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Thomas</w:t>
      </w:r>
    </w:p>
    <w:p>
      <w:pPr>
        <w:jc w:val="center"/>
      </w:pPr>
      <w:r>
        <w:t>richard.thomas@gmail.com | +1-868-430-8678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2011-07-01 to 2014-02-01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2014-04-01 to 2016-08-01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Intel</w:t>
      </w:r>
    </w:p>
    <w:p>
      <w:r>
        <w:t>2016-06-01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Cisco</w:t>
      </w:r>
    </w:p>
    <w:p>
      <w:r>
        <w:t>2019-11-01 to 2021-05-01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JPMorgan Chase</w:t>
      </w:r>
    </w:p>
    <w:p>
      <w:r>
        <w:t>2021-07-01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TypeScript, Angular, Django, Node.js, MongoDB, PostgreSQL, Redis,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