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Harris</w:t>
      </w:r>
    </w:p>
    <w:p>
      <w:pPr>
        <w:jc w:val="center"/>
      </w:pPr>
      <w:r>
        <w:t>ava.harris@gmail.com | +1-219-431-2427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2019-11-01 to 2023-05-01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IBM</w:t>
      </w:r>
    </w:p>
    <w:p>
      <w:r>
        <w:t>2023-06-01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(2015-08-01 - 2019-05-01)</w:t>
      </w:r>
    </w:p>
    <w:p>
      <w:r>
        <w:t>GPA: 3.49</w:t>
      </w:r>
    </w:p>
    <w:p>
      <w:pPr>
        <w:pStyle w:val="Heading2"/>
      </w:pPr>
      <w:r>
        <w:t>Master of Engineering</w:t>
      </w:r>
    </w:p>
    <w:p>
      <w:r>
        <w:t>Cornell University (2021-08-01 - 2023-05-01)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Java, TypeScript, Vue.js, Angular, Flask, MongoDB, PostgreSQL, Google Cloud, AWS, Kubernetes,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