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Taylor</w:t>
      </w:r>
    </w:p>
    <w:p>
      <w:pPr>
        <w:jc w:val="center"/>
      </w:pPr>
      <w:r>
        <w:t>isabella.taylor@email.com | +1-745-533-4384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Meta</w:t>
      </w:r>
    </w:p>
    <w:p>
      <w:r>
        <w:t>2022-01-01 to 2024-12-01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Goldman Sachs</w:t>
      </w:r>
    </w:p>
    <w:p>
      <w:r>
        <w:t>2024-09-01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(2018-08-01 - 2022-05-01)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TypeScript, Angular, Spring Boot, Vue.js, SQL, PostgreSQL, AWS, Azure,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