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Jones</w:t>
      </w:r>
    </w:p>
    <w:p>
      <w:pPr>
        <w:jc w:val="center"/>
      </w:pPr>
      <w:r>
        <w:t>jessica.jones@gmail.com | +1-656-282-3562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2017-12-01 to 2019-08-01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Tesla</w:t>
      </w:r>
    </w:p>
    <w:p>
      <w:r>
        <w:t>2019-07-01 to 2021-04-01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Meta</w:t>
      </w:r>
    </w:p>
    <w:p>
      <w:r>
        <w:t>2021-06-01 to 2023-12-01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Goldman Sachs</w:t>
      </w:r>
    </w:p>
    <w:p>
      <w:r>
        <w:t>2023-12-01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(2013-08-01 - 2017-05-01)</w:t>
      </w:r>
    </w:p>
    <w:p>
      <w:r>
        <w:t>GPA: 3.86</w:t>
      </w:r>
    </w:p>
    <w:p>
      <w:pPr>
        <w:pStyle w:val="Heading2"/>
      </w:pPr>
      <w:r>
        <w:t>Master of Engineering</w:t>
      </w:r>
    </w:p>
    <w:p>
      <w:r>
        <w:t>Princeton University (2019-08-01 - 2021-05-01)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Rust, JavaScript, Node.js, React, Redis, Kubernetes, Agile,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