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Moore</w:t>
      </w:r>
    </w:p>
    <w:p>
      <w:pPr>
        <w:jc w:val="center"/>
      </w:pPr>
      <w:r>
        <w:t>emily.moore@gmail.com | +1-337-312-1231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2018-02-01 to 2019-04-01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Tesla</w:t>
      </w:r>
    </w:p>
    <w:p>
      <w:r>
        <w:t>2019-10-01 to 2021-01-01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Amazon</w:t>
      </w:r>
    </w:p>
    <w:p>
      <w:r>
        <w:t>2021-03-01 to 2022-06-01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Salesforce</w:t>
      </w:r>
    </w:p>
    <w:p>
      <w:r>
        <w:t>2022-11-01 to 2024-01-01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(2014-08-01 - 2018-05-01)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Go, TypeScript, Node.js, Flask, React, Redis, MongoDB, AWS, Docker, Kubernetes, CI/CD,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