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Anderson</w:t>
      </w:r>
    </w:p>
    <w:p>
      <w:pPr>
        <w:jc w:val="center"/>
      </w:pPr>
      <w:r>
        <w:t>sophia.anderson@gmail.com | +1-951-694-4609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2013-03-01 to 2017-04-01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IBM</w:t>
      </w:r>
    </w:p>
    <w:p>
      <w:r>
        <w:t>2017-07-01 to 2020-10-01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Microsoft</w:t>
      </w:r>
    </w:p>
    <w:p>
      <w:r>
        <w:t>2020-07-01 to 2024-06-01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Salesforce</w:t>
      </w:r>
    </w:p>
    <w:p>
      <w:r>
        <w:t>2024-02-01 to 2025-04-01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Tesla</w:t>
      </w:r>
    </w:p>
    <w:p>
      <w:r>
        <w:t>2025-07-01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(2009-08-01 - 2013-05-01)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Python, Node.js, Spring Boot, MongoDB, SQL, Redis, Docker, Azure,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