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Taylor</w:t>
      </w:r>
    </w:p>
    <w:p>
      <w:pPr>
        <w:jc w:val="center"/>
      </w:pPr>
      <w:r>
        <w:t>jessica.taylor@gmail.com | +1-749-348-2338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2016-03-01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Salesforce</w:t>
      </w:r>
    </w:p>
    <w:p>
      <w:r>
        <w:t>2017-08-01 to 2019-11-01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2019-11-01 to 2020-05-01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Deloitte</w:t>
      </w:r>
    </w:p>
    <w:p>
      <w:r>
        <w:t>2020-07-01 to 2023-04-01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Goldman Sachs</w:t>
      </w:r>
    </w:p>
    <w:p>
      <w:r>
        <w:t>2023-01-01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(2012-08-01 - 2016-05-01)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Columbia University (2017-08-01 - 2019-05-01)</w:t>
      </w:r>
    </w:p>
    <w:p>
      <w:r>
        <w:t>GPA: 3.79</w:t>
      </w:r>
    </w:p>
    <w:p>
      <w:pPr>
        <w:pStyle w:val="Heading1"/>
      </w:pPr>
      <w:r>
        <w:t>SKILLS</w:t>
      </w:r>
    </w:p>
    <w:p>
      <w:r>
        <w:t>Go, React, Vue.js, Flask, MongoDB, Redis, PostgreSQL, AWS, CI/CD,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