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Hernandez</w:t>
      </w:r>
    </w:p>
    <w:p>
      <w:pPr>
        <w:jc w:val="center"/>
      </w:pPr>
      <w:r>
        <w:t>mia.hernandez@gmail.com | +1-534-814-6408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2016-04-01 to 2019-04-01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Accenture</w:t>
      </w:r>
    </w:p>
    <w:p>
      <w:r>
        <w:t>2019-04-01 to 2021-01-01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Accenture</w:t>
      </w:r>
    </w:p>
    <w:p>
      <w:r>
        <w:t>2021-12-01 to 2025-12-01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Goldman Sachs</w:t>
      </w:r>
    </w:p>
    <w:p>
      <w:r>
        <w:t>2025-05-01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(2012-08-01 - 2016-05-01)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Java, C++, Spring Boot, React, Flask, PostgreSQL, Redis, SQL, Kubernetes, AWS,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