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Harris</w:t>
      </w:r>
    </w:p>
    <w:p>
      <w:pPr>
        <w:jc w:val="center"/>
      </w:pPr>
      <w:r>
        <w:t>david.harris@gmail.com | +1-443-324-7588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2017-05-01 to 2018-12-01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Cisco</w:t>
      </w:r>
    </w:p>
    <w:p>
      <w:r>
        <w:t>2018-10-01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2020-07-01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JPMorgan Chase</w:t>
      </w:r>
    </w:p>
    <w:p>
      <w:r>
        <w:t>2022-01-01 to 2025-09-01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(2013-08-01 - 2017-05-01)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University of Michigan (2018-08-01 - 2020-05-01)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Rust, Spring Boot, Flask, Node.js, SQL, PostgreSQL, Redis,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