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Anderson</w:t>
      </w:r>
    </w:p>
    <w:p>
      <w:pPr>
        <w:jc w:val="center"/>
      </w:pPr>
      <w:r>
        <w:t>susan.anderson@gmail.com | +1-555-946-9940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Meta</w:t>
      </w:r>
    </w:p>
    <w:p>
      <w:r>
        <w:t>2022-02-01 to 2024-03-01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Accenture</w:t>
      </w:r>
    </w:p>
    <w:p>
      <w:r>
        <w:t>2024-05-01 to 2025-09-01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Texas at Austin (2018-08-01 - 2022-05-01)</w:t>
      </w:r>
    </w:p>
    <w:p>
      <w:r>
        <w:t>GPA: 3.78</w:t>
      </w:r>
    </w:p>
    <w:p>
      <w:pPr>
        <w:pStyle w:val="Heading2"/>
      </w:pPr>
      <w:r>
        <w:t>Master of Science in Computer Science</w:t>
      </w:r>
    </w:p>
    <w:p>
      <w:r>
        <w:t>Georgia Tech (2022-08-01 - 2024-05-01)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Python, C++, Go, React, Spring Boot, Node.js, Elasticsearch, Kubernetes, Agile,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