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+1-321-970-7174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2016-06-01 to 2019-08-01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2019-07-01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2020-12-01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Cisco</w:t>
      </w:r>
    </w:p>
    <w:p>
      <w:r>
        <w:t>2023-03-01 to 2025-09-01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Accenture</w:t>
      </w:r>
    </w:p>
    <w:p>
      <w:r>
        <w:t>2025-10-01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(2012-08-01 - 2016-05-01)</w:t>
      </w:r>
    </w:p>
    <w:p>
      <w:r>
        <w:t>GPA: 3.71</w:t>
      </w:r>
    </w:p>
    <w:p>
      <w:pPr>
        <w:pStyle w:val="Heading2"/>
      </w:pPr>
      <w:r>
        <w:t>Master of Technology</w:t>
      </w:r>
    </w:p>
    <w:p>
      <w:r>
        <w:t>Carnegie Mellon University (2018-08-01 - 2020-05-01)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TypeScript, Django, Elasticsearch, PostgreSQL, Azure, Google Cloud, Docker,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