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Taylor</w:t>
      </w:r>
    </w:p>
    <w:p>
      <w:pPr>
        <w:jc w:val="center"/>
      </w:pPr>
      <w:r>
        <w:t>mia.taylor@gmail.com | +1-217-286-2136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2014-09-01 to 2016-05-01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Netflix</w:t>
      </w:r>
    </w:p>
    <w:p>
      <w:r>
        <w:t>2016-06-01 to 2017-12-01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Adobe</w:t>
      </w:r>
    </w:p>
    <w:p>
      <w:r>
        <w:t>2017-01-01 to 2019-01-01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Goldman Sachs</w:t>
      </w:r>
    </w:p>
    <w:p>
      <w:r>
        <w:t>2019-09-01 to 2023-02-01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Software Engineer - Oracle</w:t>
      </w:r>
    </w:p>
    <w:p>
      <w:r>
        <w:t>2023-11-01 to 2025-08-01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(2010-08-01 - 2014-05-01)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Rust, Java, Go, React, Flask, Spring Boot, PostgreSQL, MongoDB, Redis, AWS,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