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Garcia</w:t>
      </w:r>
    </w:p>
    <w:p>
      <w:pPr>
        <w:jc w:val="center"/>
      </w:pPr>
      <w:r>
        <w:t>joseph.garcia@gmail.com | +1-705-263-4159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2022-05-01 to 2024-01-01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2024-11-01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(2018-08-01 - 2022-05-01)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Carnegie Mellon University (2022-08-01 - 2024-05-01)</w:t>
      </w:r>
    </w:p>
    <w:p>
      <w:r>
        <w:t>GPA: 3.94</w:t>
      </w:r>
    </w:p>
    <w:p>
      <w:pPr>
        <w:pStyle w:val="Heading1"/>
      </w:pPr>
      <w:r>
        <w:t>SKILLS</w:t>
      </w:r>
    </w:p>
    <w:p>
      <w:r>
        <w:t>Java, Vue.js, Redis, PostgreSQL, Elasticsearch, Google Cloud, Azure,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