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Wilson</w:t>
      </w:r>
    </w:p>
    <w:p>
      <w:pPr>
        <w:jc w:val="center"/>
      </w:pPr>
      <w:r>
        <w:t>susan.wilson@email.com | +1-214-770-8223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2018-11-01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2021-08-01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Accenture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(2014-08-01 - 2018-05-01)</w:t>
      </w:r>
    </w:p>
    <w:p>
      <w:r>
        <w:t>GPA: 3.96</w:t>
      </w:r>
    </w:p>
    <w:p>
      <w:pPr>
        <w:pStyle w:val="Heading2"/>
      </w:pPr>
      <w:r>
        <w:t>Master of Business Administration</w:t>
      </w:r>
    </w:p>
    <w:p>
      <w:r>
        <w:t>Columbia University (2018-08-01 - 2020-05-01)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Django, Redis, Kubernetes,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