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Miller</w:t>
      </w:r>
    </w:p>
    <w:p>
      <w:pPr>
        <w:jc w:val="center"/>
      </w:pPr>
      <w:r>
        <w:t>emma.miller@gmail.com | +1-585-607-1515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2022-12-01 to 2025-12-01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Amazon</w:t>
      </w:r>
    </w:p>
    <w:p>
      <w:r>
        <w:t>2025-09-01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(2018-08-01 - 2022-05-01)</w:t>
      </w:r>
    </w:p>
    <w:p>
      <w:r>
        <w:t>GPA: 3.55</w:t>
      </w:r>
    </w:p>
    <w:p>
      <w:pPr>
        <w:pStyle w:val="Heading2"/>
      </w:pPr>
      <w:r>
        <w:t>Master of Technology</w:t>
      </w:r>
    </w:p>
    <w:p>
      <w:r>
        <w:t>Georgia Tech (2024-08-01 - 2026-05-01)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Go, Flask, React, MongoDB, SQL, Elasticsearch, Google Cloud, Agile,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