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Thomas</w:t>
      </w:r>
    </w:p>
    <w:p>
      <w:pPr>
        <w:jc w:val="center"/>
      </w:pPr>
      <w:r>
        <w:t>isabella.thomas@gmail.com | +1-539-207-2096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Accenture</w:t>
      </w:r>
    </w:p>
    <w:p>
      <w:r>
        <w:t>2019-11-01 to 2021-12-01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Tesla</w:t>
      </w:r>
    </w:p>
    <w:p>
      <w:r>
        <w:t>2021-01-01 to 2023-11-01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IBM</w:t>
      </w:r>
    </w:p>
    <w:p>
      <w:r>
        <w:t>2023-11-01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(2015-08-01 - 2019-05-01)</w:t>
      </w:r>
    </w:p>
    <w:p>
      <w:r>
        <w:t>GPA: 3.35</w:t>
      </w:r>
    </w:p>
    <w:p>
      <w:pPr>
        <w:pStyle w:val="Heading1"/>
      </w:pPr>
      <w:r>
        <w:t>SKILLS</w:t>
      </w:r>
    </w:p>
    <w:p>
      <w:r>
        <w:t>Go, Angular, Django, Redis, SQL, Docker, Google Cloud,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