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White</w:t>
      </w:r>
    </w:p>
    <w:p>
      <w:pPr>
        <w:jc w:val="center"/>
      </w:pPr>
      <w:r>
        <w:t>patricia.white@gmail.com | +1-855-385-3025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2011-10-01 to 2012-06-01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Apple</w:t>
      </w:r>
    </w:p>
    <w:p>
      <w:r>
        <w:t>2012-12-01 to 2015-12-01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Tesla</w:t>
      </w:r>
    </w:p>
    <w:p>
      <w:r>
        <w:t>2015-10-01 to 2018-08-01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Google</w:t>
      </w:r>
    </w:p>
    <w:p>
      <w:r>
        <w:t>2018-04-01 to 2022-06-01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Apple</w:t>
      </w:r>
    </w:p>
    <w:p>
      <w:r>
        <w:t>2022-05-01 to 2024-01-01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(2007-08-01 - 2011-05-01)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Rust, Spring Boot, SQL, MongoDB, Redis,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