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Williams</w:t>
      </w:r>
    </w:p>
    <w:p>
      <w:pPr>
        <w:jc w:val="center"/>
      </w:pPr>
      <w:r>
        <w:t>linda.williams@gmail.com | +1-770-777-8671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2021-05-01 to 2022-05-01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Goldman Sachs</w:t>
      </w:r>
    </w:p>
    <w:p>
      <w:r>
        <w:t>2022-08-01 to 2024-08-01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(2017-08-01 - 2021-05-01)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Python, Go, Spring Boot, Vue.js, Flask, MongoDB, Elasticsearch, Redis, Azure,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