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Williams</w:t>
      </w:r>
    </w:p>
    <w:p>
      <w:pPr>
        <w:jc w:val="center"/>
      </w:pPr>
      <w:r>
        <w:t>linda.williams@gmail.com | +1-629-418-3627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2017-11-01 to 2020-05-01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Intel</w:t>
      </w:r>
    </w:p>
    <w:p>
      <w:r>
        <w:t>2020-08-01 to 2023-07-01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Google</w:t>
      </w:r>
    </w:p>
    <w:p>
      <w:r>
        <w:t>2023-03-01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(2013-08-01 - 2017-05-01)</w:t>
      </w:r>
    </w:p>
    <w:p>
      <w:r>
        <w:t>GPA: 3.66</w:t>
      </w:r>
    </w:p>
    <w:p>
      <w:pPr>
        <w:pStyle w:val="Heading2"/>
      </w:pPr>
      <w:r>
        <w:t>Master of Engineering</w:t>
      </w:r>
    </w:p>
    <w:p>
      <w:r>
        <w:t>Harvard University (2018-08-01 - 2020-05-01)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Java, Rust, TypeScript, Angular, Django, Spring Boot, MongoDB, SQL, Elasticsearch, AWS,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