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+1-513-304-1170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2018-05-01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2021-01-01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Google</w:t>
      </w:r>
    </w:p>
    <w:p>
      <w:r>
        <w:t>2024-06-01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Google</w:t>
      </w:r>
    </w:p>
    <w:p>
      <w:r>
        <w:t>2025-01-01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(2014-08-01 - 2018-05-01)</w:t>
      </w:r>
    </w:p>
    <w:p>
      <w:r>
        <w:t>GPA: 3.7</w:t>
      </w:r>
    </w:p>
    <w:p>
      <w:pPr>
        <w:pStyle w:val="Heading2"/>
      </w:pPr>
      <w:r>
        <w:t>Master of Business Administration</w:t>
      </w:r>
    </w:p>
    <w:p>
      <w:r>
        <w:t>Stanford University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Spring Boot, PostgreSQL, Redis, MongoDB, Kubernetes, Azure, Google Cloud,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