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Jones</w:t>
      </w:r>
    </w:p>
    <w:p>
      <w:pPr>
        <w:jc w:val="center"/>
      </w:pPr>
      <w:r>
        <w:t>john.jones@gmail.com | +1-476-837-5920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2012-02-01 to 2013-12-01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Microsoft</w:t>
      </w:r>
    </w:p>
    <w:p>
      <w:r>
        <w:t>2013-10-01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Intel</w:t>
      </w:r>
    </w:p>
    <w:p>
      <w:r>
        <w:t>2014-01-01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Accenture</w:t>
      </w:r>
    </w:p>
    <w:p>
      <w:r>
        <w:t>2017-03-01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Oracle</w:t>
      </w:r>
    </w:p>
    <w:p>
      <w:r>
        <w:t>2019-02-01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(2008-08-01 - 2012-05-01)</w:t>
      </w:r>
    </w:p>
    <w:p>
      <w:r>
        <w:t>GPA: 3.25</w:t>
      </w:r>
    </w:p>
    <w:p>
      <w:pPr>
        <w:pStyle w:val="Heading2"/>
      </w:pPr>
      <w:r>
        <w:t>Master of Business Administration</w:t>
      </w:r>
    </w:p>
    <w:p>
      <w:r>
        <w:t>MIT (2014-08-01 - 2016-05-01)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Go, JavaScript, Node.js, Vue.js, MongoDB, Azure,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