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Davis</w:t>
      </w:r>
    </w:p>
    <w:p>
      <w:pPr>
        <w:jc w:val="center"/>
      </w:pPr>
      <w:r>
        <w:t>robert.davis@gmail.com | +1-307-397-2133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2017-03-01 to 2020-04-01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Tesla</w:t>
      </w:r>
    </w:p>
    <w:p>
      <w:r>
        <w:t>2020-04-01 to 2022-05-01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Adobe</w:t>
      </w:r>
    </w:p>
    <w:p>
      <w:r>
        <w:t>2022-09-01 to 2024-08-01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Oracle</w:t>
      </w:r>
    </w:p>
    <w:p>
      <w:r>
        <w:t>2024-11-01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(2013-08-01 - 2017-05-01)</w:t>
      </w:r>
    </w:p>
    <w:p>
      <w:r>
        <w:t>GPA: 3.33</w:t>
      </w:r>
    </w:p>
    <w:p>
      <w:pPr>
        <w:pStyle w:val="Heading2"/>
      </w:pPr>
      <w:r>
        <w:t>Master of Technology</w:t>
      </w:r>
    </w:p>
    <w:p>
      <w:r>
        <w:t>MIT (2017-08-01 - 2019-05-01)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JavaScript, Go, Java, Angular, Vue.js, SQL, AWS, Docker, Kubernetes,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