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Thompson</w:t>
      </w:r>
    </w:p>
    <w:p>
      <w:pPr>
        <w:jc w:val="center"/>
      </w:pPr>
      <w:r>
        <w:t>michael.thompson@gmail.com | +1-748-258-1157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2020-11-01 to 2022-07-01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Goldman Sachs</w:t>
      </w:r>
    </w:p>
    <w:p>
      <w:r>
        <w:t>2022-08-01 to 2024-10-01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Intel</w:t>
      </w:r>
    </w:p>
    <w:p>
      <w:r>
        <w:t>2024-12-01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(2016-08-01 - 2020-05-01)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Rust, Node.js, MongoDB, Docker, Google Cloud, CI/CD,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