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Jackson</w:t>
      </w:r>
    </w:p>
    <w:p>
      <w:pPr>
        <w:jc w:val="center"/>
      </w:pPr>
      <w:r>
        <w:t>david.jackson@email.com | +1-907-922-9744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2013-04-01 to 2016-06-01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Intel</w:t>
      </w:r>
    </w:p>
    <w:p>
      <w:r>
        <w:t>2016-04-01 to 2018-06-01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Oracle</w:t>
      </w:r>
    </w:p>
    <w:p>
      <w:r>
        <w:t>2018-08-01 to 2019-09-01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Adobe</w:t>
      </w:r>
    </w:p>
    <w:p>
      <w:r>
        <w:t>2019-02-01 to 2023-08-01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Intel</w:t>
      </w:r>
    </w:p>
    <w:p>
      <w:r>
        <w:t>2023-05-01 to 2024-02-01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(2009-08-01 - 2013-05-01)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C++, Vue.js, Elasticsearch, MongoDB, Kubernetes, Agile,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