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Thompson</w:t>
      </w:r>
    </w:p>
    <w:p>
      <w:pPr>
        <w:jc w:val="center"/>
      </w:pPr>
      <w:r>
        <w:t>john.thompson@email.com | +1-287-448-6144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2011-10-01 to 2014-07-01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2014-01-01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Adobe</w:t>
      </w:r>
    </w:p>
    <w:p>
      <w:r>
        <w:t>2018-04-01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Adobe</w:t>
      </w:r>
    </w:p>
    <w:p>
      <w:r>
        <w:t>2020-04-01 to 2022-07-01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Microsoft</w:t>
      </w:r>
    </w:p>
    <w:p>
      <w:r>
        <w:t>2022-03-01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(2007-08-01 - 2011-05-01)</w:t>
      </w:r>
    </w:p>
    <w:p>
      <w:r>
        <w:t>GPA: 3.21</w:t>
      </w:r>
    </w:p>
    <w:p>
      <w:pPr>
        <w:pStyle w:val="Heading2"/>
      </w:pPr>
      <w:r>
        <w:t>Master of Science in Computer Science</w:t>
      </w:r>
    </w:p>
    <w:p>
      <w:r>
        <w:t>Yale University (2011-08-01 - 2013-05-01)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Rust, Flask, Node.js, React, MongoDB, Elasticsearch, Redis, Azure,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