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368F1" w14:textId="77777777" w:rsidR="008427AA" w:rsidRDefault="00B24F0F">
      <w:pPr>
        <w:pStyle w:val="Title"/>
      </w:pPr>
      <w:r>
        <w:t xml:space="preserve"> </w:t>
      </w:r>
      <w:r>
        <w:rPr>
          <w:sz w:val="40"/>
          <w:szCs w:val="40"/>
        </w:rPr>
        <w:t>Login Anomaly Detection - Splunk App</w:t>
      </w:r>
    </w:p>
    <w:p w14:paraId="507D9308" w14:textId="77777777" w:rsidR="008427AA" w:rsidRDefault="00B24F0F">
      <w:pPr>
        <w:pStyle w:val="Heading1"/>
      </w:pPr>
      <w:r>
        <w:t>Team &amp; Project Info</w:t>
      </w:r>
    </w:p>
    <w:p w14:paraId="7C7E7D8F" w14:textId="77777777" w:rsidR="008427AA" w:rsidRDefault="00B24F0F">
      <w:r>
        <w:br/>
        <w:t>App Name: Login Anomaly Detection</w:t>
      </w:r>
      <w:r>
        <w:br/>
        <w:t xml:space="preserve">Team Name: </w:t>
      </w:r>
      <w:r>
        <w:br/>
        <w:t>Members: Srinivas , Chaitanya lahari</w:t>
      </w:r>
    </w:p>
    <w:p w14:paraId="1BA3C71F" w14:textId="77777777" w:rsidR="008427AA" w:rsidRDefault="00B24F0F">
      <w:pPr>
        <w:pStyle w:val="Heading1"/>
      </w:pPr>
      <w:r>
        <w:t>1. Problem Statement</w:t>
      </w:r>
    </w:p>
    <w:p w14:paraId="751AA096" w14:textId="77777777" w:rsidR="008427AA" w:rsidRDefault="00B24F0F">
      <w:r>
        <w:br/>
      </w:r>
      <w:r>
        <w:t>Cybersecurity threats such as brute-force attacks, compromised accounts, and credential abuse are increasingly difficult to detect using traditional rule-based systems. Behavioral anomalies such as logins from unusual geolocations ("impossible travel") or sudden spikes in failure rates often go unnoticed without automated analysis.4</w:t>
      </w:r>
    </w:p>
    <w:p w14:paraId="198FA0C4" w14:textId="77777777" w:rsidR="008427AA" w:rsidRDefault="00B24F0F">
      <w:r>
        <w:br/>
      </w:r>
      <w:r>
        <w:rPr>
          <w:b/>
          <w:bCs/>
          <w:u w:val="single"/>
        </w:rPr>
        <w:t>Objective:</w:t>
      </w:r>
      <w:r>
        <w:t xml:space="preserve"> Build a Splunk app that detect anomalous login activity from authentication logs in real-time.</w:t>
      </w:r>
    </w:p>
    <w:p w14:paraId="361745DD" w14:textId="77777777" w:rsidR="008427AA" w:rsidRDefault="00B24F0F">
      <w:pPr>
        <w:pStyle w:val="Heading1"/>
      </w:pPr>
      <w:r>
        <w:t>2. Solution Overview</w:t>
      </w:r>
    </w:p>
    <w:p w14:paraId="35DFEDC7" w14:textId="77777777" w:rsidR="008427AA" w:rsidRDefault="00B24F0F">
      <w:r>
        <w:br/>
        <w:t>This Splunk app uses the Machine Learning Toolkit (MLTK) and KMeans Clustering to identify suspicious login behaviors. It clusters users based on behavioral metrics, flags anomalies, and triggers real-time alerts. It works with CIM-compliant authentication logs and includes dashboards for visualization.</w:t>
      </w:r>
    </w:p>
    <w:p w14:paraId="6AB1B180" w14:textId="77777777" w:rsidR="008427AA" w:rsidRDefault="00B24F0F">
      <w:pPr>
        <w:pStyle w:val="ListBullet"/>
      </w:pPr>
      <w:r>
        <w:t>Key Components:</w:t>
      </w:r>
    </w:p>
    <w:p w14:paraId="3DF35CE8" w14:textId="77777777" w:rsidR="008427AA" w:rsidRDefault="00B24F0F">
      <w:pPr>
        <w:pStyle w:val="ListBullet2"/>
      </w:pPr>
      <w:r>
        <w:t>Synthetic data ingestion via synthetic_auth_logs.csv</w:t>
      </w:r>
    </w:p>
    <w:p w14:paraId="3C400F37" w14:textId="77777777" w:rsidR="008427AA" w:rsidRDefault="00B24F0F">
      <w:pPr>
        <w:pStyle w:val="ListBullet2"/>
      </w:pPr>
      <w:r>
        <w:t>Feature engineering: failure_ratio, login_hour, total_logins, unique_ip_count</w:t>
      </w:r>
    </w:p>
    <w:p w14:paraId="00949025" w14:textId="77777777" w:rsidR="008427AA" w:rsidRDefault="00B24F0F">
      <w:pPr>
        <w:pStyle w:val="ListBullet2"/>
      </w:pPr>
      <w:r>
        <w:t>KMeans clustering trained to group behavior (Cluster 0 = anomalous)</w:t>
      </w:r>
    </w:p>
    <w:p w14:paraId="5E6A82C7" w14:textId="77777777" w:rsidR="008427AA" w:rsidRDefault="00B24F0F">
      <w:pPr>
        <w:pStyle w:val="ListBullet2"/>
      </w:pPr>
      <w:r>
        <w:t>Triggers alerts and visualizes risk in dashboards</w:t>
      </w:r>
    </w:p>
    <w:p w14:paraId="3727F3FF" w14:textId="77777777" w:rsidR="008427AA" w:rsidRDefault="00B24F0F">
      <w:pPr>
        <w:pStyle w:val="ListBullet2"/>
      </w:pPr>
      <w:r>
        <w:t xml:space="preserve">Includes </w:t>
      </w:r>
      <w:r>
        <w:rPr>
          <w:rStyle w:val="StrongEmphasis"/>
          <w:b w:val="0"/>
          <w:bCs w:val="0"/>
        </w:rPr>
        <w:t>Impossible Travel Detection</w:t>
      </w:r>
      <w:r>
        <w:t>, highlighting logins from distant geolocations within short time gaps</w:t>
      </w:r>
    </w:p>
    <w:p w14:paraId="12C84B91" w14:textId="77777777" w:rsidR="008427AA" w:rsidRDefault="008427AA">
      <w:pPr>
        <w:pStyle w:val="ListBullet2"/>
        <w:numPr>
          <w:ilvl w:val="0"/>
          <w:numId w:val="0"/>
        </w:numPr>
        <w:ind w:left="720"/>
      </w:pPr>
    </w:p>
    <w:p w14:paraId="2907A98F" w14:textId="77777777" w:rsidR="008427AA" w:rsidRDefault="00B24F0F">
      <w:pPr>
        <w:pStyle w:val="Heading1"/>
      </w:pPr>
      <w:r>
        <w:t>3. Machine Learning Approach</w:t>
      </w:r>
    </w:p>
    <w:p w14:paraId="2600890D" w14:textId="77777777" w:rsidR="008427AA" w:rsidRDefault="00B24F0F">
      <w:r>
        <w:rPr>
          <w:rStyle w:val="StrongEmphasis"/>
          <w:color w:val="5983B0"/>
        </w:rPr>
        <w:t>Model Type</w:t>
      </w:r>
      <w:r>
        <w:t xml:space="preserve">: Unsupervised clustering using </w:t>
      </w:r>
      <w:r>
        <w:rPr>
          <w:rStyle w:val="StrongEmphasis"/>
        </w:rPr>
        <w:t>Kmeans</w:t>
      </w:r>
    </w:p>
    <w:p w14:paraId="7D9670BD" w14:textId="77777777" w:rsidR="008427AA" w:rsidRDefault="00B24F0F">
      <w:r>
        <w:rPr>
          <w:rStyle w:val="StrongEmphasis"/>
          <w:color w:val="5983B0"/>
        </w:rPr>
        <w:t>Toolkit</w:t>
      </w:r>
      <w:r>
        <w:rPr>
          <w:rStyle w:val="StrongEmphasis"/>
        </w:rPr>
        <w:t>:</w:t>
      </w:r>
      <w:r>
        <w:rPr>
          <w:rStyle w:val="StrongEmphasis"/>
          <w:b w:val="0"/>
          <w:bCs w:val="0"/>
        </w:rPr>
        <w:t xml:space="preserve"> Splunk MLTK</w:t>
      </w:r>
    </w:p>
    <w:p w14:paraId="0F700BA2" w14:textId="77777777" w:rsidR="008427AA" w:rsidRDefault="00B24F0F">
      <w:pPr>
        <w:rPr>
          <w:rStyle w:val="StrongEmphasis"/>
        </w:rPr>
      </w:pPr>
      <w:r>
        <w:rPr>
          <w:rStyle w:val="StrongEmphasis"/>
          <w:color w:val="5983B0"/>
        </w:rPr>
        <w:lastRenderedPageBreak/>
        <w:t>Training Data</w:t>
      </w:r>
      <w:r>
        <w:rPr>
          <w:rStyle w:val="StrongEmphasis"/>
        </w:rPr>
        <w:t xml:space="preserve">: </w:t>
      </w:r>
      <w:r>
        <w:rPr>
          <w:rStyle w:val="SourceText"/>
        </w:rPr>
        <w:t>synthetic_auth_logs.csv</w:t>
      </w:r>
      <w:r>
        <w:rPr>
          <w:rStyle w:val="StrongEmphasis"/>
          <w:b w:val="0"/>
          <w:bCs w:val="0"/>
        </w:rPr>
        <w:t xml:space="preserve"> (CSV with CIM-like fields)</w:t>
      </w:r>
    </w:p>
    <w:p w14:paraId="587AFAD3" w14:textId="77777777" w:rsidR="008427AA" w:rsidRDefault="00B24F0F">
      <w:pPr>
        <w:pStyle w:val="Heading3"/>
      </w:pPr>
      <w:r>
        <w:t>Features Used:</w:t>
      </w:r>
    </w:p>
    <w:tbl>
      <w:tblPr>
        <w:tblW w:w="6694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4572"/>
      </w:tblGrid>
      <w:tr w:rsidR="008427AA" w14:paraId="558FFE4C" w14:textId="77777777">
        <w:trPr>
          <w:tblHeader/>
        </w:trPr>
        <w:tc>
          <w:tcPr>
            <w:tcW w:w="2122" w:type="dxa"/>
            <w:vAlign w:val="center"/>
          </w:tcPr>
          <w:p w14:paraId="00F55A9B" w14:textId="77777777" w:rsidR="008427AA" w:rsidRDefault="00B24F0F">
            <w:pPr>
              <w:pStyle w:val="TableHeading"/>
            </w:pPr>
            <w:r>
              <w:t>Feature</w:t>
            </w:r>
          </w:p>
        </w:tc>
        <w:tc>
          <w:tcPr>
            <w:tcW w:w="4571" w:type="dxa"/>
            <w:vAlign w:val="center"/>
          </w:tcPr>
          <w:p w14:paraId="5FA199A3" w14:textId="77777777" w:rsidR="008427AA" w:rsidRDefault="00B24F0F">
            <w:pPr>
              <w:pStyle w:val="TableHeading"/>
            </w:pPr>
            <w:r>
              <w:t>Description</w:t>
            </w:r>
          </w:p>
        </w:tc>
      </w:tr>
      <w:tr w:rsidR="008427AA" w14:paraId="38C1EDCF" w14:textId="77777777">
        <w:tc>
          <w:tcPr>
            <w:tcW w:w="2122" w:type="dxa"/>
            <w:vAlign w:val="center"/>
          </w:tcPr>
          <w:p w14:paraId="101B8720" w14:textId="77777777" w:rsidR="008427AA" w:rsidRDefault="00B24F0F">
            <w:pPr>
              <w:pStyle w:val="TableContents"/>
            </w:pPr>
            <w:r>
              <w:rPr>
                <w:rStyle w:val="SourceText"/>
              </w:rPr>
              <w:t>login_hour</w:t>
            </w:r>
          </w:p>
        </w:tc>
        <w:tc>
          <w:tcPr>
            <w:tcW w:w="4571" w:type="dxa"/>
            <w:vAlign w:val="center"/>
          </w:tcPr>
          <w:p w14:paraId="0B1B7E1E" w14:textId="77777777" w:rsidR="008427AA" w:rsidRDefault="00B24F0F">
            <w:pPr>
              <w:pStyle w:val="TableContents"/>
            </w:pPr>
            <w:r>
              <w:t>Hour extracted from timestamp</w:t>
            </w:r>
          </w:p>
        </w:tc>
      </w:tr>
      <w:tr w:rsidR="008427AA" w14:paraId="6219E8E3" w14:textId="77777777">
        <w:tc>
          <w:tcPr>
            <w:tcW w:w="2122" w:type="dxa"/>
            <w:vAlign w:val="center"/>
          </w:tcPr>
          <w:p w14:paraId="02CCFEC9" w14:textId="77777777" w:rsidR="008427AA" w:rsidRDefault="00B24F0F">
            <w:pPr>
              <w:pStyle w:val="TableContents"/>
            </w:pPr>
            <w:r>
              <w:rPr>
                <w:rStyle w:val="SourceText"/>
              </w:rPr>
              <w:t>failure_ratio</w:t>
            </w:r>
          </w:p>
        </w:tc>
        <w:tc>
          <w:tcPr>
            <w:tcW w:w="4571" w:type="dxa"/>
            <w:vAlign w:val="center"/>
          </w:tcPr>
          <w:p w14:paraId="0D571DAB" w14:textId="77777777" w:rsidR="008427AA" w:rsidRDefault="00B24F0F">
            <w:pPr>
              <w:pStyle w:val="TableContents"/>
            </w:pPr>
            <w:r>
              <w:t>Login failure rate per user/hour</w:t>
            </w:r>
          </w:p>
        </w:tc>
      </w:tr>
      <w:tr w:rsidR="008427AA" w14:paraId="40AB8F17" w14:textId="77777777">
        <w:tc>
          <w:tcPr>
            <w:tcW w:w="2122" w:type="dxa"/>
            <w:vAlign w:val="center"/>
          </w:tcPr>
          <w:p w14:paraId="17082D0A" w14:textId="77777777" w:rsidR="008427AA" w:rsidRDefault="00B24F0F">
            <w:pPr>
              <w:pStyle w:val="TableContents"/>
            </w:pPr>
            <w:r>
              <w:rPr>
                <w:rStyle w:val="SourceText"/>
              </w:rPr>
              <w:t>total_logins</w:t>
            </w:r>
          </w:p>
        </w:tc>
        <w:tc>
          <w:tcPr>
            <w:tcW w:w="4571" w:type="dxa"/>
            <w:vAlign w:val="center"/>
          </w:tcPr>
          <w:p w14:paraId="2FB4A85C" w14:textId="77777777" w:rsidR="008427AA" w:rsidRDefault="00B24F0F">
            <w:pPr>
              <w:pStyle w:val="TableContents"/>
            </w:pPr>
            <w:r>
              <w:t>Total login attempts in the session</w:t>
            </w:r>
          </w:p>
        </w:tc>
      </w:tr>
      <w:tr w:rsidR="008427AA" w14:paraId="2B771FAC" w14:textId="77777777">
        <w:tc>
          <w:tcPr>
            <w:tcW w:w="2122" w:type="dxa"/>
            <w:vAlign w:val="center"/>
          </w:tcPr>
          <w:p w14:paraId="109D2BA4" w14:textId="77777777" w:rsidR="008427AA" w:rsidRDefault="00B24F0F">
            <w:pPr>
              <w:pStyle w:val="TableContents"/>
            </w:pPr>
            <w:r>
              <w:rPr>
                <w:rStyle w:val="SourceText"/>
              </w:rPr>
              <w:t>unique_ip_count</w:t>
            </w:r>
          </w:p>
        </w:tc>
        <w:tc>
          <w:tcPr>
            <w:tcW w:w="4571" w:type="dxa"/>
            <w:vAlign w:val="center"/>
          </w:tcPr>
          <w:p w14:paraId="789FF496" w14:textId="77777777" w:rsidR="008427AA" w:rsidRDefault="00B24F0F">
            <w:pPr>
              <w:pStyle w:val="TableContents"/>
            </w:pPr>
            <w:r>
              <w:t>Count of distinct IPs per user per hour</w:t>
            </w:r>
          </w:p>
        </w:tc>
      </w:tr>
    </w:tbl>
    <w:p w14:paraId="1406C2A8" w14:textId="77777777" w:rsidR="008427AA" w:rsidRDefault="00B24F0F">
      <w:pPr>
        <w:pStyle w:val="Heading3"/>
      </w:pPr>
      <w:r>
        <w:t>Model Evaluation:</w:t>
      </w:r>
    </w:p>
    <w:p w14:paraId="62667135" w14:textId="77777777" w:rsidR="008427AA" w:rsidRDefault="00B24F0F">
      <w:r>
        <w:t>- Best silhouette score: ___ at k = 4</w:t>
      </w:r>
      <w:r>
        <w:br/>
        <w:t>- cluster = 0 identified as anomalous (high failure logins)</w:t>
      </w:r>
    </w:p>
    <w:p w14:paraId="0F11F7B7" w14:textId="77777777" w:rsidR="008427AA" w:rsidRDefault="00B24F0F">
      <w:pPr>
        <w:pStyle w:val="Heading1"/>
      </w:pPr>
      <w:r>
        <w:t xml:space="preserve"> 4. Alerts Implemented</w:t>
      </w:r>
    </w:p>
    <w:p w14:paraId="3F58EBD1" w14:textId="77777777" w:rsidR="008427AA" w:rsidRDefault="00B24F0F">
      <w:r>
        <w:rPr>
          <w:color w:val="4F81BD"/>
        </w:rPr>
        <w:t>1. Anomalous Login Alert</w:t>
      </w:r>
      <w:r>
        <w:br/>
      </w:r>
      <w:r>
        <w:t xml:space="preserve">- Logins falling in Cluster 0 are </w:t>
      </w:r>
      <w:r>
        <w:rPr>
          <w:rStyle w:val="StrongEmphasis"/>
          <w:b w:val="0"/>
          <w:bCs w:val="0"/>
        </w:rPr>
        <w:t>flagged and alerted via email</w:t>
      </w:r>
      <w:r>
        <w:t xml:space="preserve"> as potential brute-force or compromised login behavior.</w:t>
      </w:r>
    </w:p>
    <w:p w14:paraId="515B7D94" w14:textId="77777777" w:rsidR="008427AA" w:rsidRDefault="00B24F0F">
      <w:pPr>
        <w:pStyle w:val="PreformattedText"/>
      </w:pPr>
      <w:r>
        <w:t>SPL Query:</w:t>
      </w:r>
      <w:r>
        <w:br/>
        <w:t>index=main sourcetype="csv"</w:t>
      </w:r>
    </w:p>
    <w:p w14:paraId="3DED69A3" w14:textId="77777777" w:rsidR="008427AA" w:rsidRDefault="00B24F0F">
      <w:pPr>
        <w:pStyle w:val="PreformattedText"/>
      </w:pPr>
      <w:r>
        <w:t>| eval login_hour = tonumber(strftime(_time, "%H"))</w:t>
      </w:r>
    </w:p>
    <w:p w14:paraId="57FA6802" w14:textId="77777777" w:rsidR="008427AA" w:rsidRDefault="00B24F0F">
      <w:pPr>
        <w:pStyle w:val="PreformattedText"/>
      </w:pPr>
      <w:r>
        <w:t>| stats count as total_logins,</w:t>
      </w:r>
    </w:p>
    <w:p w14:paraId="3C74EDBE" w14:textId="77777777" w:rsidR="008427AA" w:rsidRDefault="00B24F0F">
      <w:pPr>
        <w:pStyle w:val="PreformattedText"/>
      </w:pPr>
      <w:r>
        <w:t xml:space="preserve">        sum(eval(action="failure")) as failures</w:t>
      </w:r>
    </w:p>
    <w:p w14:paraId="6CD163C5" w14:textId="77777777" w:rsidR="008427AA" w:rsidRDefault="00B24F0F">
      <w:pPr>
        <w:pStyle w:val="PreformattedText"/>
      </w:pPr>
      <w:r>
        <w:t xml:space="preserve">        by user, login_hour</w:t>
      </w:r>
    </w:p>
    <w:p w14:paraId="37ED5CED" w14:textId="77777777" w:rsidR="008427AA" w:rsidRDefault="00B24F0F">
      <w:pPr>
        <w:pStyle w:val="PreformattedText"/>
      </w:pPr>
      <w:r>
        <w:t>| eval failure_ratio = failures / total_logins</w:t>
      </w:r>
    </w:p>
    <w:p w14:paraId="2812BA5A" w14:textId="77777777" w:rsidR="008427AA" w:rsidRDefault="00B24F0F">
      <w:pPr>
        <w:pStyle w:val="PreformattedText"/>
      </w:pPr>
      <w:r>
        <w:t>| apply login_anomaly_kmeans_model</w:t>
      </w:r>
    </w:p>
    <w:p w14:paraId="7183E8C2" w14:textId="77777777" w:rsidR="008427AA" w:rsidRDefault="00B24F0F">
      <w:pPr>
        <w:pStyle w:val="PreformattedText"/>
      </w:pPr>
      <w:r>
        <w:t>| where cluster = 0</w:t>
      </w:r>
    </w:p>
    <w:p w14:paraId="6C85410D" w14:textId="77777777" w:rsidR="008427AA" w:rsidRDefault="008427AA">
      <w:pPr>
        <w:pStyle w:val="PreformattedText"/>
      </w:pPr>
    </w:p>
    <w:p w14:paraId="4F1D8330" w14:textId="77777777" w:rsidR="008427AA" w:rsidRDefault="008427AA">
      <w:pPr>
        <w:pStyle w:val="PreformattedText"/>
      </w:pPr>
    </w:p>
    <w:p w14:paraId="3A3E9ED5" w14:textId="77777777" w:rsidR="008427AA" w:rsidRDefault="008427AA">
      <w:pPr>
        <w:pStyle w:val="PreformattedText"/>
      </w:pPr>
    </w:p>
    <w:p w14:paraId="0F60156B" w14:textId="77777777" w:rsidR="008427AA" w:rsidRDefault="008427AA">
      <w:pPr>
        <w:pStyle w:val="PreformattedText"/>
      </w:pPr>
    </w:p>
    <w:p w14:paraId="74225AA6" w14:textId="77777777" w:rsidR="008427AA" w:rsidRDefault="008427AA">
      <w:pPr>
        <w:pStyle w:val="PreformattedText"/>
      </w:pPr>
    </w:p>
    <w:p w14:paraId="64FC75A8" w14:textId="77777777" w:rsidR="008427AA" w:rsidRDefault="008427AA">
      <w:pPr>
        <w:pStyle w:val="PreformattedText"/>
      </w:pPr>
    </w:p>
    <w:p w14:paraId="443AA8D7" w14:textId="77777777" w:rsidR="008427AA" w:rsidRDefault="008427AA">
      <w:pPr>
        <w:pStyle w:val="PreformattedText"/>
      </w:pPr>
    </w:p>
    <w:p w14:paraId="196C0EC8" w14:textId="77777777" w:rsidR="008427AA" w:rsidRDefault="008427AA">
      <w:pPr>
        <w:pStyle w:val="PreformattedText"/>
      </w:pPr>
    </w:p>
    <w:p w14:paraId="617FDDDB" w14:textId="77777777" w:rsidR="008427AA" w:rsidRDefault="008427AA">
      <w:pPr>
        <w:pStyle w:val="PreformattedText"/>
      </w:pPr>
    </w:p>
    <w:p w14:paraId="016EF42D" w14:textId="77777777" w:rsidR="008427AA" w:rsidRDefault="008427AA">
      <w:pPr>
        <w:pStyle w:val="PreformattedText"/>
      </w:pPr>
    </w:p>
    <w:p w14:paraId="189A1F1E" w14:textId="77777777" w:rsidR="008427AA" w:rsidRDefault="00B24F0F">
      <w:r>
        <w:rPr>
          <w:color w:val="4F81BD"/>
        </w:rPr>
        <w:t>2. Impossible Travel Alert</w:t>
      </w:r>
      <w:r>
        <w:br/>
        <w:t>- Flags users who log in from two different countries within 1 minute.</w:t>
      </w:r>
    </w:p>
    <w:p w14:paraId="6BA88149" w14:textId="77777777" w:rsidR="008427AA" w:rsidRDefault="00B24F0F">
      <w:r>
        <w:t>- This flags suspicious activity like simultaneous logins from geographically distant regions.</w:t>
      </w:r>
    </w:p>
    <w:p w14:paraId="3A74CC7C" w14:textId="77777777" w:rsidR="008427AA" w:rsidRDefault="00B24F0F">
      <w:r>
        <w:lastRenderedPageBreak/>
        <w:t>SPL Query:</w:t>
      </w:r>
    </w:p>
    <w:p w14:paraId="2DD59620" w14:textId="77777777" w:rsidR="008427AA" w:rsidRDefault="00B24F0F">
      <w:pPr>
        <w:pStyle w:val="PreformattedText"/>
      </w:pPr>
      <w:r>
        <w:t>index=main sourcetype="csv"</w:t>
      </w:r>
    </w:p>
    <w:p w14:paraId="75ED24BC" w14:textId="77777777" w:rsidR="008427AA" w:rsidRDefault="00B24F0F">
      <w:pPr>
        <w:pStyle w:val="PreformattedText"/>
      </w:pPr>
      <w:r>
        <w:t>| sort 0 user _time</w:t>
      </w:r>
    </w:p>
    <w:p w14:paraId="25A73BB5" w14:textId="77777777" w:rsidR="008427AA" w:rsidRDefault="00B24F0F">
      <w:pPr>
        <w:pStyle w:val="PreformattedText"/>
      </w:pPr>
      <w:r>
        <w:t xml:space="preserve">| streamstats current=f window=1 </w:t>
      </w:r>
    </w:p>
    <w:p w14:paraId="1BAA4887" w14:textId="77777777" w:rsidR="008427AA" w:rsidRDefault="00B24F0F">
      <w:pPr>
        <w:pStyle w:val="PreformattedText"/>
      </w:pPr>
      <w:r>
        <w:t xml:space="preserve">    last(_time) as prev_time, </w:t>
      </w:r>
    </w:p>
    <w:p w14:paraId="6EAD183D" w14:textId="77777777" w:rsidR="008427AA" w:rsidRDefault="00B24F0F">
      <w:pPr>
        <w:pStyle w:val="PreformattedText"/>
      </w:pPr>
      <w:r>
        <w:t xml:space="preserve">    last(country) as prev_country </w:t>
      </w:r>
    </w:p>
    <w:p w14:paraId="0187DB05" w14:textId="77777777" w:rsidR="008427AA" w:rsidRDefault="00B24F0F">
      <w:pPr>
        <w:pStyle w:val="PreformattedText"/>
      </w:pPr>
      <w:r>
        <w:t xml:space="preserve">    by user</w:t>
      </w:r>
    </w:p>
    <w:p w14:paraId="53E9EFDC" w14:textId="77777777" w:rsidR="008427AA" w:rsidRDefault="00B24F0F">
      <w:pPr>
        <w:pStyle w:val="PreformattedText"/>
      </w:pPr>
      <w:r>
        <w:t>| where isnotnull(prev_time) AND country != prev_country</w:t>
      </w:r>
    </w:p>
    <w:p w14:paraId="50A3A8BC" w14:textId="77777777" w:rsidR="008427AA" w:rsidRDefault="00B24F0F">
      <w:pPr>
        <w:pStyle w:val="PreformattedText"/>
      </w:pPr>
      <w:r>
        <w:t>| eval time_diff_sec = (_time - prev_time)</w:t>
      </w:r>
    </w:p>
    <w:p w14:paraId="318D031F" w14:textId="77777777" w:rsidR="008427AA" w:rsidRDefault="00B24F0F">
      <w:pPr>
        <w:pStyle w:val="PreformattedText"/>
      </w:pPr>
      <w:r>
        <w:t>| eval travel_type = if(time_diff_sec &lt; 3600, "Impossible Travel", "Unlikely Travel")</w:t>
      </w:r>
    </w:p>
    <w:p w14:paraId="09BD9967" w14:textId="77777777" w:rsidR="008427AA" w:rsidRDefault="00B24F0F">
      <w:pPr>
        <w:pStyle w:val="PreformattedText"/>
      </w:pPr>
      <w:r>
        <w:t>| eval time_diff_human = tostring(time_diff_sec, "duration")</w:t>
      </w:r>
    </w:p>
    <w:p w14:paraId="49B2AF6D" w14:textId="77777777" w:rsidR="008427AA" w:rsidRDefault="00B24F0F">
      <w:pPr>
        <w:pStyle w:val="PreformattedText"/>
      </w:pPr>
      <w:r>
        <w:t>| convert ctime(_time) AS _time</w:t>
      </w:r>
    </w:p>
    <w:p w14:paraId="6700CC7A" w14:textId="77777777" w:rsidR="008427AA" w:rsidRDefault="00B24F0F">
      <w:pPr>
        <w:pStyle w:val="PreformattedText"/>
      </w:pPr>
      <w:r>
        <w:t>| convert ctime(prev_time) AS prev_time</w:t>
      </w:r>
    </w:p>
    <w:p w14:paraId="24B14308" w14:textId="77777777" w:rsidR="008427AA" w:rsidRDefault="00B24F0F">
      <w:pPr>
        <w:pStyle w:val="PreformattedText"/>
      </w:pPr>
      <w:r>
        <w:t>| table user, _time, prev_time, country, prev_country, time_diff_sec, time_diff_human, travel_type</w:t>
      </w:r>
    </w:p>
    <w:p w14:paraId="3F655429" w14:textId="77777777" w:rsidR="008427AA" w:rsidRDefault="00B24F0F">
      <w:pPr>
        <w:pStyle w:val="Heading2"/>
        <w:rPr>
          <w:color w:val="2A6099"/>
        </w:rPr>
      </w:pPr>
      <w:r>
        <w:rPr>
          <w:color w:val="2A6099"/>
        </w:rPr>
        <w:t>5. Dashboard &amp; Visuals</w:t>
      </w:r>
    </w:p>
    <w:p w14:paraId="2D5A82F6" w14:textId="77777777" w:rsidR="008427AA" w:rsidRDefault="00B24F0F">
      <w:pPr>
        <w:pStyle w:val="BodyText"/>
      </w:pPr>
      <w:r>
        <w:t>We built a 7-panel interactive dashboard with:</w:t>
      </w:r>
    </w:p>
    <w:tbl>
      <w:tblPr>
        <w:tblW w:w="7681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97"/>
        <w:gridCol w:w="4584"/>
      </w:tblGrid>
      <w:tr w:rsidR="008427AA" w14:paraId="09ED99E2" w14:textId="77777777">
        <w:trPr>
          <w:tblHeader/>
        </w:trPr>
        <w:tc>
          <w:tcPr>
            <w:tcW w:w="3097" w:type="dxa"/>
            <w:vAlign w:val="center"/>
          </w:tcPr>
          <w:p w14:paraId="045ED796" w14:textId="77777777" w:rsidR="008427AA" w:rsidRDefault="00B24F0F">
            <w:pPr>
              <w:pStyle w:val="TableHeading"/>
            </w:pPr>
            <w:r>
              <w:t>Panel</w:t>
            </w:r>
          </w:p>
        </w:tc>
        <w:tc>
          <w:tcPr>
            <w:tcW w:w="4583" w:type="dxa"/>
            <w:vAlign w:val="center"/>
          </w:tcPr>
          <w:p w14:paraId="45813C28" w14:textId="77777777" w:rsidR="008427AA" w:rsidRDefault="00B24F0F">
            <w:pPr>
              <w:pStyle w:val="TableHeading"/>
            </w:pPr>
            <w:r>
              <w:t>Description</w:t>
            </w:r>
          </w:p>
        </w:tc>
      </w:tr>
      <w:tr w:rsidR="008427AA" w14:paraId="50CCCD24" w14:textId="77777777">
        <w:tc>
          <w:tcPr>
            <w:tcW w:w="3097" w:type="dxa"/>
            <w:vAlign w:val="center"/>
          </w:tcPr>
          <w:p w14:paraId="7B353449" w14:textId="77777777" w:rsidR="008427AA" w:rsidRDefault="00B24F0F">
            <w:pPr>
              <w:pStyle w:val="TableContents"/>
            </w:pPr>
            <w:r>
              <w:t>Login Activity Monitor</w:t>
            </w:r>
          </w:p>
        </w:tc>
        <w:tc>
          <w:tcPr>
            <w:tcW w:w="4583" w:type="dxa"/>
            <w:vAlign w:val="center"/>
          </w:tcPr>
          <w:p w14:paraId="4323D5C5" w14:textId="77777777" w:rsidR="008427AA" w:rsidRDefault="00B24F0F">
            <w:pPr>
              <w:pStyle w:val="TableContents"/>
            </w:pPr>
            <w:r>
              <w:t>Area chart of success/failure over time</w:t>
            </w:r>
          </w:p>
        </w:tc>
      </w:tr>
      <w:tr w:rsidR="008427AA" w14:paraId="06E3801B" w14:textId="77777777">
        <w:tc>
          <w:tcPr>
            <w:tcW w:w="3097" w:type="dxa"/>
            <w:vAlign w:val="center"/>
          </w:tcPr>
          <w:p w14:paraId="5BE6D177" w14:textId="77777777" w:rsidR="008427AA" w:rsidRDefault="00B24F0F">
            <w:pPr>
              <w:pStyle w:val="TableContents"/>
            </w:pPr>
            <w:r>
              <w:t>Top Users by Volume</w:t>
            </w:r>
          </w:p>
        </w:tc>
        <w:tc>
          <w:tcPr>
            <w:tcW w:w="4583" w:type="dxa"/>
            <w:vAlign w:val="center"/>
          </w:tcPr>
          <w:p w14:paraId="40FEB7F1" w14:textId="77777777" w:rsidR="008427AA" w:rsidRDefault="00B24F0F">
            <w:pPr>
              <w:pStyle w:val="TableContents"/>
            </w:pPr>
            <w:r>
              <w:t>Bar chart of most active users</w:t>
            </w:r>
          </w:p>
        </w:tc>
      </w:tr>
      <w:tr w:rsidR="008427AA" w14:paraId="7DF5ECA8" w14:textId="77777777">
        <w:tc>
          <w:tcPr>
            <w:tcW w:w="3097" w:type="dxa"/>
            <w:vAlign w:val="center"/>
          </w:tcPr>
          <w:p w14:paraId="60B64055" w14:textId="77777777" w:rsidR="008427AA" w:rsidRDefault="00B24F0F">
            <w:pPr>
              <w:pStyle w:val="TableContents"/>
            </w:pPr>
            <w:r>
              <w:t>Login Heatmap by Hour</w:t>
            </w:r>
          </w:p>
        </w:tc>
        <w:tc>
          <w:tcPr>
            <w:tcW w:w="4583" w:type="dxa"/>
            <w:vAlign w:val="center"/>
          </w:tcPr>
          <w:p w14:paraId="4ACEE361" w14:textId="77777777" w:rsidR="008427AA" w:rsidRDefault="00B24F0F">
            <w:pPr>
              <w:pStyle w:val="TableContents"/>
            </w:pPr>
            <w:r>
              <w:t>Heatmap: users vs login hours</w:t>
            </w:r>
          </w:p>
        </w:tc>
      </w:tr>
      <w:tr w:rsidR="008427AA" w14:paraId="3EC99005" w14:textId="77777777">
        <w:tc>
          <w:tcPr>
            <w:tcW w:w="3097" w:type="dxa"/>
            <w:vAlign w:val="center"/>
          </w:tcPr>
          <w:p w14:paraId="5E84E2DD" w14:textId="77777777" w:rsidR="008427AA" w:rsidRDefault="00B24F0F">
            <w:pPr>
              <w:pStyle w:val="TableContents"/>
            </w:pPr>
            <w:r>
              <w:t>Anomalous vs Normal</w:t>
            </w:r>
          </w:p>
        </w:tc>
        <w:tc>
          <w:tcPr>
            <w:tcW w:w="4583" w:type="dxa"/>
            <w:vAlign w:val="center"/>
          </w:tcPr>
          <w:p w14:paraId="2B001F9D" w14:textId="77777777" w:rsidR="008427AA" w:rsidRDefault="00B24F0F">
            <w:pPr>
              <w:pStyle w:val="TableContents"/>
            </w:pPr>
            <w:r>
              <w:t>Post-scoring result comparison</w:t>
            </w:r>
          </w:p>
        </w:tc>
      </w:tr>
      <w:tr w:rsidR="008427AA" w14:paraId="3FC5693E" w14:textId="77777777">
        <w:tc>
          <w:tcPr>
            <w:tcW w:w="3097" w:type="dxa"/>
            <w:vAlign w:val="center"/>
          </w:tcPr>
          <w:p w14:paraId="55A6DC51" w14:textId="77777777" w:rsidR="008427AA" w:rsidRDefault="00B24F0F">
            <w:pPr>
              <w:pStyle w:val="TableContents"/>
            </w:pPr>
            <w:r>
              <w:t>Failure Ratio (Anomalous)</w:t>
            </w:r>
          </w:p>
        </w:tc>
        <w:tc>
          <w:tcPr>
            <w:tcW w:w="4583" w:type="dxa"/>
            <w:vAlign w:val="center"/>
          </w:tcPr>
          <w:p w14:paraId="7D5EFAB8" w14:textId="77777777" w:rsidR="008427AA" w:rsidRDefault="00B24F0F">
            <w:pPr>
              <w:pStyle w:val="TableContents"/>
            </w:pPr>
            <w:r>
              <w:t>Scatter plot of risky users</w:t>
            </w:r>
          </w:p>
        </w:tc>
      </w:tr>
      <w:tr w:rsidR="008427AA" w14:paraId="4BD58A14" w14:textId="77777777">
        <w:tc>
          <w:tcPr>
            <w:tcW w:w="3097" w:type="dxa"/>
            <w:vAlign w:val="center"/>
          </w:tcPr>
          <w:p w14:paraId="136347DE" w14:textId="77777777" w:rsidR="008427AA" w:rsidRDefault="00B24F0F">
            <w:pPr>
              <w:pStyle w:val="TableContents"/>
            </w:pPr>
            <w:r>
              <w:t>Anomaly Trend Over Time</w:t>
            </w:r>
          </w:p>
        </w:tc>
        <w:tc>
          <w:tcPr>
            <w:tcW w:w="4583" w:type="dxa"/>
            <w:vAlign w:val="center"/>
          </w:tcPr>
          <w:p w14:paraId="62C8C90B" w14:textId="77777777" w:rsidR="008427AA" w:rsidRDefault="00B24F0F">
            <w:pPr>
              <w:pStyle w:val="TableContents"/>
            </w:pPr>
            <w:r>
              <w:t>Timechart: anomalies by hour</w:t>
            </w:r>
          </w:p>
        </w:tc>
      </w:tr>
      <w:tr w:rsidR="008427AA" w14:paraId="0C5FF1FA" w14:textId="77777777">
        <w:tc>
          <w:tcPr>
            <w:tcW w:w="3097" w:type="dxa"/>
            <w:vAlign w:val="center"/>
          </w:tcPr>
          <w:p w14:paraId="5A1F0E5C" w14:textId="77777777" w:rsidR="008427AA" w:rsidRDefault="00B24F0F">
            <w:pPr>
              <w:pStyle w:val="TableContents"/>
            </w:pPr>
            <w:r>
              <w:t>Top Risky Users</w:t>
            </w:r>
          </w:p>
        </w:tc>
        <w:tc>
          <w:tcPr>
            <w:tcW w:w="4583" w:type="dxa"/>
            <w:vAlign w:val="center"/>
          </w:tcPr>
          <w:p w14:paraId="7476CB3E" w14:textId="77777777" w:rsidR="008427AA" w:rsidRDefault="00B24F0F">
            <w:pPr>
              <w:pStyle w:val="TableContents"/>
            </w:pPr>
            <w:r>
              <w:t>Table listing high-risk users (cluster 0)</w:t>
            </w:r>
          </w:p>
        </w:tc>
      </w:tr>
    </w:tbl>
    <w:p w14:paraId="57D2BF63" w14:textId="77777777" w:rsidR="008427AA" w:rsidRDefault="008427AA"/>
    <w:p w14:paraId="4B052250" w14:textId="77777777" w:rsidR="008427AA" w:rsidRDefault="00B24F0F">
      <w:pPr>
        <w:pStyle w:val="Heading1"/>
      </w:pPr>
      <w:r>
        <w:t>6. Real-World Use Cases</w:t>
      </w:r>
    </w:p>
    <w:p w14:paraId="1F023FBD" w14:textId="77777777" w:rsidR="008427AA" w:rsidRDefault="00B24F0F">
      <w:r>
        <w:t>• Account compromise detection</w:t>
      </w:r>
      <w:r>
        <w:br/>
        <w:t>• Insider threat monitoring</w:t>
      </w:r>
      <w:r>
        <w:br/>
        <w:t>• Geolocation-based anomaly identification</w:t>
      </w:r>
      <w:r>
        <w:br/>
        <w:t>• Behavioral security automation</w:t>
      </w:r>
    </w:p>
    <w:p w14:paraId="345405FC" w14:textId="77777777" w:rsidR="008427AA" w:rsidRDefault="00B24F0F">
      <w:pPr>
        <w:pStyle w:val="Heading1"/>
      </w:pPr>
      <w:r>
        <w:lastRenderedPageBreak/>
        <w:t>GitHub Repo &amp; Contacts</w:t>
      </w:r>
    </w:p>
    <w:p w14:paraId="16766399" w14:textId="7CB86D19" w:rsidR="008427AA" w:rsidRDefault="00B24F0F">
      <w:r>
        <w:br/>
        <w:t xml:space="preserve">- GitHub: </w:t>
      </w:r>
      <w:r w:rsidRPr="00B24F0F">
        <w:t>https://github.com/srinivas0307/Login-Anomaly-Detection-App</w:t>
      </w:r>
      <w:r>
        <w:br/>
        <w:t xml:space="preserve">- Email: </w:t>
      </w:r>
      <w:r w:rsidRPr="00B24F0F">
        <w:t>srinivasbilluri2005@gmail.com</w:t>
      </w:r>
      <w:r>
        <w:t>,gurramlahari84@gmail.com</w:t>
      </w:r>
      <w:r>
        <w:br/>
      </w:r>
    </w:p>
    <w:p w14:paraId="56D7B042" w14:textId="77777777" w:rsidR="008427AA" w:rsidRDefault="00B24F0F">
      <w:r>
        <w:t>Thank you! This project was built as part of the Splunk Build-a-thon 2025.</w:t>
      </w:r>
    </w:p>
    <w:sectPr w:rsidR="008427A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63B8A"/>
    <w:multiLevelType w:val="multilevel"/>
    <w:tmpl w:val="5CFEFE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B07F9D"/>
    <w:multiLevelType w:val="multilevel"/>
    <w:tmpl w:val="F91065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4FE0838"/>
    <w:multiLevelType w:val="multilevel"/>
    <w:tmpl w:val="F65CDC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C241088"/>
    <w:multiLevelType w:val="multilevel"/>
    <w:tmpl w:val="E11473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0167CFB"/>
    <w:multiLevelType w:val="multilevel"/>
    <w:tmpl w:val="D97C096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0A35F37"/>
    <w:multiLevelType w:val="multilevel"/>
    <w:tmpl w:val="38F440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8215744"/>
    <w:multiLevelType w:val="multilevel"/>
    <w:tmpl w:val="2BEC5A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23701881">
    <w:abstractNumId w:val="0"/>
  </w:num>
  <w:num w:numId="2" w16cid:durableId="1426146930">
    <w:abstractNumId w:val="1"/>
  </w:num>
  <w:num w:numId="3" w16cid:durableId="557128565">
    <w:abstractNumId w:val="2"/>
  </w:num>
  <w:num w:numId="4" w16cid:durableId="1736318048">
    <w:abstractNumId w:val="3"/>
  </w:num>
  <w:num w:numId="5" w16cid:durableId="947665065">
    <w:abstractNumId w:val="6"/>
  </w:num>
  <w:num w:numId="6" w16cid:durableId="1627348096">
    <w:abstractNumId w:val="4"/>
  </w:num>
  <w:num w:numId="7" w16cid:durableId="207843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AA"/>
    <w:rsid w:val="00365413"/>
    <w:rsid w:val="008427AA"/>
    <w:rsid w:val="00B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3822"/>
  <w15:docId w15:val="{1FB6B729-7315-44BD-BB6D-2259E382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589</Words>
  <Characters>3363</Characters>
  <Application>Microsoft Office Word</Application>
  <DocSecurity>4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GURRAM LAHARI</cp:lastModifiedBy>
  <cp:revision>2</cp:revision>
  <dcterms:created xsi:type="dcterms:W3CDTF">2025-07-22T13:07:00Z</dcterms:created>
  <dcterms:modified xsi:type="dcterms:W3CDTF">2025-07-22T13:07:00Z</dcterms:modified>
  <dc:language>en-US</dc:language>
</cp:coreProperties>
</file>