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61" w:rsidRDefault="00775BE4" w:rsidP="00775BE4">
      <w:pPr>
        <w:jc w:val="center"/>
        <w:rPr>
          <w:b/>
          <w:sz w:val="48"/>
          <w:szCs w:val="48"/>
          <w:lang w:val="en-IN"/>
        </w:rPr>
      </w:pPr>
      <w:r w:rsidRPr="00775BE4">
        <w:rPr>
          <w:b/>
          <w:sz w:val="48"/>
          <w:szCs w:val="48"/>
          <w:lang w:val="en-IN"/>
        </w:rPr>
        <w:t>Machine Learning Algorithms</w:t>
      </w:r>
    </w:p>
    <w:p w:rsidR="00775BE4" w:rsidRDefault="00775BE4" w:rsidP="00775BE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K-Nearest Neighbours (KNN Classifier)</w:t>
      </w:r>
    </w:p>
    <w:p w:rsidR="00683D8B" w:rsidRPr="00683D8B" w:rsidRDefault="00683D8B" w:rsidP="00683D8B">
      <w:pPr>
        <w:spacing w:after="240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Step1, Get the K points that are closest to your question point (min Euclidean distance).</w:t>
      </w:r>
    </w:p>
    <w:p w:rsidR="00683D8B" w:rsidRPr="00683D8B" w:rsidRDefault="00683D8B" w:rsidP="00683D8B">
      <w:pPr>
        <w:spacing w:after="240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Step 2, Make a vote from the closest neighbours.</w:t>
      </w:r>
    </w:p>
    <w:p w:rsidR="00683D8B" w:rsidRDefault="00683D8B" w:rsidP="00683D8B">
      <w:pPr>
        <w:spacing w:after="240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This is a KNN for classification example:</w:t>
      </w:r>
    </w:p>
    <w:p w:rsidR="00683D8B" w:rsidRPr="00683D8B" w:rsidRDefault="00683D8B" w:rsidP="00751389">
      <w:pPr>
        <w:spacing w:after="240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https://qph.ec.quoracdn.net/main-qimg-e780b42d95a9d577c264fa1183b571ef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6A313" id="Rectangle 2" o:spid="_x0000_s1026" alt="https://qph.ec.quoracdn.net/main-qimg-e780b42d95a9d577c264fa1183b571ef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Mab4ce0CAAALBgAADgAA&#10;AAAAAAAAAAAAAAAuAgAAZHJzL2Uyb0RvYy54bWxQSwECLQAUAAYACAAAACEAaDaXaN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98A5D4C" wp14:editId="56632224">
                <wp:extent cx="301625" cy="301625"/>
                <wp:effectExtent l="0" t="0" r="0" b="0"/>
                <wp:docPr id="3" name="AutoShape 4" descr="https://qph.ec.quoracdn.net/main-qimg-e780b42d95a9d577c264fa1183b571ef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DA724" id="AutoShape 4" o:spid="_x0000_s1026" alt="https://qph.ec.quoracdn.net/main-qimg-e780b42d95a9d577c264fa1183b571ef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BGtWVS7AIAAAs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F4480A4" wp14:editId="4C31459D">
                <wp:extent cx="301625" cy="301625"/>
                <wp:effectExtent l="0" t="0" r="0" b="0"/>
                <wp:docPr id="4" name="AutoShape 6" descr="https://qph.ec.quoracdn.net/main-qimg-e780b42d95a9d577c264fa1183b571ef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1B5EE" id="AutoShape 6" o:spid="_x0000_s1026" alt="https://qph.ec.quoracdn.net/main-qimg-e780b42d95a9d577c264fa1183b571ef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VYO4w7AIAAAs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683D8B">
        <w:rPr>
          <w:rFonts w:ascii="Calibri" w:eastAsia="Times New Roman" w:hAnsi="Calibri" w:cs="Times New Roman"/>
          <w:noProof/>
          <w:color w:val="333333"/>
          <w:sz w:val="28"/>
          <w:szCs w:val="28"/>
          <w:lang w:eastAsia="en-GB"/>
        </w:rPr>
        <w:drawing>
          <wp:inline distT="0" distB="0" distL="0" distR="0">
            <wp:extent cx="2250830" cy="1879525"/>
            <wp:effectExtent l="0" t="0" r="0" b="6985"/>
            <wp:docPr id="5" name="Picture 5" descr="C:\Users\Vermaaa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maaa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54" cy="18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8B" w:rsidRPr="00683D8B" w:rsidRDefault="00683D8B" w:rsidP="00683D8B">
      <w:pPr>
        <w:numPr>
          <w:ilvl w:val="0"/>
          <w:numId w:val="1"/>
        </w:numPr>
        <w:spacing w:after="0" w:line="240" w:lineRule="auto"/>
        <w:ind w:left="480" w:right="480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 w:rsidRPr="00683D8B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If k = 3 </w:t>
      </w: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(solid line circle) it is assigned to the </w:t>
      </w:r>
      <w:r w:rsidRPr="00683D8B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red</w:t>
      </w: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 class because there are </w:t>
      </w:r>
      <w:r w:rsidRPr="00683D8B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2 triangles and only 1 square</w:t>
      </w: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 inside the inner circle.</w:t>
      </w:r>
    </w:p>
    <w:p w:rsidR="006B0473" w:rsidRDefault="00683D8B" w:rsidP="006B0473">
      <w:pPr>
        <w:numPr>
          <w:ilvl w:val="0"/>
          <w:numId w:val="1"/>
        </w:numPr>
        <w:spacing w:after="0" w:line="240" w:lineRule="auto"/>
        <w:ind w:left="480" w:right="480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 w:rsidRPr="00683D8B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If k = 5</w:t>
      </w: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 (dashed line circle) it is assigned to the </w:t>
      </w:r>
      <w:r w:rsidRPr="00683D8B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blue</w:t>
      </w: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 class (</w:t>
      </w:r>
      <w:r w:rsidRPr="00683D8B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3 squares vs. 2 triangles</w:t>
      </w:r>
      <w:r w:rsidRPr="00683D8B"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  <w:t> inside the outer circle).</w:t>
      </w:r>
    </w:p>
    <w:p w:rsidR="006B0473" w:rsidRDefault="006B0473" w:rsidP="006B0473">
      <w:pPr>
        <w:spacing w:after="0" w:line="240" w:lineRule="auto"/>
        <w:ind w:left="480" w:right="480"/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</w:pPr>
    </w:p>
    <w:p w:rsidR="006B0473" w:rsidRDefault="006B0473" w:rsidP="006B0473">
      <w:pPr>
        <w:spacing w:after="0" w:line="240" w:lineRule="auto"/>
        <w:ind w:left="480" w:right="480"/>
        <w:rPr>
          <w:rFonts w:ascii="Calibri" w:hAnsi="Calibri"/>
          <w:spacing w:val="-1"/>
          <w:sz w:val="28"/>
          <w:szCs w:val="28"/>
        </w:rPr>
      </w:pPr>
      <w:r w:rsidRPr="006B0473">
        <w:rPr>
          <w:rFonts w:ascii="Calibri" w:hAnsi="Calibri"/>
          <w:spacing w:val="-1"/>
          <w:sz w:val="28"/>
          <w:szCs w:val="28"/>
        </w:rPr>
        <w:t>We assign a label to the new data based on the labels of the training observations which are most similar (or near) to it.</w:t>
      </w:r>
    </w:p>
    <w:p w:rsidR="00871782" w:rsidRDefault="00871782" w:rsidP="006B0473">
      <w:pPr>
        <w:spacing w:after="0" w:line="240" w:lineRule="auto"/>
        <w:ind w:left="480" w:right="480"/>
        <w:rPr>
          <w:rFonts w:ascii="Calibri" w:hAnsi="Calibri"/>
          <w:spacing w:val="-1"/>
          <w:sz w:val="28"/>
          <w:szCs w:val="28"/>
        </w:rPr>
      </w:pPr>
    </w:p>
    <w:p w:rsidR="006B0473" w:rsidRPr="00751389" w:rsidRDefault="00871782" w:rsidP="00751389">
      <w:pPr>
        <w:spacing w:after="0" w:line="240" w:lineRule="auto"/>
        <w:ind w:left="480" w:right="480"/>
        <w:rPr>
          <w:rFonts w:ascii="Calibri" w:eastAsia="Times New Roman" w:hAnsi="Calibri" w:cs="Times New Roman"/>
          <w:b/>
          <w:color w:val="333333"/>
          <w:sz w:val="28"/>
          <w:szCs w:val="28"/>
          <w:lang w:eastAsia="en-GB"/>
        </w:rPr>
      </w:pPr>
      <w:r w:rsidRPr="00871782">
        <w:rPr>
          <w:rFonts w:ascii="Calibri" w:hAnsi="Calibri"/>
          <w:spacing w:val="-1"/>
          <w:sz w:val="28"/>
          <w:szCs w:val="28"/>
          <w:shd w:val="clear" w:color="auto" w:fill="FFFFFF"/>
        </w:rPr>
        <w:t>When this algorithm is faced by a test sample, it plots that sample in the same n-dimensional space as the training data and then searches for its </w:t>
      </w:r>
      <w:r w:rsidRPr="00871782">
        <w:rPr>
          <w:rStyle w:val="Strong"/>
          <w:rFonts w:ascii="Calibri" w:hAnsi="Calibri"/>
          <w:spacing w:val="-1"/>
          <w:sz w:val="28"/>
          <w:szCs w:val="28"/>
          <w:shd w:val="clear" w:color="auto" w:fill="FFFFFF"/>
        </w:rPr>
        <w:t>k</w:t>
      </w:r>
      <w:r w:rsidRPr="00871782">
        <w:rPr>
          <w:rFonts w:ascii="Calibri" w:hAnsi="Calibri"/>
          <w:spacing w:val="-1"/>
          <w:sz w:val="28"/>
          <w:szCs w:val="28"/>
          <w:shd w:val="clear" w:color="auto" w:fill="FFFFFF"/>
        </w:rPr>
        <w:t xml:space="preserve"> nearest </w:t>
      </w:r>
      <w:proofErr w:type="spellStart"/>
      <w:r w:rsidRPr="00871782">
        <w:rPr>
          <w:rFonts w:ascii="Calibri" w:hAnsi="Calibri"/>
          <w:spacing w:val="-1"/>
          <w:sz w:val="28"/>
          <w:szCs w:val="28"/>
          <w:shd w:val="clear" w:color="auto" w:fill="FFFFFF"/>
        </w:rPr>
        <w:t>neighbors</w:t>
      </w:r>
      <w:proofErr w:type="spellEnd"/>
      <w:r w:rsidRPr="00871782">
        <w:rPr>
          <w:rFonts w:ascii="Calibri" w:hAnsi="Calibri"/>
          <w:spacing w:val="-1"/>
          <w:sz w:val="28"/>
          <w:szCs w:val="28"/>
          <w:shd w:val="clear" w:color="auto" w:fill="FFFFFF"/>
        </w:rPr>
        <w:t xml:space="preserve"> based on any of these</w:t>
      </w:r>
      <w:r w:rsidRPr="00871782">
        <w:rPr>
          <w:rStyle w:val="Emphasis"/>
          <w:rFonts w:ascii="Calibri" w:hAnsi="Calibri"/>
          <w:b/>
          <w:bCs/>
          <w:spacing w:val="-1"/>
          <w:sz w:val="28"/>
          <w:szCs w:val="28"/>
          <w:shd w:val="clear" w:color="auto" w:fill="FFFFFF"/>
        </w:rPr>
        <w:t> </w:t>
      </w:r>
      <w:hyperlink r:id="rId8" w:tgtFrame="_blank" w:history="1">
        <w:r w:rsidRPr="00871782">
          <w:rPr>
            <w:rStyle w:val="Emphasis"/>
            <w:rFonts w:ascii="Calibri" w:hAnsi="Calibri"/>
            <w:b/>
            <w:bCs/>
            <w:color w:val="0000FF"/>
            <w:spacing w:val="-1"/>
            <w:sz w:val="28"/>
            <w:szCs w:val="28"/>
            <w:shd w:val="clear" w:color="auto" w:fill="FFFFFF"/>
          </w:rPr>
          <w:t>distance measures</w:t>
        </w:r>
      </w:hyperlink>
      <w:r w:rsidRPr="00871782">
        <w:rPr>
          <w:rFonts w:ascii="Calibri" w:hAnsi="Calibri"/>
          <w:spacing w:val="-1"/>
          <w:sz w:val="28"/>
          <w:szCs w:val="28"/>
          <w:shd w:val="clear" w:color="auto" w:fill="FFFFFF"/>
        </w:rPr>
        <w:t xml:space="preserve"> from the training samples. Yes, </w:t>
      </w:r>
      <w:r w:rsidRPr="00871782">
        <w:rPr>
          <w:rFonts w:ascii="Calibri" w:hAnsi="Calibri"/>
          <w:b/>
          <w:spacing w:val="-1"/>
          <w:sz w:val="28"/>
          <w:szCs w:val="28"/>
          <w:highlight w:val="yellow"/>
          <w:shd w:val="clear" w:color="auto" w:fill="FFFFFF"/>
        </w:rPr>
        <w:t>it goes through the complete training data every time it needs to predict a test sample’s classification label!</w:t>
      </w:r>
      <w:r w:rsidRPr="00871782">
        <w:rPr>
          <w:rFonts w:ascii="Calibri" w:hAnsi="Calibri"/>
          <w:b/>
          <w:spacing w:val="-1"/>
          <w:sz w:val="28"/>
          <w:szCs w:val="28"/>
          <w:shd w:val="clear" w:color="auto" w:fill="FFFFFF"/>
        </w:rPr>
        <w:t> </w:t>
      </w:r>
    </w:p>
    <w:p w:rsidR="00751389" w:rsidRPr="00751389" w:rsidRDefault="00751389" w:rsidP="00751389">
      <w:pPr>
        <w:spacing w:after="0" w:line="240" w:lineRule="auto"/>
        <w:ind w:right="480"/>
        <w:jc w:val="center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934119" cy="1547266"/>
            <wp:effectExtent l="0" t="0" r="0" b="0"/>
            <wp:docPr id="8" name="Picture 8" descr="Image result for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euclidean dist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79" cy="16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82" w:rsidRPr="00871782" w:rsidRDefault="00871782" w:rsidP="006B0473">
      <w:pPr>
        <w:spacing w:after="0" w:line="240" w:lineRule="auto"/>
        <w:ind w:right="480"/>
        <w:rPr>
          <w:rFonts w:ascii="Calibri" w:eastAsia="Times New Roman" w:hAnsi="Calibri" w:cs="Times New Roman"/>
          <w:b/>
          <w:color w:val="333333"/>
          <w:sz w:val="40"/>
          <w:szCs w:val="40"/>
          <w:lang w:eastAsia="en-GB"/>
        </w:rPr>
      </w:pPr>
      <w:r w:rsidRPr="00871782">
        <w:rPr>
          <w:rFonts w:ascii="Calibri" w:eastAsia="Times New Roman" w:hAnsi="Calibri" w:cs="Times New Roman"/>
          <w:b/>
          <w:color w:val="333333"/>
          <w:sz w:val="40"/>
          <w:szCs w:val="40"/>
          <w:lang w:eastAsia="en-GB"/>
        </w:rPr>
        <w:lastRenderedPageBreak/>
        <w:t>Distance Measures</w:t>
      </w:r>
    </w:p>
    <w:p w:rsidR="00871782" w:rsidRPr="00683D8B" w:rsidRDefault="00871782" w:rsidP="006B0473">
      <w:pPr>
        <w:spacing w:after="0" w:line="240" w:lineRule="auto"/>
        <w:ind w:right="480"/>
        <w:rPr>
          <w:rFonts w:ascii="Calibri" w:eastAsia="Times New Roman" w:hAnsi="Calibri" w:cs="Times New Roman"/>
          <w:color w:val="333333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2712216"/>
            <wp:effectExtent l="0" t="0" r="2540" b="0"/>
            <wp:docPr id="6" name="Picture 6" descr="https://cdn-images-1.medium.com/max/800/1*0BWd9kbDxbqrTdqFv_69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0BWd9kbDxbqrTdqFv_699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B5" w:rsidRDefault="002C23B5" w:rsidP="00775BE4">
      <w:pPr>
        <w:rPr>
          <w:b/>
          <w:sz w:val="32"/>
          <w:szCs w:val="32"/>
          <w:lang w:val="en-IN"/>
        </w:rPr>
      </w:pPr>
    </w:p>
    <w:p w:rsidR="00871782" w:rsidRDefault="00871782" w:rsidP="0087178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Segoe UI"/>
          <w:spacing w:val="-1"/>
          <w:sz w:val="28"/>
          <w:szCs w:val="28"/>
          <w:lang w:eastAsia="en-GB"/>
        </w:rPr>
      </w:pPr>
      <w:proofErr w:type="spellStart"/>
      <w:r w:rsidRPr="00871782">
        <w:rPr>
          <w:rFonts w:ascii="Calibri" w:eastAsia="Times New Roman" w:hAnsi="Calibri" w:cs="Segoe UI"/>
          <w:b/>
          <w:bCs/>
          <w:spacing w:val="-1"/>
          <w:sz w:val="28"/>
          <w:szCs w:val="28"/>
          <w:lang w:eastAsia="en-GB"/>
        </w:rPr>
        <w:t>n_neighbors</w:t>
      </w:r>
      <w:proofErr w:type="spellEnd"/>
      <w:r w:rsidRPr="00871782">
        <w:rPr>
          <w:rFonts w:ascii="Calibri" w:eastAsia="Times New Roman" w:hAnsi="Calibri" w:cs="Segoe UI"/>
          <w:b/>
          <w:bCs/>
          <w:spacing w:val="-1"/>
          <w:sz w:val="28"/>
          <w:szCs w:val="28"/>
          <w:lang w:eastAsia="en-GB"/>
        </w:rPr>
        <w:t> </w:t>
      </w:r>
      <w:r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>(</w:t>
      </w:r>
      <w:proofErr w:type="spellStart"/>
      <w:r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>int</w:t>
      </w:r>
      <w:proofErr w:type="spellEnd"/>
      <w:r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>)</w:t>
      </w:r>
      <w:r w:rsidRPr="00871782"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 xml:space="preserve">: number of nearest </w:t>
      </w:r>
      <w:proofErr w:type="spellStart"/>
      <w:r w:rsidRPr="00871782"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>neighbors</w:t>
      </w:r>
      <w:proofErr w:type="spellEnd"/>
      <w:r w:rsidRPr="00871782"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 xml:space="preserve"> to be brought under consideration, denoted by </w:t>
      </w:r>
      <w:r w:rsidRPr="00871782">
        <w:rPr>
          <w:rFonts w:ascii="Calibri" w:eastAsia="Times New Roman" w:hAnsi="Calibri" w:cs="Segoe UI"/>
          <w:b/>
          <w:bCs/>
          <w:spacing w:val="-1"/>
          <w:sz w:val="28"/>
          <w:szCs w:val="28"/>
          <w:lang w:eastAsia="en-GB"/>
        </w:rPr>
        <w:t>k</w:t>
      </w:r>
      <w:r w:rsidRPr="00871782">
        <w:rPr>
          <w:rFonts w:ascii="Calibri" w:eastAsia="Times New Roman" w:hAnsi="Calibri" w:cs="Segoe UI"/>
          <w:spacing w:val="-1"/>
          <w:sz w:val="28"/>
          <w:szCs w:val="28"/>
          <w:lang w:eastAsia="en-GB"/>
        </w:rPr>
        <w:t>. By default, its value is 5. Higher value can lead to overfitting.</w:t>
      </w:r>
    </w:p>
    <w:p w:rsidR="00871782" w:rsidRPr="00871782" w:rsidRDefault="00871782" w:rsidP="00871782">
      <w:pPr>
        <w:shd w:val="clear" w:color="auto" w:fill="FFFFFF"/>
        <w:spacing w:before="100" w:beforeAutospacing="1" w:after="0" w:line="240" w:lineRule="auto"/>
        <w:rPr>
          <w:rFonts w:eastAsia="Times New Roman" w:cs="Segoe UI"/>
          <w:spacing w:val="-1"/>
          <w:sz w:val="28"/>
          <w:szCs w:val="28"/>
          <w:lang w:eastAsia="en-GB"/>
        </w:rPr>
      </w:pPr>
      <w:proofErr w:type="gramStart"/>
      <w:r w:rsidRPr="00871782">
        <w:rPr>
          <w:rFonts w:eastAsia="Times New Roman" w:cs="Segoe UI"/>
          <w:b/>
          <w:bCs/>
          <w:spacing w:val="-1"/>
          <w:sz w:val="28"/>
          <w:szCs w:val="28"/>
          <w:lang w:eastAsia="en-GB"/>
        </w:rPr>
        <w:t>algorithm</w:t>
      </w:r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> :</w:t>
      </w:r>
      <w:proofErr w:type="gramEnd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 xml:space="preserve"> the searching algorithm you plan to deploy</w:t>
      </w:r>
      <w:r w:rsidRPr="00871782">
        <w:rPr>
          <w:rFonts w:eastAsia="Times New Roman" w:cs="Times New Roman"/>
          <w:spacing w:val="-1"/>
          <w:sz w:val="28"/>
          <w:szCs w:val="28"/>
          <w:lang w:eastAsia="en-GB"/>
        </w:rPr>
        <w:t> </w:t>
      </w:r>
      <w:r w:rsidRPr="00871782">
        <w:rPr>
          <w:rFonts w:eastAsia="Times New Roman" w:cs="Georgia"/>
          <w:spacing w:val="-1"/>
          <w:sz w:val="28"/>
          <w:szCs w:val="28"/>
          <w:lang w:eastAsia="en-GB"/>
        </w:rPr>
        <w:t>—</w:t>
      </w:r>
      <w:r w:rsidRPr="00871782">
        <w:rPr>
          <w:rFonts w:eastAsia="Times New Roman" w:cs="Times New Roman"/>
          <w:spacing w:val="-1"/>
          <w:sz w:val="28"/>
          <w:szCs w:val="28"/>
          <w:lang w:eastAsia="en-GB"/>
        </w:rPr>
        <w:t> </w:t>
      </w:r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 xml:space="preserve">auto (default, looks through the training data and selects one algorithm on its own), </w:t>
      </w:r>
      <w:proofErr w:type="spellStart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>kd_tree</w:t>
      </w:r>
      <w:proofErr w:type="spellEnd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 xml:space="preserve"> (uses </w:t>
      </w:r>
      <w:proofErr w:type="spellStart"/>
      <w:r w:rsidRPr="00871782">
        <w:rPr>
          <w:rFonts w:eastAsia="Times New Roman" w:cs="Segoe UI"/>
          <w:b/>
          <w:bCs/>
          <w:spacing w:val="-1"/>
          <w:sz w:val="28"/>
          <w:szCs w:val="28"/>
          <w:lang w:eastAsia="en-GB"/>
        </w:rPr>
        <w:t>KDTree</w:t>
      </w:r>
      <w:proofErr w:type="spellEnd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 xml:space="preserve">), </w:t>
      </w:r>
      <w:proofErr w:type="spellStart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>ball_tree</w:t>
      </w:r>
      <w:proofErr w:type="spellEnd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 xml:space="preserve"> (uses </w:t>
      </w:r>
      <w:proofErr w:type="spellStart"/>
      <w:r w:rsidRPr="00871782">
        <w:rPr>
          <w:rFonts w:eastAsia="Times New Roman" w:cs="Segoe UI"/>
          <w:b/>
          <w:bCs/>
          <w:spacing w:val="-1"/>
          <w:sz w:val="28"/>
          <w:szCs w:val="28"/>
          <w:lang w:eastAsia="en-GB"/>
        </w:rPr>
        <w:t>BallTree</w:t>
      </w:r>
      <w:proofErr w:type="spellEnd"/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>) and brute (uses </w:t>
      </w:r>
      <w:hyperlink r:id="rId11" w:tgtFrame="_blank" w:history="1">
        <w:r w:rsidRPr="00871782">
          <w:rPr>
            <w:rFonts w:eastAsia="Times New Roman" w:cs="Segoe UI"/>
            <w:b/>
            <w:bCs/>
            <w:i/>
            <w:iCs/>
            <w:color w:val="0000FF"/>
            <w:spacing w:val="-1"/>
            <w:sz w:val="28"/>
            <w:szCs w:val="28"/>
            <w:lang w:eastAsia="en-GB"/>
          </w:rPr>
          <w:t>brute force search</w:t>
        </w:r>
      </w:hyperlink>
      <w:r w:rsidRPr="00871782">
        <w:rPr>
          <w:rFonts w:eastAsia="Times New Roman" w:cs="Segoe UI"/>
          <w:spacing w:val="-1"/>
          <w:sz w:val="28"/>
          <w:szCs w:val="28"/>
          <w:lang w:eastAsia="en-GB"/>
        </w:rPr>
        <w:t>).</w:t>
      </w:r>
    </w:p>
    <w:p w:rsidR="002C23B5" w:rsidRDefault="009C0621" w:rsidP="009C0621">
      <w:pPr>
        <w:ind w:firstLine="720"/>
        <w:rPr>
          <w:rFonts w:ascii="Calibri" w:eastAsia="Times New Roman" w:hAnsi="Calibri" w:cs="Segoe UI"/>
          <w:spacing w:val="-1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622819" cy="1255988"/>
            <wp:effectExtent l="0" t="0" r="6350" b="1905"/>
            <wp:docPr id="7" name="Picture 7" descr="Image result for difference between kdtree and bal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difference between kdtree and ball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09" cy="128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EE" w:rsidRDefault="008A49EE" w:rsidP="00775BE4">
      <w:pPr>
        <w:rPr>
          <w:rFonts w:ascii="Calibri" w:eastAsia="Times New Roman" w:hAnsi="Calibri" w:cs="Segoe UI"/>
          <w:b/>
          <w:spacing w:val="-1"/>
          <w:sz w:val="28"/>
          <w:szCs w:val="28"/>
          <w:lang w:eastAsia="en-GB"/>
        </w:rPr>
      </w:pPr>
      <w:r w:rsidRPr="008A49EE">
        <w:rPr>
          <w:rFonts w:ascii="Calibri" w:eastAsia="Times New Roman" w:hAnsi="Calibri" w:cs="Segoe UI"/>
          <w:b/>
          <w:spacing w:val="-1"/>
          <w:sz w:val="28"/>
          <w:szCs w:val="28"/>
          <w:lang w:eastAsia="en-GB"/>
        </w:rPr>
        <w:t>DRAWBACKS</w:t>
      </w:r>
    </w:p>
    <w:p w:rsidR="008A49EE" w:rsidRPr="008A49EE" w:rsidRDefault="008A49EE" w:rsidP="008A49EE">
      <w:pPr>
        <w:pStyle w:val="ListParagraph"/>
        <w:numPr>
          <w:ilvl w:val="0"/>
          <w:numId w:val="4"/>
        </w:numPr>
        <w:rPr>
          <w:b/>
          <w:sz w:val="32"/>
          <w:szCs w:val="32"/>
          <w:lang w:val="en-IN"/>
        </w:rPr>
      </w:pPr>
      <w:r w:rsidRPr="008A49EE">
        <w:rPr>
          <w:sz w:val="32"/>
          <w:szCs w:val="32"/>
          <w:lang w:val="en-IN"/>
        </w:rPr>
        <w:t>Training</w:t>
      </w:r>
      <w:r>
        <w:rPr>
          <w:b/>
          <w:sz w:val="32"/>
          <w:szCs w:val="32"/>
          <w:lang w:val="en-IN"/>
        </w:rPr>
        <w:t xml:space="preserve"> </w:t>
      </w:r>
      <w:r w:rsidRPr="008A49EE">
        <w:rPr>
          <w:sz w:val="32"/>
          <w:szCs w:val="32"/>
          <w:lang w:val="en-IN"/>
        </w:rPr>
        <w:t>time</w:t>
      </w:r>
      <w:r>
        <w:rPr>
          <w:sz w:val="32"/>
          <w:szCs w:val="32"/>
          <w:lang w:val="en-IN"/>
        </w:rPr>
        <w:t xml:space="preserve"> for each sample</w:t>
      </w:r>
    </w:p>
    <w:p w:rsidR="008A49EE" w:rsidRPr="008A49EE" w:rsidRDefault="008A49EE" w:rsidP="008A49EE">
      <w:pPr>
        <w:pStyle w:val="ListParagraph"/>
        <w:numPr>
          <w:ilvl w:val="0"/>
          <w:numId w:val="4"/>
        </w:numPr>
        <w:rPr>
          <w:b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Training data – numeric for distance calculation</w:t>
      </w:r>
    </w:p>
    <w:p w:rsidR="008A49EE" w:rsidRPr="009C0621" w:rsidRDefault="008A49EE" w:rsidP="009C0621">
      <w:pPr>
        <w:pStyle w:val="ListParagraph"/>
        <w:numPr>
          <w:ilvl w:val="0"/>
          <w:numId w:val="4"/>
        </w:numPr>
        <w:rPr>
          <w:b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Poor performance on </w:t>
      </w:r>
      <w:r w:rsidRPr="008A49EE">
        <w:rPr>
          <w:b/>
          <w:sz w:val="32"/>
          <w:szCs w:val="32"/>
          <w:lang w:val="en-IN"/>
        </w:rPr>
        <w:t>imbalanced data</w:t>
      </w:r>
    </w:p>
    <w:p w:rsidR="008A49EE" w:rsidRPr="008A49EE" w:rsidRDefault="008A49EE" w:rsidP="008A49EE">
      <w:pPr>
        <w:pStyle w:val="textbody"/>
        <w:shd w:val="clear" w:color="auto" w:fill="FFFFFF"/>
        <w:spacing w:before="0" w:beforeAutospacing="0" w:after="315" w:afterAutospacing="0" w:line="375" w:lineRule="atLeast"/>
        <w:rPr>
          <w:rFonts w:ascii="Calibri" w:hAnsi="Calibri" w:cs="Arial"/>
          <w:color w:val="080E14"/>
          <w:sz w:val="28"/>
          <w:szCs w:val="28"/>
        </w:rPr>
      </w:pPr>
      <w:proofErr w:type="gramStart"/>
      <w:r w:rsidRPr="008A49EE">
        <w:rPr>
          <w:rFonts w:ascii="Calibri" w:hAnsi="Calibri" w:cs="Arial"/>
          <w:color w:val="080E14"/>
          <w:sz w:val="28"/>
          <w:szCs w:val="28"/>
          <w:lang w:val="en-IN"/>
        </w:rPr>
        <w:t>k-NN</w:t>
      </w:r>
      <w:proofErr w:type="gramEnd"/>
      <w:r w:rsidRPr="008A49EE">
        <w:rPr>
          <w:rFonts w:ascii="Calibri" w:hAnsi="Calibri" w:cs="Arial"/>
          <w:color w:val="080E14"/>
          <w:sz w:val="28"/>
          <w:szCs w:val="28"/>
          <w:lang w:val="en-IN"/>
        </w:rPr>
        <w:t xml:space="preserve"> algorithm can be used for imputing missing value of both categorical and continuous variables.</w:t>
      </w:r>
    </w:p>
    <w:p w:rsidR="00775BE4" w:rsidRPr="00775BE4" w:rsidRDefault="008A49EE" w:rsidP="00775BE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Q. Can we use KNN for regression problems?</w:t>
      </w:r>
      <w:bookmarkStart w:id="0" w:name="_GoBack"/>
      <w:bookmarkEnd w:id="0"/>
    </w:p>
    <w:sectPr w:rsidR="00775BE4" w:rsidRPr="0077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56A" w:rsidRDefault="0035456A" w:rsidP="0035456A">
      <w:pPr>
        <w:spacing w:after="0" w:line="240" w:lineRule="auto"/>
      </w:pPr>
      <w:r>
        <w:separator/>
      </w:r>
    </w:p>
  </w:endnote>
  <w:endnote w:type="continuationSeparator" w:id="0">
    <w:p w:rsidR="0035456A" w:rsidRDefault="0035456A" w:rsidP="0035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56A" w:rsidRDefault="0035456A" w:rsidP="0035456A">
      <w:pPr>
        <w:spacing w:after="0" w:line="240" w:lineRule="auto"/>
      </w:pPr>
      <w:r>
        <w:separator/>
      </w:r>
    </w:p>
  </w:footnote>
  <w:footnote w:type="continuationSeparator" w:id="0">
    <w:p w:rsidR="0035456A" w:rsidRDefault="0035456A" w:rsidP="00354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4A14"/>
    <w:multiLevelType w:val="multilevel"/>
    <w:tmpl w:val="5A6E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F3E5E"/>
    <w:multiLevelType w:val="multilevel"/>
    <w:tmpl w:val="B0C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3601F"/>
    <w:multiLevelType w:val="multilevel"/>
    <w:tmpl w:val="843E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11FCB"/>
    <w:multiLevelType w:val="hybridMultilevel"/>
    <w:tmpl w:val="D9D2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0D"/>
    <w:rsid w:val="002C23B5"/>
    <w:rsid w:val="0035456A"/>
    <w:rsid w:val="00595938"/>
    <w:rsid w:val="00683D8B"/>
    <w:rsid w:val="006B0473"/>
    <w:rsid w:val="00751389"/>
    <w:rsid w:val="00762079"/>
    <w:rsid w:val="00775BE4"/>
    <w:rsid w:val="00871782"/>
    <w:rsid w:val="008A49EE"/>
    <w:rsid w:val="009B350D"/>
    <w:rsid w:val="009C0621"/>
    <w:rsid w:val="00C06F8B"/>
    <w:rsid w:val="00C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3A86C-DBB8-4CB8-AC73-DDA3AA73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8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af">
    <w:name w:val="graf"/>
    <w:basedOn w:val="Normal"/>
    <w:rsid w:val="006B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71782"/>
    <w:rPr>
      <w:b/>
      <w:bCs/>
    </w:rPr>
  </w:style>
  <w:style w:type="character" w:styleId="Emphasis">
    <w:name w:val="Emphasis"/>
    <w:basedOn w:val="DefaultParagraphFont"/>
    <w:uiPriority w:val="20"/>
    <w:qFormat/>
    <w:rsid w:val="00871782"/>
    <w:rPr>
      <w:i/>
      <w:iCs/>
    </w:rPr>
  </w:style>
  <w:style w:type="paragraph" w:styleId="ListParagraph">
    <w:name w:val="List Paragraph"/>
    <w:basedOn w:val="Normal"/>
    <w:uiPriority w:val="34"/>
    <w:qFormat/>
    <w:rsid w:val="008A49EE"/>
    <w:pPr>
      <w:ind w:left="720"/>
      <w:contextualSpacing/>
    </w:pPr>
  </w:style>
  <w:style w:type="paragraph" w:customStyle="1" w:styleId="textbody">
    <w:name w:val="textbody"/>
    <w:basedOn w:val="Normal"/>
    <w:rsid w:val="008A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5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6A"/>
  </w:style>
  <w:style w:type="paragraph" w:styleId="Footer">
    <w:name w:val="footer"/>
    <w:basedOn w:val="Normal"/>
    <w:link w:val="FooterChar"/>
    <w:uiPriority w:val="99"/>
    <w:unhideWhenUsed/>
    <w:rsid w:val="0035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ia-engineers.org/iciae/index.php/iciae/iciae2015/paper/viewFile/572/4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rute-force_searc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Verma</dc:creator>
  <cp:keywords/>
  <dc:description/>
  <cp:lastModifiedBy>Aayushi Verma</cp:lastModifiedBy>
  <cp:revision>10</cp:revision>
  <dcterms:created xsi:type="dcterms:W3CDTF">2018-02-09T10:02:00Z</dcterms:created>
  <dcterms:modified xsi:type="dcterms:W3CDTF">2018-02-09T11:56:00Z</dcterms:modified>
</cp:coreProperties>
</file>