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00"/>
        <w:tblW w:w="10165" w:type="dxa"/>
        <w:tblLook w:val="04A0" w:firstRow="1" w:lastRow="0" w:firstColumn="1" w:lastColumn="0" w:noHBand="0" w:noVBand="1"/>
      </w:tblPr>
      <w:tblGrid>
        <w:gridCol w:w="2475"/>
        <w:gridCol w:w="2540"/>
        <w:gridCol w:w="2540"/>
        <w:gridCol w:w="2610"/>
      </w:tblGrid>
      <w:tr w:rsidR="00304690" w:rsidTr="00F977D8">
        <w:tc>
          <w:tcPr>
            <w:tcW w:w="2475" w:type="dxa"/>
          </w:tcPr>
          <w:p w:rsidR="00304690" w:rsidRPr="00786150" w:rsidRDefault="00304690" w:rsidP="00F977D8">
            <w:pPr>
              <w:jc w:val="center"/>
              <w:rPr>
                <w:b/>
                <w:sz w:val="24"/>
              </w:rPr>
            </w:pPr>
            <w:r w:rsidRPr="00786150">
              <w:rPr>
                <w:b/>
                <w:sz w:val="24"/>
              </w:rPr>
              <w:t>Method</w:t>
            </w:r>
          </w:p>
        </w:tc>
        <w:tc>
          <w:tcPr>
            <w:tcW w:w="2540" w:type="dxa"/>
          </w:tcPr>
          <w:p w:rsidR="00304690" w:rsidRPr="00786150" w:rsidRDefault="00304690" w:rsidP="00F977D8">
            <w:pPr>
              <w:jc w:val="center"/>
              <w:rPr>
                <w:b/>
                <w:sz w:val="24"/>
              </w:rPr>
            </w:pPr>
            <w:r w:rsidRPr="00786150">
              <w:rPr>
                <w:b/>
                <w:sz w:val="24"/>
              </w:rPr>
              <w:t>Description</w:t>
            </w:r>
          </w:p>
        </w:tc>
        <w:tc>
          <w:tcPr>
            <w:tcW w:w="2540" w:type="dxa"/>
          </w:tcPr>
          <w:p w:rsidR="00304690" w:rsidRPr="00786150" w:rsidRDefault="00304690" w:rsidP="00F977D8">
            <w:pPr>
              <w:jc w:val="center"/>
              <w:rPr>
                <w:b/>
                <w:sz w:val="24"/>
              </w:rPr>
            </w:pPr>
            <w:r w:rsidRPr="00786150">
              <w:rPr>
                <w:b/>
                <w:sz w:val="24"/>
              </w:rPr>
              <w:t>Example</w:t>
            </w:r>
          </w:p>
        </w:tc>
        <w:tc>
          <w:tcPr>
            <w:tcW w:w="2610" w:type="dxa"/>
          </w:tcPr>
          <w:p w:rsidR="00304690" w:rsidRPr="00786150" w:rsidRDefault="00304690" w:rsidP="00F977D8">
            <w:pPr>
              <w:jc w:val="center"/>
              <w:rPr>
                <w:b/>
                <w:sz w:val="24"/>
              </w:rPr>
            </w:pPr>
            <w:r w:rsidRPr="00786150">
              <w:rPr>
                <w:b/>
                <w:sz w:val="24"/>
              </w:rPr>
              <w:t>Limitation</w:t>
            </w:r>
            <w:r>
              <w:rPr>
                <w:b/>
                <w:sz w:val="24"/>
              </w:rPr>
              <w:t>s</w:t>
            </w:r>
          </w:p>
        </w:tc>
      </w:tr>
      <w:tr w:rsidR="001F78FD" w:rsidTr="00F977D8">
        <w:trPr>
          <w:trHeight w:val="3905"/>
        </w:trPr>
        <w:tc>
          <w:tcPr>
            <w:tcW w:w="2475" w:type="dxa"/>
          </w:tcPr>
          <w:p w:rsidR="001F78FD" w:rsidRDefault="001F78FD" w:rsidP="00F977D8">
            <w:r>
              <w:t>Sentiment Analysis</w:t>
            </w:r>
          </w:p>
        </w:tc>
        <w:tc>
          <w:tcPr>
            <w:tcW w:w="2540" w:type="dxa"/>
          </w:tcPr>
          <w:p w:rsidR="001F78FD" w:rsidRDefault="001F78FD" w:rsidP="00F977D8">
            <w:r>
              <w:t>Predicting the mood of the sentence like whether it is positive or negative [1]</w:t>
            </w:r>
            <w:r w:rsidR="00A9222D">
              <w:t>.</w:t>
            </w:r>
          </w:p>
        </w:tc>
        <w:tc>
          <w:tcPr>
            <w:tcW w:w="2540" w:type="dxa"/>
          </w:tcPr>
          <w:p w:rsidR="001F78FD" w:rsidRPr="00D70310" w:rsidRDefault="00D70310" w:rsidP="00F977D8">
            <w:pPr>
              <w:rPr>
                <w:i/>
              </w:rPr>
            </w:pPr>
            <w:r w:rsidRPr="00D70310">
              <w:rPr>
                <w:i/>
              </w:rPr>
              <w:t>“</w:t>
            </w:r>
            <w:r w:rsidR="00B445D1" w:rsidRPr="00D70310">
              <w:rPr>
                <w:i/>
              </w:rPr>
              <w:t>Pr</w:t>
            </w:r>
            <w:r w:rsidRPr="00D70310">
              <w:rPr>
                <w:i/>
              </w:rPr>
              <w:t>oduct XYZ is good but expensive”</w:t>
            </w:r>
          </w:p>
          <w:p w:rsidR="00B445D1" w:rsidRDefault="00B445D1" w:rsidP="00F977D8"/>
          <w:p w:rsidR="00B445D1" w:rsidRDefault="00D70310" w:rsidP="00F977D8">
            <w:r>
              <w:t>The above statement states</w:t>
            </w:r>
            <w:r w:rsidR="00B445D1">
              <w:t xml:space="preserve"> two aspects of the product XYZ where “product is good” shows the positive or favorable statement and “product XYZ is expensive” shows the negative </w:t>
            </w:r>
            <w:r>
              <w:t xml:space="preserve">or unfavorable </w:t>
            </w:r>
            <w:r w:rsidR="00B445D1">
              <w:t>statement</w:t>
            </w:r>
            <w:r w:rsidR="006405AC">
              <w:t xml:space="preserve"> [3].</w:t>
            </w:r>
            <w:r w:rsidR="00B445D1">
              <w:t xml:space="preserve"> </w:t>
            </w:r>
          </w:p>
        </w:tc>
        <w:tc>
          <w:tcPr>
            <w:tcW w:w="2610" w:type="dxa"/>
          </w:tcPr>
          <w:p w:rsidR="001F78FD" w:rsidRDefault="001F78FD" w:rsidP="00F977D8">
            <w:pPr>
              <w:pStyle w:val="ListParagraph"/>
              <w:numPr>
                <w:ilvl w:val="0"/>
                <w:numId w:val="4"/>
              </w:numPr>
            </w:pPr>
            <w:r w:rsidRPr="00C21E7E">
              <w:t>Context – A decision cannot be made based on the words that are used in the context, as there will be two different meaning for the same word</w:t>
            </w:r>
            <w:r w:rsidR="00A46DE3">
              <w:t xml:space="preserve"> [5</w:t>
            </w:r>
            <w:r>
              <w:t>].</w:t>
            </w:r>
          </w:p>
          <w:p w:rsidR="001F78FD" w:rsidRDefault="001F78FD" w:rsidP="00F977D8">
            <w:pPr>
              <w:pStyle w:val="ListParagraph"/>
              <w:ind w:left="360"/>
            </w:pPr>
          </w:p>
          <w:p w:rsidR="001F78FD" w:rsidRPr="00C21E7E" w:rsidRDefault="001F78FD" w:rsidP="00F977D8">
            <w:pPr>
              <w:pStyle w:val="ListParagraph"/>
              <w:numPr>
                <w:ilvl w:val="0"/>
                <w:numId w:val="4"/>
              </w:numPr>
            </w:pPr>
            <w:r>
              <w:t>Regional Variations – Language used in the context is a major limitation as different language</w:t>
            </w:r>
            <w:r w:rsidR="00A46DE3">
              <w:t xml:space="preserve"> words have different meaning [5</w:t>
            </w:r>
            <w:r>
              <w:t>].</w:t>
            </w:r>
            <w:r w:rsidRPr="00C21E7E">
              <w:t xml:space="preserve"> </w:t>
            </w:r>
          </w:p>
          <w:p w:rsidR="001F78FD" w:rsidRDefault="001F78FD" w:rsidP="00F977D8"/>
        </w:tc>
      </w:tr>
      <w:tr w:rsidR="001F78FD" w:rsidTr="00F977D8">
        <w:tc>
          <w:tcPr>
            <w:tcW w:w="2475" w:type="dxa"/>
          </w:tcPr>
          <w:p w:rsidR="001F78FD" w:rsidRPr="00DA6D5E" w:rsidRDefault="001F78FD" w:rsidP="00F977D8">
            <w:r w:rsidRPr="00DA6D5E">
              <w:t xml:space="preserve">Optical Character Recognition </w:t>
            </w:r>
            <w:r w:rsidR="00686604">
              <w:t>in Natural Language Processing</w:t>
            </w:r>
          </w:p>
        </w:tc>
        <w:tc>
          <w:tcPr>
            <w:tcW w:w="2540" w:type="dxa"/>
          </w:tcPr>
          <w:p w:rsidR="001F78FD" w:rsidRPr="00C95412" w:rsidRDefault="001F78FD" w:rsidP="00F977D8">
            <w:pPr>
              <w:rPr>
                <w:color w:val="FF0000"/>
              </w:rPr>
            </w:pPr>
            <w:r w:rsidRPr="00F31E1B">
              <w:t>Extracting useful information from the given image [1].</w:t>
            </w:r>
          </w:p>
        </w:tc>
        <w:tc>
          <w:tcPr>
            <w:tcW w:w="2540" w:type="dxa"/>
          </w:tcPr>
          <w:p w:rsidR="001F78FD" w:rsidRDefault="009232DA" w:rsidP="00F977D8">
            <w:r w:rsidRPr="008B0E1F">
              <w:t>Optical Character Recognition is used in Banking sectors to process the checks, just a scan of the check will process the transaction without any human involvement and it is also used in other industries like finance, education and legal industries to digitize the records or documents [4].</w:t>
            </w:r>
          </w:p>
          <w:p w:rsidR="00921720" w:rsidRDefault="00921720" w:rsidP="00F977D8"/>
          <w:p w:rsidR="00921720" w:rsidRDefault="00921720" w:rsidP="00F977D8"/>
          <w:p w:rsidR="00921720" w:rsidRDefault="00921720" w:rsidP="00F977D8">
            <w:r>
              <w:t xml:space="preserve">OCR is especially used to extract information from the unstructured data as the data can be in any format like image, text, graphics etc. </w:t>
            </w:r>
          </w:p>
          <w:p w:rsidR="00921720" w:rsidRDefault="00921720" w:rsidP="00F977D8"/>
          <w:p w:rsidR="00921720" w:rsidRPr="008B0E1F" w:rsidRDefault="00921720" w:rsidP="00F977D8">
            <w:r>
              <w:t>In OCR the text has been scanned, preprocessed, segmented and data</w:t>
            </w:r>
            <w:r w:rsidR="00D558F7">
              <w:t xml:space="preserve"> has been extracted.</w:t>
            </w:r>
            <w:bookmarkStart w:id="0" w:name="_GoBack"/>
            <w:bookmarkEnd w:id="0"/>
          </w:p>
        </w:tc>
        <w:tc>
          <w:tcPr>
            <w:tcW w:w="2610" w:type="dxa"/>
          </w:tcPr>
          <w:p w:rsidR="001F78FD" w:rsidRPr="008B0E1F" w:rsidRDefault="001F78FD" w:rsidP="00F977D8">
            <w:pPr>
              <w:pStyle w:val="ListParagraph"/>
              <w:numPr>
                <w:ilvl w:val="0"/>
                <w:numId w:val="2"/>
              </w:numPr>
            </w:pPr>
            <w:r w:rsidRPr="008B0E1F">
              <w:t>The main limitation in extracting information is because the data is often mixed with text and graphics [2].</w:t>
            </w:r>
          </w:p>
          <w:p w:rsidR="00995CE4" w:rsidRPr="008B0E1F" w:rsidRDefault="00995CE4" w:rsidP="00995CE4">
            <w:pPr>
              <w:pStyle w:val="ListParagraph"/>
              <w:ind w:left="360"/>
            </w:pPr>
          </w:p>
          <w:p w:rsidR="00995CE4" w:rsidRPr="008B0E1F" w:rsidRDefault="001F78FD" w:rsidP="00995CE4">
            <w:pPr>
              <w:pStyle w:val="ListParagraph"/>
              <w:numPr>
                <w:ilvl w:val="0"/>
                <w:numId w:val="2"/>
              </w:numPr>
            </w:pPr>
            <w:r w:rsidRPr="008B0E1F">
              <w:t>Variations in style and shape of the data [2].</w:t>
            </w:r>
          </w:p>
          <w:p w:rsidR="00995CE4" w:rsidRPr="008B0E1F" w:rsidRDefault="00995CE4" w:rsidP="00995CE4">
            <w:pPr>
              <w:pStyle w:val="ListParagraph"/>
            </w:pPr>
          </w:p>
          <w:p w:rsidR="001F78FD" w:rsidRPr="008B0E1F" w:rsidRDefault="001F78FD" w:rsidP="00995CE4">
            <w:pPr>
              <w:pStyle w:val="ListParagraph"/>
              <w:numPr>
                <w:ilvl w:val="0"/>
                <w:numId w:val="2"/>
              </w:numPr>
            </w:pPr>
            <w:r w:rsidRPr="008B0E1F">
              <w:t>Variations because of subscripts and superscripts in the data [2].</w:t>
            </w:r>
          </w:p>
          <w:p w:rsidR="001F78FD" w:rsidRPr="00C95412" w:rsidRDefault="001F78FD" w:rsidP="00F977D8">
            <w:pPr>
              <w:rPr>
                <w:color w:val="FF0000"/>
              </w:rPr>
            </w:pPr>
          </w:p>
        </w:tc>
      </w:tr>
      <w:tr w:rsidR="003D48BE" w:rsidTr="00F977D8">
        <w:tc>
          <w:tcPr>
            <w:tcW w:w="2475" w:type="dxa"/>
          </w:tcPr>
          <w:p w:rsidR="003D48BE" w:rsidRPr="00C95412" w:rsidRDefault="003D48BE" w:rsidP="00F977D8">
            <w:pPr>
              <w:rPr>
                <w:color w:val="FF0000"/>
              </w:rPr>
            </w:pPr>
            <w:r w:rsidRPr="00C95412">
              <w:rPr>
                <w:color w:val="FF0000"/>
              </w:rPr>
              <w:t>Data Mining</w:t>
            </w:r>
          </w:p>
        </w:tc>
        <w:tc>
          <w:tcPr>
            <w:tcW w:w="2540" w:type="dxa"/>
          </w:tcPr>
          <w:p w:rsidR="003D48BE" w:rsidRPr="00C95412" w:rsidRDefault="00907BA5" w:rsidP="00F977D8">
            <w:pPr>
              <w:rPr>
                <w:color w:val="FF0000"/>
              </w:rPr>
            </w:pPr>
            <w:r w:rsidRPr="00C95412">
              <w:rPr>
                <w:color w:val="FF0000"/>
              </w:rPr>
              <w:t>Extracting useful information from the huge database process is known as data mining</w:t>
            </w:r>
            <w:r w:rsidR="00C43355" w:rsidRPr="00C95412">
              <w:rPr>
                <w:color w:val="FF0000"/>
              </w:rPr>
              <w:t xml:space="preserve"> [6</w:t>
            </w:r>
            <w:r w:rsidRPr="00C95412">
              <w:rPr>
                <w:color w:val="FF0000"/>
              </w:rPr>
              <w:t>].</w:t>
            </w:r>
          </w:p>
        </w:tc>
        <w:tc>
          <w:tcPr>
            <w:tcW w:w="2540" w:type="dxa"/>
          </w:tcPr>
          <w:p w:rsidR="003D48BE" w:rsidRPr="00C95412" w:rsidRDefault="004873BB" w:rsidP="00F977D8">
            <w:pPr>
              <w:rPr>
                <w:color w:val="FF0000"/>
              </w:rPr>
            </w:pPr>
            <w:r w:rsidRPr="00C95412">
              <w:rPr>
                <w:color w:val="FF0000"/>
              </w:rPr>
              <w:t xml:space="preserve">Data mining is applied in Healthcare Industry for the evaluation of treatment effectiveness, management of </w:t>
            </w:r>
            <w:r w:rsidRPr="00C95412">
              <w:rPr>
                <w:color w:val="FF0000"/>
              </w:rPr>
              <w:lastRenderedPageBreak/>
              <w:t>healthcare, customer relationship management and detection of fraud and abuse [7].</w:t>
            </w:r>
          </w:p>
          <w:p w:rsidR="004873BB" w:rsidRPr="00C95412" w:rsidRDefault="004873BB" w:rsidP="00F977D8">
            <w:pPr>
              <w:rPr>
                <w:color w:val="FF0000"/>
              </w:rPr>
            </w:pPr>
          </w:p>
          <w:p w:rsidR="004873BB" w:rsidRPr="00C95412" w:rsidRDefault="004873BB" w:rsidP="00F977D8">
            <w:pPr>
              <w:rPr>
                <w:color w:val="FF0000"/>
              </w:rPr>
            </w:pPr>
            <w:r w:rsidRPr="00C95412">
              <w:rPr>
                <w:color w:val="FF0000"/>
              </w:rPr>
              <w:t>For instance, the outcomes of patients treated with different medicines for the same disease to determine which drug is best and cost effective [7].</w:t>
            </w:r>
          </w:p>
        </w:tc>
        <w:tc>
          <w:tcPr>
            <w:tcW w:w="2610" w:type="dxa"/>
          </w:tcPr>
          <w:p w:rsidR="003D48BE" w:rsidRPr="00C95412" w:rsidRDefault="00361031" w:rsidP="00F143D1">
            <w:pPr>
              <w:pStyle w:val="ListParagraph"/>
              <w:numPr>
                <w:ilvl w:val="0"/>
                <w:numId w:val="5"/>
              </w:numPr>
              <w:rPr>
                <w:color w:val="FF0000"/>
              </w:rPr>
            </w:pPr>
            <w:r w:rsidRPr="00C95412">
              <w:rPr>
                <w:color w:val="FF0000"/>
              </w:rPr>
              <w:lastRenderedPageBreak/>
              <w:t xml:space="preserve">Issues may arise with the missing, corrupted, inconsistent data as the information </w:t>
            </w:r>
            <w:r w:rsidRPr="00C95412">
              <w:rPr>
                <w:color w:val="FF0000"/>
              </w:rPr>
              <w:lastRenderedPageBreak/>
              <w:t>recorded will be in different format from different sources [7].</w:t>
            </w:r>
          </w:p>
        </w:tc>
      </w:tr>
      <w:tr w:rsidR="00022F0E" w:rsidTr="00F977D8">
        <w:tc>
          <w:tcPr>
            <w:tcW w:w="2475" w:type="dxa"/>
          </w:tcPr>
          <w:p w:rsidR="00022F0E" w:rsidRPr="00C95412" w:rsidRDefault="00022F0E" w:rsidP="00022F0E">
            <w:pPr>
              <w:rPr>
                <w:color w:val="FF0000"/>
              </w:rPr>
            </w:pPr>
            <w:r w:rsidRPr="00C95412">
              <w:rPr>
                <w:color w:val="FF0000"/>
              </w:rPr>
              <w:t>Web Crawling</w:t>
            </w:r>
            <w:r w:rsidR="00286E04" w:rsidRPr="00C95412">
              <w:rPr>
                <w:color w:val="FF0000"/>
              </w:rPr>
              <w:t xml:space="preserve"> in Information Retrieval</w:t>
            </w:r>
          </w:p>
        </w:tc>
        <w:tc>
          <w:tcPr>
            <w:tcW w:w="2540" w:type="dxa"/>
          </w:tcPr>
          <w:p w:rsidR="00022F0E" w:rsidRPr="00C95412" w:rsidRDefault="00022F0E" w:rsidP="00022F0E">
            <w:pPr>
              <w:rPr>
                <w:color w:val="FF0000"/>
              </w:rPr>
            </w:pPr>
            <w:r w:rsidRPr="00C95412">
              <w:rPr>
                <w:color w:val="FF0000"/>
              </w:rPr>
              <w:t>Automatic script</w:t>
            </w:r>
            <w:r w:rsidR="000B7EF0" w:rsidRPr="00C95412">
              <w:rPr>
                <w:color w:val="FF0000"/>
              </w:rPr>
              <w:t xml:space="preserve"> or program</w:t>
            </w:r>
            <w:r w:rsidRPr="00C95412">
              <w:rPr>
                <w:color w:val="FF0000"/>
              </w:rPr>
              <w:t xml:space="preserve"> that can download the contents from the web pages [6].</w:t>
            </w:r>
          </w:p>
        </w:tc>
        <w:tc>
          <w:tcPr>
            <w:tcW w:w="2540" w:type="dxa"/>
          </w:tcPr>
          <w:p w:rsidR="00814CE0" w:rsidRPr="00C95412" w:rsidRDefault="000B7EF0" w:rsidP="00814CE0">
            <w:pPr>
              <w:rPr>
                <w:color w:val="FF0000"/>
              </w:rPr>
            </w:pPr>
            <w:r w:rsidRPr="00C95412">
              <w:rPr>
                <w:color w:val="FF0000"/>
              </w:rPr>
              <w:t xml:space="preserve">Web crawlers are used as a service to collect the web pages periodically and </w:t>
            </w:r>
            <w:r w:rsidR="00814CE0" w:rsidRPr="00C95412">
              <w:rPr>
                <w:color w:val="FF0000"/>
              </w:rPr>
              <w:t>archive</w:t>
            </w:r>
            <w:r w:rsidRPr="00C95412">
              <w:rPr>
                <w:color w:val="FF0000"/>
              </w:rPr>
              <w:t xml:space="preserve"> it for future purposes [8].</w:t>
            </w:r>
          </w:p>
        </w:tc>
        <w:tc>
          <w:tcPr>
            <w:tcW w:w="2610" w:type="dxa"/>
          </w:tcPr>
          <w:p w:rsidR="00823A38" w:rsidRPr="00C95412" w:rsidRDefault="00823A38" w:rsidP="00E82527">
            <w:pPr>
              <w:pStyle w:val="ListParagraph"/>
              <w:numPr>
                <w:ilvl w:val="0"/>
                <w:numId w:val="7"/>
              </w:numPr>
              <w:rPr>
                <w:color w:val="FF0000"/>
              </w:rPr>
            </w:pPr>
            <w:r w:rsidRPr="00C95412">
              <w:rPr>
                <w:color w:val="FF0000"/>
              </w:rPr>
              <w:t>Content selection is very poor sometimes it bypasses the low-quality content, irrelevant and redundant content</w:t>
            </w:r>
            <w:r w:rsidR="00316622" w:rsidRPr="00C95412">
              <w:rPr>
                <w:color w:val="FF0000"/>
              </w:rPr>
              <w:t xml:space="preserve"> as all the content from the web should be selected invariantly either the good or poor</w:t>
            </w:r>
            <w:r w:rsidR="000D1D82" w:rsidRPr="00C95412">
              <w:rPr>
                <w:color w:val="FF0000"/>
              </w:rPr>
              <w:t xml:space="preserve"> [8</w:t>
            </w:r>
            <w:r w:rsidRPr="00C95412">
              <w:rPr>
                <w:color w:val="FF0000"/>
              </w:rPr>
              <w:t>].</w:t>
            </w:r>
          </w:p>
          <w:p w:rsidR="00995CE4" w:rsidRPr="00C95412" w:rsidRDefault="00995CE4" w:rsidP="00E82527">
            <w:pPr>
              <w:pStyle w:val="ListParagraph"/>
              <w:ind w:left="360"/>
              <w:rPr>
                <w:color w:val="FF0000"/>
              </w:rPr>
            </w:pPr>
          </w:p>
          <w:p w:rsidR="00823A38" w:rsidRPr="00C95412" w:rsidRDefault="00823A38" w:rsidP="00E82527">
            <w:pPr>
              <w:pStyle w:val="ListParagraph"/>
              <w:numPr>
                <w:ilvl w:val="0"/>
                <w:numId w:val="7"/>
              </w:numPr>
              <w:rPr>
                <w:color w:val="FF0000"/>
              </w:rPr>
            </w:pPr>
            <w:r w:rsidRPr="00C95412">
              <w:rPr>
                <w:color w:val="FF0000"/>
              </w:rPr>
              <w:t>Some content suppliers inject unwanted content to the site which results in misdirection</w:t>
            </w:r>
            <w:r w:rsidR="000D1D82" w:rsidRPr="00C95412">
              <w:rPr>
                <w:color w:val="FF0000"/>
              </w:rPr>
              <w:t xml:space="preserve"> [8</w:t>
            </w:r>
            <w:r w:rsidRPr="00C95412">
              <w:rPr>
                <w:color w:val="FF0000"/>
              </w:rPr>
              <w:t>].</w:t>
            </w:r>
          </w:p>
          <w:p w:rsidR="00022F0E" w:rsidRPr="00C95412" w:rsidRDefault="00022F0E" w:rsidP="00022F0E">
            <w:pPr>
              <w:pStyle w:val="ListParagraph"/>
              <w:ind w:left="360"/>
              <w:rPr>
                <w:color w:val="FF0000"/>
              </w:rPr>
            </w:pPr>
          </w:p>
        </w:tc>
      </w:tr>
      <w:tr w:rsidR="00501485" w:rsidRPr="00501485" w:rsidTr="00F977D8">
        <w:tc>
          <w:tcPr>
            <w:tcW w:w="2475" w:type="dxa"/>
          </w:tcPr>
          <w:p w:rsidR="00316622" w:rsidRPr="00C95412" w:rsidRDefault="006379DA" w:rsidP="00022F0E">
            <w:pPr>
              <w:rPr>
                <w:color w:val="FF0000"/>
              </w:rPr>
            </w:pPr>
            <w:r w:rsidRPr="00C95412">
              <w:rPr>
                <w:color w:val="FF0000"/>
              </w:rPr>
              <w:t>Text Analytics</w:t>
            </w:r>
          </w:p>
        </w:tc>
        <w:tc>
          <w:tcPr>
            <w:tcW w:w="2540" w:type="dxa"/>
          </w:tcPr>
          <w:p w:rsidR="00316622" w:rsidRPr="00C95412" w:rsidRDefault="006379DA" w:rsidP="00022F0E">
            <w:pPr>
              <w:rPr>
                <w:color w:val="FF0000"/>
              </w:rPr>
            </w:pPr>
            <w:r w:rsidRPr="00C95412">
              <w:rPr>
                <w:color w:val="FF0000"/>
              </w:rPr>
              <w:t>Text analytics helps in retrieving the valuable text information from the unstructured and semi-structured data. Text analytics is also referred as text mining [9].</w:t>
            </w:r>
          </w:p>
        </w:tc>
        <w:tc>
          <w:tcPr>
            <w:tcW w:w="2540" w:type="dxa"/>
          </w:tcPr>
          <w:p w:rsidR="00316622" w:rsidRPr="00C95412" w:rsidRDefault="008E6A0F" w:rsidP="00022F0E">
            <w:pPr>
              <w:rPr>
                <w:color w:val="FF0000"/>
              </w:rPr>
            </w:pPr>
            <w:r w:rsidRPr="00C95412">
              <w:rPr>
                <w:color w:val="FF0000"/>
              </w:rPr>
              <w:t>Text analytics or text mining is used in many fields like Publishing and media, Banks, Telecommunications etc</w:t>
            </w:r>
            <w:r w:rsidR="007079BB" w:rsidRPr="00C95412">
              <w:rPr>
                <w:color w:val="FF0000"/>
              </w:rPr>
              <w:t>. [11]</w:t>
            </w:r>
            <w:r w:rsidRPr="00C95412">
              <w:rPr>
                <w:color w:val="FF0000"/>
              </w:rPr>
              <w:t>.</w:t>
            </w:r>
          </w:p>
          <w:p w:rsidR="008E6A0F" w:rsidRPr="00C95412" w:rsidRDefault="008E6A0F" w:rsidP="00022F0E">
            <w:pPr>
              <w:rPr>
                <w:color w:val="FF0000"/>
              </w:rPr>
            </w:pPr>
          </w:p>
          <w:p w:rsidR="008E6A0F" w:rsidRPr="00C95412" w:rsidRDefault="008E6A0F" w:rsidP="007079BB">
            <w:pPr>
              <w:rPr>
                <w:color w:val="FF0000"/>
              </w:rPr>
            </w:pPr>
            <w:r w:rsidRPr="00C95412">
              <w:rPr>
                <w:color w:val="FF0000"/>
              </w:rPr>
              <w:t>In the banking sectors</w:t>
            </w:r>
            <w:r w:rsidR="000B2E94" w:rsidRPr="00C95412">
              <w:rPr>
                <w:color w:val="FF0000"/>
              </w:rPr>
              <w:t xml:space="preserve"> </w:t>
            </w:r>
            <w:r w:rsidRPr="00C95412">
              <w:rPr>
                <w:color w:val="FF0000"/>
              </w:rPr>
              <w:t xml:space="preserve">CRM applications are </w:t>
            </w:r>
            <w:r w:rsidR="00645F58" w:rsidRPr="00C95412">
              <w:rPr>
                <w:color w:val="FF0000"/>
              </w:rPr>
              <w:t>more common</w:t>
            </w:r>
            <w:r w:rsidRPr="00C95412">
              <w:rPr>
                <w:color w:val="FF0000"/>
              </w:rPr>
              <w:t xml:space="preserve"> and aimed at improving</w:t>
            </w:r>
            <w:r w:rsidR="00645F58" w:rsidRPr="00C95412">
              <w:rPr>
                <w:color w:val="FF0000"/>
              </w:rPr>
              <w:t xml:space="preserve"> the management of c</w:t>
            </w:r>
            <w:r w:rsidRPr="00C95412">
              <w:rPr>
                <w:color w:val="FF0000"/>
              </w:rPr>
              <w:t xml:space="preserve">ustomer communication, by automatic systems of message re-routing and with applications supporting the search </w:t>
            </w:r>
            <w:r w:rsidRPr="00C95412">
              <w:rPr>
                <w:color w:val="FF0000"/>
              </w:rPr>
              <w:lastRenderedPageBreak/>
              <w:t>engines asking questions in natural language</w:t>
            </w:r>
            <w:r w:rsidR="007079BB" w:rsidRPr="00C95412">
              <w:rPr>
                <w:color w:val="FF0000"/>
              </w:rPr>
              <w:t xml:space="preserve"> [11]</w:t>
            </w:r>
            <w:r w:rsidRPr="00C95412">
              <w:rPr>
                <w:color w:val="FF0000"/>
              </w:rPr>
              <w:t>.</w:t>
            </w:r>
          </w:p>
        </w:tc>
        <w:tc>
          <w:tcPr>
            <w:tcW w:w="2610" w:type="dxa"/>
          </w:tcPr>
          <w:p w:rsidR="00FA3BD9" w:rsidRPr="00C95412" w:rsidRDefault="00FA3BD9" w:rsidP="00FA3BD9">
            <w:pPr>
              <w:pStyle w:val="ListParagraph"/>
              <w:numPr>
                <w:ilvl w:val="0"/>
                <w:numId w:val="8"/>
              </w:numPr>
              <w:rPr>
                <w:color w:val="FF0000"/>
              </w:rPr>
            </w:pPr>
            <w:r w:rsidRPr="00C95412">
              <w:rPr>
                <w:color w:val="FF0000"/>
              </w:rPr>
              <w:lastRenderedPageBreak/>
              <w:t>Lot of software programming is needed to extract textual information from different sources</w:t>
            </w:r>
            <w:r w:rsidR="00102DB7" w:rsidRPr="00C95412">
              <w:rPr>
                <w:color w:val="FF0000"/>
              </w:rPr>
              <w:t xml:space="preserve"> [9]</w:t>
            </w:r>
            <w:r w:rsidRPr="00C95412">
              <w:rPr>
                <w:color w:val="FF0000"/>
              </w:rPr>
              <w:t>.</w:t>
            </w:r>
          </w:p>
          <w:p w:rsidR="00995CE4" w:rsidRPr="00C95412" w:rsidRDefault="00995CE4" w:rsidP="00995CE4">
            <w:pPr>
              <w:pStyle w:val="ListParagraph"/>
              <w:ind w:left="360"/>
              <w:rPr>
                <w:color w:val="FF0000"/>
              </w:rPr>
            </w:pPr>
          </w:p>
          <w:p w:rsidR="00FA3BD9" w:rsidRPr="00C95412" w:rsidRDefault="00FA3BD9" w:rsidP="00FA3BD9">
            <w:pPr>
              <w:pStyle w:val="ListParagraph"/>
              <w:numPr>
                <w:ilvl w:val="0"/>
                <w:numId w:val="8"/>
              </w:numPr>
              <w:rPr>
                <w:color w:val="FF0000"/>
              </w:rPr>
            </w:pPr>
            <w:r w:rsidRPr="00C95412">
              <w:rPr>
                <w:color w:val="FF0000"/>
              </w:rPr>
              <w:t xml:space="preserve">Managing </w:t>
            </w:r>
            <w:r w:rsidR="00705A4E" w:rsidRPr="00C95412">
              <w:rPr>
                <w:color w:val="FF0000"/>
              </w:rPr>
              <w:t xml:space="preserve">the </w:t>
            </w:r>
            <w:r w:rsidRPr="00C95412">
              <w:rPr>
                <w:color w:val="FF0000"/>
              </w:rPr>
              <w:t>unstructured data from various sources is complicated</w:t>
            </w:r>
            <w:r w:rsidR="00102DB7" w:rsidRPr="00C95412">
              <w:rPr>
                <w:color w:val="FF0000"/>
              </w:rPr>
              <w:t xml:space="preserve"> [9]</w:t>
            </w:r>
            <w:r w:rsidRPr="00C95412">
              <w:rPr>
                <w:color w:val="FF0000"/>
              </w:rPr>
              <w:t>.</w:t>
            </w:r>
          </w:p>
          <w:p w:rsidR="00316622" w:rsidRPr="00C95412" w:rsidRDefault="00316622" w:rsidP="00316622">
            <w:pPr>
              <w:pStyle w:val="ListParagraph"/>
              <w:ind w:left="360"/>
              <w:rPr>
                <w:color w:val="FF0000"/>
              </w:rPr>
            </w:pPr>
          </w:p>
        </w:tc>
      </w:tr>
      <w:tr w:rsidR="00501485" w:rsidRPr="00501485" w:rsidTr="00F977D8">
        <w:tc>
          <w:tcPr>
            <w:tcW w:w="2475" w:type="dxa"/>
          </w:tcPr>
          <w:p w:rsidR="009A0D37" w:rsidRPr="00C95412" w:rsidRDefault="00383473" w:rsidP="009A0D37">
            <w:pPr>
              <w:rPr>
                <w:color w:val="FF0000"/>
              </w:rPr>
            </w:pPr>
            <w:r w:rsidRPr="00C95412">
              <w:rPr>
                <w:color w:val="FF0000"/>
              </w:rPr>
              <w:t>Big Data Analytics</w:t>
            </w:r>
          </w:p>
        </w:tc>
        <w:tc>
          <w:tcPr>
            <w:tcW w:w="2540" w:type="dxa"/>
          </w:tcPr>
          <w:p w:rsidR="009A0D37" w:rsidRPr="00C95412" w:rsidRDefault="009A0D37" w:rsidP="009A0D37">
            <w:pPr>
              <w:rPr>
                <w:color w:val="FF0000"/>
              </w:rPr>
            </w:pPr>
            <w:r w:rsidRPr="00C95412">
              <w:rPr>
                <w:color w:val="FF0000"/>
              </w:rPr>
              <w:t>Big data refers to large or complex data that are difficult to manage with the traditional software, hardware and data management tools [10].</w:t>
            </w:r>
          </w:p>
        </w:tc>
        <w:tc>
          <w:tcPr>
            <w:tcW w:w="2540" w:type="dxa"/>
          </w:tcPr>
          <w:p w:rsidR="009A0D37" w:rsidRPr="00C95412" w:rsidRDefault="009A0D37" w:rsidP="009A0D37">
            <w:pPr>
              <w:rPr>
                <w:color w:val="FF0000"/>
              </w:rPr>
            </w:pPr>
            <w:r w:rsidRPr="00C95412">
              <w:rPr>
                <w:color w:val="FF0000"/>
              </w:rPr>
              <w:t>Big data analytics is used in many industries. For instance, in the health care industry it is used to detect the disease at the earlier stage where they can be treated more easily and effectively [10].</w:t>
            </w:r>
          </w:p>
        </w:tc>
        <w:tc>
          <w:tcPr>
            <w:tcW w:w="2610" w:type="dxa"/>
          </w:tcPr>
          <w:p w:rsidR="00DC295E" w:rsidRPr="00C95412" w:rsidRDefault="00DC295E" w:rsidP="00371F0F">
            <w:pPr>
              <w:pStyle w:val="ListParagraph"/>
              <w:numPr>
                <w:ilvl w:val="0"/>
                <w:numId w:val="9"/>
              </w:numPr>
              <w:ind w:left="360"/>
              <w:rPr>
                <w:color w:val="FF0000"/>
              </w:rPr>
            </w:pPr>
            <w:r w:rsidRPr="00C95412">
              <w:rPr>
                <w:color w:val="FF0000"/>
              </w:rPr>
              <w:t>Data extraction and cleaning is one of the limitation in big data analytics.</w:t>
            </w:r>
          </w:p>
          <w:p w:rsidR="002419C9" w:rsidRPr="00C95412" w:rsidRDefault="002419C9" w:rsidP="00371F0F">
            <w:pPr>
              <w:rPr>
                <w:color w:val="FF0000"/>
              </w:rPr>
            </w:pPr>
          </w:p>
          <w:p w:rsidR="002419C9" w:rsidRPr="00C95412" w:rsidRDefault="002419C9" w:rsidP="00371F0F">
            <w:pPr>
              <w:pStyle w:val="ListParagraph"/>
              <w:numPr>
                <w:ilvl w:val="0"/>
                <w:numId w:val="9"/>
              </w:numPr>
              <w:ind w:left="360"/>
              <w:rPr>
                <w:color w:val="FF0000"/>
              </w:rPr>
            </w:pPr>
            <w:r w:rsidRPr="00C95412">
              <w:rPr>
                <w:color w:val="FF0000"/>
              </w:rPr>
              <w:t>Data Integration is another limitation as the data will be coming from different databases or web portals.</w:t>
            </w:r>
          </w:p>
        </w:tc>
      </w:tr>
      <w:tr w:rsidR="009A0D37" w:rsidTr="00F977D8">
        <w:tc>
          <w:tcPr>
            <w:tcW w:w="2475" w:type="dxa"/>
          </w:tcPr>
          <w:p w:rsidR="009A0D37" w:rsidRDefault="009A0D37" w:rsidP="009A0D37">
            <w:r>
              <w:t>Auto completion</w:t>
            </w:r>
            <w:r w:rsidR="00F07DF7">
              <w:t xml:space="preserve"> in NLP</w:t>
            </w:r>
          </w:p>
        </w:tc>
        <w:tc>
          <w:tcPr>
            <w:tcW w:w="2540" w:type="dxa"/>
          </w:tcPr>
          <w:p w:rsidR="009A0D37" w:rsidRDefault="00445F81" w:rsidP="009A0D37">
            <w:r>
              <w:t>Predicting the word which follow the sequence of words [1].</w:t>
            </w:r>
          </w:p>
          <w:p w:rsidR="00445F81" w:rsidRDefault="00445F81" w:rsidP="009A0D37"/>
          <w:p w:rsidR="00445F81" w:rsidRPr="00007800" w:rsidRDefault="00445F81" w:rsidP="009A0D37">
            <w:r>
              <w:t>For Example, the word “Blue” is more likely to follow the sequence “The sky is”.</w:t>
            </w:r>
          </w:p>
        </w:tc>
        <w:tc>
          <w:tcPr>
            <w:tcW w:w="2540" w:type="dxa"/>
          </w:tcPr>
          <w:p w:rsidR="009A0D37" w:rsidRDefault="009A0D37" w:rsidP="009A0D37"/>
        </w:tc>
        <w:tc>
          <w:tcPr>
            <w:tcW w:w="2610" w:type="dxa"/>
          </w:tcPr>
          <w:p w:rsidR="009A0D37" w:rsidRDefault="009A0D37" w:rsidP="009A0D37"/>
        </w:tc>
      </w:tr>
      <w:tr w:rsidR="00CA6320" w:rsidTr="00F977D8">
        <w:tc>
          <w:tcPr>
            <w:tcW w:w="2475" w:type="dxa"/>
          </w:tcPr>
          <w:p w:rsidR="00CA6320" w:rsidRDefault="00CA6320" w:rsidP="009A0D37">
            <w:r>
              <w:t>Part-of-speech tagging</w:t>
            </w:r>
          </w:p>
        </w:tc>
        <w:tc>
          <w:tcPr>
            <w:tcW w:w="2540" w:type="dxa"/>
          </w:tcPr>
          <w:p w:rsidR="00CA6320" w:rsidRDefault="00E707BB" w:rsidP="00E707BB">
            <w:r>
              <w:t>Tagging the part of speech for each word such as noun, verb, adverb, etc. [1].</w:t>
            </w:r>
          </w:p>
        </w:tc>
        <w:tc>
          <w:tcPr>
            <w:tcW w:w="2540" w:type="dxa"/>
          </w:tcPr>
          <w:p w:rsidR="00CA6320" w:rsidRDefault="00CA6320" w:rsidP="009A0D37"/>
        </w:tc>
        <w:tc>
          <w:tcPr>
            <w:tcW w:w="2610" w:type="dxa"/>
          </w:tcPr>
          <w:p w:rsidR="00CA6320" w:rsidRDefault="00CA6320" w:rsidP="009A0D37"/>
        </w:tc>
      </w:tr>
    </w:tbl>
    <w:p w:rsidR="00042EE4" w:rsidRDefault="00042EE4"/>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094CEE" w:rsidRDefault="00094CEE" w:rsidP="00D2592B">
      <w:pPr>
        <w:spacing w:line="240" w:lineRule="auto"/>
        <w:rPr>
          <w:b/>
        </w:rPr>
      </w:pPr>
    </w:p>
    <w:p w:rsidR="00D2592B" w:rsidRPr="00001D44" w:rsidRDefault="00D2592B" w:rsidP="00D2592B">
      <w:pPr>
        <w:spacing w:line="240" w:lineRule="auto"/>
        <w:rPr>
          <w:b/>
        </w:rPr>
      </w:pPr>
      <w:r w:rsidRPr="00001D44">
        <w:rPr>
          <w:b/>
        </w:rPr>
        <w:t>REFERENCES</w:t>
      </w:r>
    </w:p>
    <w:p w:rsidR="00D2592B" w:rsidRPr="001C0440" w:rsidRDefault="00D558F7" w:rsidP="00D2592B">
      <w:pPr>
        <w:pStyle w:val="ListParagraph"/>
        <w:numPr>
          <w:ilvl w:val="0"/>
          <w:numId w:val="1"/>
        </w:numPr>
        <w:shd w:val="clear" w:color="auto" w:fill="FFFFFF"/>
        <w:spacing w:after="0" w:line="240" w:lineRule="auto"/>
        <w:ind w:right="150"/>
        <w:outlineLvl w:val="0"/>
        <w:rPr>
          <w:rFonts w:eastAsia="Times New Roman" w:cstheme="minorHAnsi"/>
          <w:bCs/>
          <w:kern w:val="36"/>
        </w:rPr>
      </w:pPr>
      <w:hyperlink r:id="rId5" w:history="1">
        <w:r w:rsidR="00D2592B" w:rsidRPr="006D0D0E">
          <w:rPr>
            <w:rStyle w:val="ng-binding"/>
            <w:rFonts w:cstheme="minorHAnsi"/>
            <w:shd w:val="clear" w:color="auto" w:fill="FFFFFF"/>
          </w:rPr>
          <w:t>Gabriele Bavota</w:t>
        </w:r>
      </w:hyperlink>
      <w:r w:rsidR="00D2592B">
        <w:t xml:space="preserve">, </w:t>
      </w:r>
      <w:r w:rsidR="00D2592B" w:rsidRPr="006D0D0E">
        <w:rPr>
          <w:rFonts w:eastAsia="Times New Roman" w:cstheme="minorHAnsi"/>
          <w:bCs/>
          <w:color w:val="333333"/>
          <w:kern w:val="36"/>
          <w:szCs w:val="38"/>
        </w:rPr>
        <w:t>Mining Unstructured Data in Software Repositories: Current and Future Trends</w:t>
      </w:r>
      <w:r w:rsidR="00D2592B">
        <w:rPr>
          <w:rFonts w:eastAsia="Times New Roman" w:cstheme="minorHAnsi"/>
          <w:bCs/>
          <w:color w:val="333333"/>
          <w:kern w:val="36"/>
          <w:szCs w:val="38"/>
        </w:rPr>
        <w:t xml:space="preserve">, </w:t>
      </w:r>
      <w:hyperlink r:id="rId6" w:history="1">
        <w:r w:rsidR="00D2592B" w:rsidRPr="00D2592B">
          <w:rPr>
            <w:rStyle w:val="Hyperlink"/>
            <w:rFonts w:cstheme="minorHAnsi"/>
            <w:color w:val="auto"/>
            <w:u w:val="none"/>
            <w:shd w:val="clear" w:color="auto" w:fill="FFFFFF"/>
          </w:rPr>
          <w:t>Software Analysis, Evolution, and Reengineering (SANER), 2016 IEEE 23rd International Conference on</w:t>
        </w:r>
      </w:hyperlink>
      <w:r w:rsidR="00D2592B" w:rsidRPr="00D2592B">
        <w:rPr>
          <w:rFonts w:cstheme="minorHAnsi"/>
        </w:rPr>
        <w:t xml:space="preserve"> </w:t>
      </w:r>
      <w:r w:rsidR="00D2592B" w:rsidRPr="00D2592B">
        <w:rPr>
          <w:rFonts w:cstheme="minorHAnsi"/>
          <w:shd w:val="clear" w:color="auto" w:fill="FFFFFF"/>
        </w:rPr>
        <w:t>14-18 March 2016</w:t>
      </w:r>
    </w:p>
    <w:p w:rsidR="001C0440" w:rsidRPr="00E30C3D" w:rsidRDefault="001C0440" w:rsidP="001C0440">
      <w:pPr>
        <w:pStyle w:val="ListParagraph"/>
        <w:shd w:val="clear" w:color="auto" w:fill="FFFFFF"/>
        <w:spacing w:after="0" w:line="240" w:lineRule="auto"/>
        <w:ind w:right="150"/>
        <w:outlineLvl w:val="0"/>
        <w:rPr>
          <w:rFonts w:eastAsia="Times New Roman" w:cstheme="minorHAnsi"/>
          <w:bCs/>
          <w:kern w:val="36"/>
        </w:rPr>
      </w:pPr>
    </w:p>
    <w:p w:rsidR="00E30C3D" w:rsidRDefault="00E30C3D" w:rsidP="00E30C3D">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Line Eikvil, Optical Character recognition, December 1993</w:t>
      </w:r>
    </w:p>
    <w:p w:rsidR="001C0440" w:rsidRDefault="001C0440" w:rsidP="001C0440">
      <w:pPr>
        <w:pStyle w:val="Heading1"/>
        <w:shd w:val="clear" w:color="auto" w:fill="FFFFFF"/>
        <w:spacing w:before="0" w:beforeAutospacing="0" w:after="0" w:afterAutospacing="0"/>
        <w:ind w:right="150"/>
        <w:rPr>
          <w:rFonts w:asciiTheme="minorHAnsi" w:hAnsiTheme="minorHAnsi" w:cstheme="minorHAnsi"/>
          <w:b w:val="0"/>
          <w:sz w:val="22"/>
          <w:szCs w:val="22"/>
        </w:rPr>
      </w:pPr>
    </w:p>
    <w:p w:rsidR="00E30C3D" w:rsidRDefault="00B445D1" w:rsidP="00D2592B">
      <w:pPr>
        <w:pStyle w:val="ListParagraph"/>
        <w:numPr>
          <w:ilvl w:val="0"/>
          <w:numId w:val="1"/>
        </w:numPr>
        <w:shd w:val="clear" w:color="auto" w:fill="FFFFFF"/>
        <w:spacing w:after="0" w:line="240" w:lineRule="auto"/>
        <w:ind w:right="150"/>
        <w:outlineLvl w:val="0"/>
        <w:rPr>
          <w:rFonts w:eastAsia="Times New Roman" w:cstheme="minorHAnsi"/>
          <w:bCs/>
          <w:kern w:val="36"/>
        </w:rPr>
      </w:pPr>
      <w:r>
        <w:rPr>
          <w:rFonts w:eastAsia="Times New Roman" w:cstheme="minorHAnsi"/>
          <w:bCs/>
          <w:kern w:val="36"/>
        </w:rPr>
        <w:t>Tetsuya Nasukawa, Jeonghee Yi, Sentiment Analysis: Capturing Favorability using Natural Language Processing</w:t>
      </w:r>
    </w:p>
    <w:p w:rsidR="009232DA" w:rsidRPr="009232DA" w:rsidRDefault="009232DA" w:rsidP="009232DA">
      <w:pPr>
        <w:pStyle w:val="ListParagraph"/>
        <w:rPr>
          <w:rFonts w:eastAsia="Times New Roman" w:cstheme="minorHAnsi"/>
          <w:bCs/>
          <w:kern w:val="36"/>
        </w:rPr>
      </w:pPr>
    </w:p>
    <w:p w:rsidR="00763757" w:rsidRDefault="009232DA" w:rsidP="00763757">
      <w:pPr>
        <w:pStyle w:val="ListParagraph"/>
        <w:numPr>
          <w:ilvl w:val="0"/>
          <w:numId w:val="1"/>
        </w:numPr>
        <w:shd w:val="clear" w:color="auto" w:fill="FFFFFF"/>
        <w:spacing w:after="0" w:line="240" w:lineRule="auto"/>
        <w:ind w:right="150"/>
        <w:outlineLvl w:val="0"/>
        <w:rPr>
          <w:rFonts w:eastAsia="Times New Roman" w:cstheme="minorHAnsi"/>
          <w:bCs/>
          <w:kern w:val="36"/>
        </w:rPr>
      </w:pPr>
      <w:r>
        <w:rPr>
          <w:rFonts w:eastAsia="Times New Roman" w:cstheme="minorHAnsi"/>
          <w:bCs/>
          <w:kern w:val="36"/>
        </w:rPr>
        <w:t>Ravina Mithe, Supriya Indalkar, Nilam Divekar, Optical Character Recognition, International Journal of Recent technology and Engineering, March 2013</w:t>
      </w:r>
    </w:p>
    <w:p w:rsidR="00763757" w:rsidRPr="004B5580" w:rsidRDefault="00763757" w:rsidP="004B5580">
      <w:pPr>
        <w:shd w:val="clear" w:color="auto" w:fill="FFFFFF"/>
        <w:spacing w:after="0" w:line="240" w:lineRule="auto"/>
        <w:ind w:right="150"/>
        <w:outlineLvl w:val="0"/>
        <w:rPr>
          <w:rFonts w:eastAsia="Times New Roman" w:cstheme="minorHAnsi"/>
          <w:bCs/>
          <w:kern w:val="36"/>
        </w:rPr>
      </w:pPr>
    </w:p>
    <w:p w:rsidR="00D2592B" w:rsidRPr="00C43355" w:rsidRDefault="00D558F7" w:rsidP="00C43355">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hyperlink r:id="rId7" w:history="1">
        <w:r w:rsidR="00763757" w:rsidRPr="00763757">
          <w:rPr>
            <w:rStyle w:val="ng-binding"/>
            <w:rFonts w:asciiTheme="minorHAnsi" w:hAnsiTheme="minorHAnsi" w:cstheme="minorHAnsi"/>
            <w:b w:val="0"/>
            <w:sz w:val="22"/>
            <w:szCs w:val="22"/>
            <w:shd w:val="clear" w:color="auto" w:fill="FFFFFF"/>
          </w:rPr>
          <w:t>V Nagarjana Devi Duvvuri</w:t>
        </w:r>
      </w:hyperlink>
      <w:r w:rsidR="00763757" w:rsidRPr="00763757">
        <w:rPr>
          <w:rFonts w:asciiTheme="minorHAnsi" w:hAnsiTheme="minorHAnsi" w:cstheme="minorHAnsi"/>
          <w:b w:val="0"/>
          <w:sz w:val="22"/>
          <w:szCs w:val="22"/>
        </w:rPr>
        <w:t xml:space="preserve">, </w:t>
      </w:r>
      <w:hyperlink r:id="rId8" w:history="1">
        <w:r w:rsidR="00763757" w:rsidRPr="00763757">
          <w:rPr>
            <w:rStyle w:val="ng-binding"/>
            <w:rFonts w:asciiTheme="minorHAnsi" w:hAnsiTheme="minorHAnsi" w:cstheme="minorHAnsi"/>
            <w:b w:val="0"/>
            <w:sz w:val="22"/>
            <w:szCs w:val="22"/>
            <w:shd w:val="clear" w:color="auto" w:fill="FFFFFF"/>
          </w:rPr>
          <w:t>V.Rajanikanth Thatiparthi</w:t>
        </w:r>
      </w:hyperlink>
      <w:r w:rsidR="00763757" w:rsidRPr="00763757">
        <w:rPr>
          <w:rFonts w:asciiTheme="minorHAnsi" w:hAnsiTheme="minorHAnsi" w:cstheme="minorHAnsi"/>
          <w:b w:val="0"/>
          <w:sz w:val="22"/>
          <w:szCs w:val="22"/>
        </w:rPr>
        <w:t xml:space="preserve">, </w:t>
      </w:r>
      <w:hyperlink r:id="rId9" w:history="1">
        <w:r w:rsidR="00763757" w:rsidRPr="00763757">
          <w:rPr>
            <w:rStyle w:val="ng-binding"/>
            <w:rFonts w:asciiTheme="minorHAnsi" w:hAnsiTheme="minorHAnsi" w:cstheme="minorHAnsi"/>
            <w:b w:val="0"/>
            <w:sz w:val="22"/>
            <w:szCs w:val="22"/>
            <w:shd w:val="clear" w:color="auto" w:fill="FFFFFF"/>
          </w:rPr>
          <w:t>Rajashekar Pantangi</w:t>
        </w:r>
      </w:hyperlink>
      <w:r w:rsidR="00763757" w:rsidRPr="00763757">
        <w:rPr>
          <w:rFonts w:asciiTheme="minorHAnsi" w:hAnsiTheme="minorHAnsi" w:cstheme="minorHAnsi"/>
          <w:b w:val="0"/>
          <w:sz w:val="22"/>
          <w:szCs w:val="22"/>
        </w:rPr>
        <w:t xml:space="preserve">, </w:t>
      </w:r>
      <w:hyperlink r:id="rId10" w:history="1">
        <w:r w:rsidR="00763757" w:rsidRPr="00763757">
          <w:rPr>
            <w:rStyle w:val="ng-binding"/>
            <w:rFonts w:asciiTheme="minorHAnsi" w:hAnsiTheme="minorHAnsi" w:cstheme="minorHAnsi"/>
            <w:b w:val="0"/>
            <w:sz w:val="22"/>
            <w:szCs w:val="22"/>
            <w:shd w:val="clear" w:color="auto" w:fill="FFFFFF"/>
          </w:rPr>
          <w:t>Akhil Gangavarapu</w:t>
        </w:r>
      </w:hyperlink>
      <w:r w:rsidR="00763757" w:rsidRPr="00763757">
        <w:rPr>
          <w:rFonts w:asciiTheme="minorHAnsi" w:hAnsiTheme="minorHAnsi" w:cstheme="minorHAnsi"/>
          <w:b w:val="0"/>
          <w:sz w:val="22"/>
          <w:szCs w:val="22"/>
        </w:rPr>
        <w:t xml:space="preserve">, </w:t>
      </w:r>
      <w:r w:rsidR="00763757" w:rsidRPr="00763757">
        <w:rPr>
          <w:rStyle w:val="ng-binding"/>
          <w:rFonts w:asciiTheme="minorHAnsi" w:hAnsiTheme="minorHAnsi" w:cstheme="minorHAnsi"/>
          <w:b w:val="0"/>
          <w:sz w:val="22"/>
          <w:szCs w:val="22"/>
        </w:rPr>
        <w:t>Sentiment Analysis Using Harn Algorithm</w:t>
      </w:r>
      <w:r w:rsidR="00763757" w:rsidRPr="00763757">
        <w:rPr>
          <w:rFonts w:asciiTheme="minorHAnsi" w:hAnsiTheme="minorHAnsi" w:cstheme="minorHAnsi"/>
          <w:b w:val="0"/>
          <w:sz w:val="22"/>
          <w:szCs w:val="22"/>
        </w:rPr>
        <w:t xml:space="preserve">, </w:t>
      </w:r>
      <w:hyperlink r:id="rId11" w:history="1">
        <w:r w:rsidR="00763757" w:rsidRPr="00763757">
          <w:rPr>
            <w:rStyle w:val="Hyperlink"/>
            <w:rFonts w:asciiTheme="minorHAnsi" w:hAnsiTheme="minorHAnsi" w:cstheme="minorHAnsi"/>
            <w:b w:val="0"/>
            <w:color w:val="auto"/>
            <w:sz w:val="22"/>
            <w:szCs w:val="22"/>
            <w:u w:val="none"/>
            <w:shd w:val="clear" w:color="auto" w:fill="FFFFFF"/>
          </w:rPr>
          <w:t>IT Convergence and Security (ICITCS), 2016 6th International Conference on</w:t>
        </w:r>
      </w:hyperlink>
      <w:r w:rsidR="00763757" w:rsidRPr="00763757">
        <w:rPr>
          <w:rFonts w:asciiTheme="minorHAnsi" w:hAnsiTheme="minorHAnsi" w:cstheme="minorHAnsi"/>
          <w:b w:val="0"/>
          <w:sz w:val="22"/>
          <w:szCs w:val="22"/>
        </w:rPr>
        <w:t xml:space="preserve"> </w:t>
      </w:r>
      <w:r w:rsidR="00763757" w:rsidRPr="00763757">
        <w:rPr>
          <w:rFonts w:asciiTheme="minorHAnsi" w:hAnsiTheme="minorHAnsi" w:cstheme="minorHAnsi"/>
          <w:b w:val="0"/>
          <w:sz w:val="22"/>
          <w:szCs w:val="22"/>
          <w:shd w:val="clear" w:color="auto" w:fill="FFFFFF"/>
        </w:rPr>
        <w:t>26-26 Sept. 2016</w:t>
      </w:r>
    </w:p>
    <w:p w:rsidR="00C43355" w:rsidRPr="00C43355" w:rsidRDefault="00C43355" w:rsidP="00C43355">
      <w:pPr>
        <w:pStyle w:val="Heading1"/>
        <w:shd w:val="clear" w:color="auto" w:fill="FFFFFF"/>
        <w:spacing w:before="0" w:beforeAutospacing="0" w:after="0" w:afterAutospacing="0"/>
        <w:ind w:left="720" w:right="150"/>
        <w:rPr>
          <w:rFonts w:asciiTheme="minorHAnsi" w:hAnsiTheme="minorHAnsi" w:cstheme="minorHAnsi"/>
          <w:b w:val="0"/>
          <w:sz w:val="22"/>
          <w:szCs w:val="22"/>
        </w:rPr>
      </w:pPr>
    </w:p>
    <w:p w:rsidR="00C43355" w:rsidRPr="004873BB" w:rsidRDefault="00D558F7" w:rsidP="00C43355">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hyperlink r:id="rId12" w:history="1">
        <w:r w:rsidR="00C43355" w:rsidRPr="00C43355">
          <w:rPr>
            <w:rStyle w:val="ng-binding"/>
            <w:rFonts w:asciiTheme="minorHAnsi" w:hAnsiTheme="minorHAnsi" w:cstheme="minorHAnsi"/>
            <w:b w:val="0"/>
            <w:sz w:val="22"/>
            <w:szCs w:val="22"/>
            <w:shd w:val="clear" w:color="auto" w:fill="FFFFFF"/>
          </w:rPr>
          <w:t>Chandni Saini</w:t>
        </w:r>
      </w:hyperlink>
      <w:r w:rsidR="00C43355" w:rsidRPr="00C43355">
        <w:rPr>
          <w:rFonts w:asciiTheme="minorHAnsi" w:hAnsiTheme="minorHAnsi" w:cstheme="minorHAnsi"/>
          <w:b w:val="0"/>
          <w:sz w:val="22"/>
          <w:szCs w:val="22"/>
        </w:rPr>
        <w:t xml:space="preserve">, </w:t>
      </w:r>
      <w:hyperlink r:id="rId13" w:history="1">
        <w:r w:rsidR="00C43355" w:rsidRPr="00C43355">
          <w:rPr>
            <w:rStyle w:val="ng-binding"/>
            <w:rFonts w:asciiTheme="minorHAnsi" w:hAnsiTheme="minorHAnsi" w:cstheme="minorHAnsi"/>
            <w:b w:val="0"/>
            <w:sz w:val="22"/>
            <w:szCs w:val="22"/>
            <w:shd w:val="clear" w:color="auto" w:fill="FFFFFF"/>
          </w:rPr>
          <w:t>Vinay Arora</w:t>
        </w:r>
      </w:hyperlink>
      <w:r w:rsidR="00C43355" w:rsidRPr="00C43355">
        <w:rPr>
          <w:rFonts w:asciiTheme="minorHAnsi" w:hAnsiTheme="minorHAnsi" w:cstheme="minorHAnsi"/>
          <w:b w:val="0"/>
          <w:sz w:val="22"/>
          <w:szCs w:val="22"/>
        </w:rPr>
        <w:t xml:space="preserve">, </w:t>
      </w:r>
      <w:r w:rsidR="00C43355" w:rsidRPr="00C43355">
        <w:rPr>
          <w:rStyle w:val="ng-binding"/>
          <w:rFonts w:asciiTheme="minorHAnsi" w:hAnsiTheme="minorHAnsi" w:cstheme="minorHAnsi"/>
          <w:b w:val="0"/>
          <w:sz w:val="22"/>
          <w:szCs w:val="22"/>
        </w:rPr>
        <w:t xml:space="preserve">Information retrieval in web crawling: A survey, </w:t>
      </w:r>
      <w:r w:rsidR="00C43355" w:rsidRPr="00C43355">
        <w:rPr>
          <w:rStyle w:val="apple-converted-space"/>
          <w:rFonts w:asciiTheme="minorHAnsi" w:hAnsiTheme="minorHAnsi" w:cstheme="minorHAnsi"/>
          <w:b w:val="0"/>
          <w:sz w:val="22"/>
          <w:szCs w:val="22"/>
          <w:shd w:val="clear" w:color="auto" w:fill="FFFFFF"/>
        </w:rPr>
        <w:t> </w:t>
      </w:r>
      <w:hyperlink r:id="rId14" w:history="1">
        <w:r w:rsidR="00C43355" w:rsidRPr="00C43355">
          <w:rPr>
            <w:rStyle w:val="Hyperlink"/>
            <w:rFonts w:asciiTheme="minorHAnsi" w:hAnsiTheme="minorHAnsi" w:cstheme="minorHAnsi"/>
            <w:b w:val="0"/>
            <w:color w:val="auto"/>
            <w:sz w:val="22"/>
            <w:szCs w:val="22"/>
            <w:u w:val="none"/>
            <w:shd w:val="clear" w:color="auto" w:fill="FFFFFF"/>
          </w:rPr>
          <w:t>Advances in Computing, Communications and Informatics (ICACCI), 2016 International Conference on</w:t>
        </w:r>
      </w:hyperlink>
      <w:r w:rsidR="00C43355" w:rsidRPr="00C43355">
        <w:rPr>
          <w:rFonts w:asciiTheme="minorHAnsi" w:hAnsiTheme="minorHAnsi" w:cstheme="minorHAnsi"/>
          <w:b w:val="0"/>
          <w:sz w:val="22"/>
          <w:szCs w:val="22"/>
        </w:rPr>
        <w:t xml:space="preserve"> </w:t>
      </w:r>
      <w:r w:rsidR="00C43355" w:rsidRPr="00C43355">
        <w:rPr>
          <w:rFonts w:asciiTheme="minorHAnsi" w:hAnsiTheme="minorHAnsi" w:cstheme="minorHAnsi"/>
          <w:b w:val="0"/>
          <w:sz w:val="22"/>
          <w:szCs w:val="22"/>
          <w:shd w:val="clear" w:color="auto" w:fill="FFFFFF"/>
        </w:rPr>
        <w:t>21-24 Sept 2016</w:t>
      </w:r>
    </w:p>
    <w:p w:rsidR="004873BB" w:rsidRPr="00C43355" w:rsidRDefault="004873BB" w:rsidP="004873BB">
      <w:pPr>
        <w:pStyle w:val="Heading1"/>
        <w:shd w:val="clear" w:color="auto" w:fill="FFFFFF"/>
        <w:spacing w:before="0" w:beforeAutospacing="0" w:after="0" w:afterAutospacing="0"/>
        <w:ind w:right="150"/>
        <w:rPr>
          <w:rFonts w:asciiTheme="minorHAnsi" w:hAnsiTheme="minorHAnsi" w:cstheme="minorHAnsi"/>
          <w:b w:val="0"/>
          <w:sz w:val="22"/>
          <w:szCs w:val="22"/>
        </w:rPr>
      </w:pPr>
    </w:p>
    <w:p w:rsidR="004873BB" w:rsidRDefault="004873BB" w:rsidP="004873BB">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sidRPr="00BE46A6">
        <w:rPr>
          <w:rFonts w:asciiTheme="minorHAnsi" w:hAnsiTheme="minorHAnsi" w:cstheme="minorHAnsi"/>
          <w:b w:val="0"/>
          <w:sz w:val="22"/>
          <w:szCs w:val="22"/>
        </w:rPr>
        <w:t>Hian Chye Koh, Gerald Tan, Data Mining Applications in Healthcare</w:t>
      </w:r>
    </w:p>
    <w:p w:rsidR="00823A38" w:rsidRDefault="00823A38" w:rsidP="00823A38">
      <w:pPr>
        <w:pStyle w:val="ListParagraph"/>
        <w:rPr>
          <w:rFonts w:cstheme="minorHAnsi"/>
          <w:b/>
        </w:rPr>
      </w:pPr>
    </w:p>
    <w:p w:rsidR="003E7398" w:rsidRDefault="00823A38" w:rsidP="003E7398">
      <w:pPr>
        <w:pStyle w:val="Heading1"/>
        <w:numPr>
          <w:ilvl w:val="0"/>
          <w:numId w:val="1"/>
        </w:numPr>
        <w:shd w:val="clear" w:color="auto" w:fill="FFFFFF"/>
        <w:spacing w:before="0" w:beforeAutospacing="0" w:after="0" w:afterAutospacing="0"/>
        <w:ind w:right="150"/>
        <w:rPr>
          <w:rFonts w:asciiTheme="minorHAnsi" w:hAnsiTheme="minorHAnsi" w:cstheme="minorHAnsi"/>
          <w:b w:val="0"/>
          <w:sz w:val="8"/>
          <w:szCs w:val="22"/>
        </w:rPr>
      </w:pPr>
      <w:r w:rsidRPr="00114841">
        <w:rPr>
          <w:rFonts w:asciiTheme="minorHAnsi" w:hAnsiTheme="minorHAnsi" w:cstheme="minorHAnsi"/>
          <w:b w:val="0"/>
          <w:sz w:val="22"/>
        </w:rPr>
        <w:t>Namrata H.S, B.S. Satpute, Pramod Patil, Web Forum Crawling Techniques, International Journal of Computer Applications (0975 – 8887)</w:t>
      </w:r>
      <w:r>
        <w:rPr>
          <w:rFonts w:asciiTheme="minorHAnsi" w:hAnsiTheme="minorHAnsi" w:cstheme="minorHAnsi"/>
          <w:b w:val="0"/>
          <w:sz w:val="22"/>
        </w:rPr>
        <w:t xml:space="preserve"> Volume 85 – No 17, January 2014</w:t>
      </w:r>
    </w:p>
    <w:p w:rsidR="003E7398" w:rsidRDefault="003E7398" w:rsidP="003E7398">
      <w:pPr>
        <w:pStyle w:val="ListParagraph"/>
        <w:rPr>
          <w:rFonts w:cstheme="minorHAnsi"/>
          <w:b/>
          <w:sz w:val="8"/>
        </w:rPr>
      </w:pPr>
    </w:p>
    <w:p w:rsidR="003E7398" w:rsidRPr="004C09FD" w:rsidRDefault="003E7398" w:rsidP="003E7398">
      <w:pPr>
        <w:pStyle w:val="Heading1"/>
        <w:numPr>
          <w:ilvl w:val="0"/>
          <w:numId w:val="1"/>
        </w:numPr>
        <w:shd w:val="clear" w:color="auto" w:fill="FFFFFF"/>
        <w:spacing w:before="0" w:beforeAutospacing="0" w:after="0" w:afterAutospacing="0"/>
        <w:ind w:right="150"/>
        <w:rPr>
          <w:rFonts w:asciiTheme="minorHAnsi" w:hAnsiTheme="minorHAnsi" w:cstheme="minorHAnsi"/>
          <w:b w:val="0"/>
          <w:sz w:val="8"/>
          <w:szCs w:val="22"/>
        </w:rPr>
      </w:pPr>
      <w:r w:rsidRPr="004D172A">
        <w:rPr>
          <w:rFonts w:asciiTheme="minorHAnsi" w:hAnsiTheme="minorHAnsi" w:cstheme="minorHAnsi"/>
          <w:b w:val="0"/>
          <w:sz w:val="22"/>
        </w:rPr>
        <w:t>Kalli Srinivasa Nageswara Prasad, Prof S. Ramakrish</w:t>
      </w:r>
      <w:r>
        <w:rPr>
          <w:rFonts w:asciiTheme="minorHAnsi" w:hAnsiTheme="minorHAnsi" w:cstheme="minorHAnsi"/>
          <w:b w:val="0"/>
          <w:sz w:val="22"/>
        </w:rPr>
        <w:t xml:space="preserve">na, Text Analytics to Data </w:t>
      </w:r>
      <w:r w:rsidRPr="004D172A">
        <w:rPr>
          <w:rFonts w:asciiTheme="minorHAnsi" w:hAnsiTheme="minorHAnsi" w:cstheme="minorHAnsi"/>
          <w:b w:val="0"/>
          <w:sz w:val="22"/>
        </w:rPr>
        <w:t>Warehousing.</w:t>
      </w:r>
    </w:p>
    <w:p w:rsidR="004C09FD" w:rsidRDefault="004C09FD" w:rsidP="004C09FD">
      <w:pPr>
        <w:pStyle w:val="ListParagraph"/>
        <w:rPr>
          <w:rFonts w:cstheme="minorHAnsi"/>
          <w:b/>
          <w:sz w:val="8"/>
        </w:rPr>
      </w:pPr>
    </w:p>
    <w:p w:rsidR="004C09FD" w:rsidRPr="009A488D" w:rsidRDefault="004C09FD" w:rsidP="004C09FD">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sidRPr="00960AFB">
        <w:rPr>
          <w:rFonts w:asciiTheme="minorHAnsi" w:eastAsiaTheme="minorEastAsia" w:hAnsiTheme="minorHAnsi" w:cstheme="minorHAnsi"/>
          <w:b w:val="0"/>
          <w:sz w:val="22"/>
          <w:szCs w:val="22"/>
        </w:rPr>
        <w:t>Wullianallur Raghupathi and Viju Raghupathi, Big data analytics in healthcare: promise and potential, 07 Feb 2014</w:t>
      </w:r>
    </w:p>
    <w:p w:rsidR="009A488D" w:rsidRPr="00F50ECC" w:rsidRDefault="009A488D" w:rsidP="00F50ECC">
      <w:pPr>
        <w:rPr>
          <w:rFonts w:cstheme="minorHAnsi"/>
          <w:b/>
        </w:rPr>
      </w:pPr>
    </w:p>
    <w:p w:rsidR="009A488D" w:rsidRDefault="009A488D" w:rsidP="004C09FD">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lastRenderedPageBreak/>
        <w:t xml:space="preserve">Vishal Gupta, Gurpreet S.Lehal, A survey of Text Mining Techniques and Applications, Jornal of Emerging Technologies in Web Intelligence, August 2009 </w:t>
      </w:r>
    </w:p>
    <w:p w:rsidR="002419C9" w:rsidRDefault="002419C9" w:rsidP="002419C9">
      <w:pPr>
        <w:pStyle w:val="ListParagraph"/>
        <w:rPr>
          <w:rFonts w:cstheme="minorHAnsi"/>
          <w:b/>
        </w:rPr>
      </w:pPr>
    </w:p>
    <w:p w:rsidR="002419C9" w:rsidRPr="004C09FD" w:rsidRDefault="002419C9" w:rsidP="004C09FD">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Saumya Salian, Challenges with Big Data Analytics, International Journal of Science and Research</w:t>
      </w:r>
    </w:p>
    <w:p w:rsidR="00C43355" w:rsidRPr="00C43355" w:rsidRDefault="00C43355" w:rsidP="004873BB">
      <w:pPr>
        <w:pStyle w:val="Heading1"/>
        <w:shd w:val="clear" w:color="auto" w:fill="FFFFFF"/>
        <w:spacing w:before="0" w:beforeAutospacing="0" w:after="0" w:afterAutospacing="0"/>
        <w:ind w:left="360" w:right="150"/>
        <w:rPr>
          <w:rFonts w:asciiTheme="minorHAnsi" w:hAnsiTheme="minorHAnsi" w:cstheme="minorHAnsi"/>
          <w:b w:val="0"/>
          <w:sz w:val="22"/>
          <w:szCs w:val="22"/>
        </w:rPr>
      </w:pPr>
    </w:p>
    <w:sectPr w:rsidR="00C43355" w:rsidRPr="00C43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2EC2"/>
    <w:multiLevelType w:val="hybridMultilevel"/>
    <w:tmpl w:val="90D4B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954307"/>
    <w:multiLevelType w:val="hybridMultilevel"/>
    <w:tmpl w:val="631CC6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4E4012"/>
    <w:multiLevelType w:val="hybridMultilevel"/>
    <w:tmpl w:val="620C04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6B5092"/>
    <w:multiLevelType w:val="hybridMultilevel"/>
    <w:tmpl w:val="926CC3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920BB6"/>
    <w:multiLevelType w:val="hybridMultilevel"/>
    <w:tmpl w:val="BA6A1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2C1403"/>
    <w:multiLevelType w:val="hybridMultilevel"/>
    <w:tmpl w:val="BCCED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C46A1"/>
    <w:multiLevelType w:val="hybridMultilevel"/>
    <w:tmpl w:val="80B05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02295F"/>
    <w:multiLevelType w:val="hybridMultilevel"/>
    <w:tmpl w:val="D81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C3600"/>
    <w:multiLevelType w:val="hybridMultilevel"/>
    <w:tmpl w:val="B41E7068"/>
    <w:lvl w:ilvl="0" w:tplc="D832771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3"/>
  </w:num>
  <w:num w:numId="5">
    <w:abstractNumId w:val="0"/>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71"/>
    <w:rsid w:val="00001C3B"/>
    <w:rsid w:val="00002A7E"/>
    <w:rsid w:val="00022F0E"/>
    <w:rsid w:val="00042EE4"/>
    <w:rsid w:val="0005132F"/>
    <w:rsid w:val="00094CEE"/>
    <w:rsid w:val="000A352B"/>
    <w:rsid w:val="000B2E94"/>
    <w:rsid w:val="000B7EF0"/>
    <w:rsid w:val="000D1D82"/>
    <w:rsid w:val="00102DB7"/>
    <w:rsid w:val="001C0440"/>
    <w:rsid w:val="001C331B"/>
    <w:rsid w:val="001F78FD"/>
    <w:rsid w:val="002419C9"/>
    <w:rsid w:val="00243592"/>
    <w:rsid w:val="002543D2"/>
    <w:rsid w:val="00286E04"/>
    <w:rsid w:val="00304690"/>
    <w:rsid w:val="00316622"/>
    <w:rsid w:val="00323A23"/>
    <w:rsid w:val="0032643D"/>
    <w:rsid w:val="0033490D"/>
    <w:rsid w:val="00361031"/>
    <w:rsid w:val="00371F0F"/>
    <w:rsid w:val="00383473"/>
    <w:rsid w:val="003D48BE"/>
    <w:rsid w:val="003E7398"/>
    <w:rsid w:val="00445F81"/>
    <w:rsid w:val="004626B4"/>
    <w:rsid w:val="004873BB"/>
    <w:rsid w:val="004B5580"/>
    <w:rsid w:val="004C09FD"/>
    <w:rsid w:val="00501485"/>
    <w:rsid w:val="005A529A"/>
    <w:rsid w:val="005E29CF"/>
    <w:rsid w:val="005F638F"/>
    <w:rsid w:val="00631BEC"/>
    <w:rsid w:val="006379DA"/>
    <w:rsid w:val="006405AC"/>
    <w:rsid w:val="00645F58"/>
    <w:rsid w:val="00686604"/>
    <w:rsid w:val="006C7311"/>
    <w:rsid w:val="006E67FD"/>
    <w:rsid w:val="006F3883"/>
    <w:rsid w:val="00705A4E"/>
    <w:rsid w:val="007079BB"/>
    <w:rsid w:val="00712305"/>
    <w:rsid w:val="00745FE1"/>
    <w:rsid w:val="00763757"/>
    <w:rsid w:val="00786150"/>
    <w:rsid w:val="007B544C"/>
    <w:rsid w:val="007E0CB9"/>
    <w:rsid w:val="00814CE0"/>
    <w:rsid w:val="00823A38"/>
    <w:rsid w:val="00863823"/>
    <w:rsid w:val="008831B5"/>
    <w:rsid w:val="00887C71"/>
    <w:rsid w:val="008B0E1F"/>
    <w:rsid w:val="008B2831"/>
    <w:rsid w:val="008E6A0F"/>
    <w:rsid w:val="00907BA5"/>
    <w:rsid w:val="00921720"/>
    <w:rsid w:val="009232DA"/>
    <w:rsid w:val="00941548"/>
    <w:rsid w:val="00995CE4"/>
    <w:rsid w:val="009A0D37"/>
    <w:rsid w:val="009A488D"/>
    <w:rsid w:val="009F5245"/>
    <w:rsid w:val="00A46DE3"/>
    <w:rsid w:val="00A9222D"/>
    <w:rsid w:val="00A97E84"/>
    <w:rsid w:val="00B445D1"/>
    <w:rsid w:val="00B7140B"/>
    <w:rsid w:val="00BC0373"/>
    <w:rsid w:val="00C2229D"/>
    <w:rsid w:val="00C412A8"/>
    <w:rsid w:val="00C43355"/>
    <w:rsid w:val="00C95412"/>
    <w:rsid w:val="00CA6320"/>
    <w:rsid w:val="00D11397"/>
    <w:rsid w:val="00D2592B"/>
    <w:rsid w:val="00D50CBF"/>
    <w:rsid w:val="00D558F7"/>
    <w:rsid w:val="00D70310"/>
    <w:rsid w:val="00DA6D5E"/>
    <w:rsid w:val="00DC295E"/>
    <w:rsid w:val="00DC7175"/>
    <w:rsid w:val="00E30C3D"/>
    <w:rsid w:val="00E707BB"/>
    <w:rsid w:val="00E7241B"/>
    <w:rsid w:val="00E82527"/>
    <w:rsid w:val="00F07DF7"/>
    <w:rsid w:val="00F143D1"/>
    <w:rsid w:val="00F31E1B"/>
    <w:rsid w:val="00F50ECC"/>
    <w:rsid w:val="00F977D8"/>
    <w:rsid w:val="00FA3BD9"/>
    <w:rsid w:val="00FA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CE5E"/>
  <w15:chartTrackingRefBased/>
  <w15:docId w15:val="{5C546B3F-D7E8-43D0-A4FE-077BFFD8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30C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7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92B"/>
    <w:pPr>
      <w:ind w:left="720"/>
      <w:contextualSpacing/>
    </w:pPr>
  </w:style>
  <w:style w:type="character" w:customStyle="1" w:styleId="ng-binding">
    <w:name w:val="ng-binding"/>
    <w:basedOn w:val="DefaultParagraphFont"/>
    <w:rsid w:val="00D2592B"/>
  </w:style>
  <w:style w:type="character" w:styleId="Hyperlink">
    <w:name w:val="Hyperlink"/>
    <w:basedOn w:val="DefaultParagraphFont"/>
    <w:uiPriority w:val="99"/>
    <w:semiHidden/>
    <w:unhideWhenUsed/>
    <w:rsid w:val="00D2592B"/>
    <w:rPr>
      <w:color w:val="0000FF"/>
      <w:u w:val="single"/>
    </w:rPr>
  </w:style>
  <w:style w:type="character" w:customStyle="1" w:styleId="Heading1Char">
    <w:name w:val="Heading 1 Char"/>
    <w:basedOn w:val="DefaultParagraphFont"/>
    <w:link w:val="Heading1"/>
    <w:uiPriority w:val="9"/>
    <w:rsid w:val="00E30C3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43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ezproxy.gannon.edu/search/searchresult.jsp?searchWithin=%22Authors%22:.QT.V.Rajanikanth%20Thatiparthi.QT.&amp;newsearch=true" TargetMode="External"/><Relationship Id="rId13" Type="http://schemas.openxmlformats.org/officeDocument/2006/relationships/hyperlink" Target="http://ieeexplore.ieee.org.ezproxy.gannon.edu/search/searchresult.jsp?searchWithin=%22Authors%22:.QT.Vinay%20Arora.QT.&amp;newsearch=true" TargetMode="External"/><Relationship Id="rId3" Type="http://schemas.openxmlformats.org/officeDocument/2006/relationships/settings" Target="settings.xml"/><Relationship Id="rId7" Type="http://schemas.openxmlformats.org/officeDocument/2006/relationships/hyperlink" Target="http://ieeexplore.ieee.org.ezproxy.gannon.edu/search/searchresult.jsp?searchWithin=%22Authors%22:.QT.V%20Nagarjana%20Devi%20Duvvuri.QT.&amp;newsearch=true" TargetMode="External"/><Relationship Id="rId12" Type="http://schemas.openxmlformats.org/officeDocument/2006/relationships/hyperlink" Target="http://ieeexplore.ieee.org.ezproxy.gannon.edu/search/searchresult.jsp?searchWithin=%22Authors%22:.QT.Chandni%20Saini.QT.&amp;newsearch=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eeexplore.ieee.org.ezproxy.gannon.edu/xpl/mostRecentIssue.jsp?punumber=7476313" TargetMode="External"/><Relationship Id="rId11" Type="http://schemas.openxmlformats.org/officeDocument/2006/relationships/hyperlink" Target="http://ieeexplore.ieee.org.ezproxy.gannon.edu/xpl/mostRecentIssue.jsp?punumber=7740253" TargetMode="External"/><Relationship Id="rId5" Type="http://schemas.openxmlformats.org/officeDocument/2006/relationships/hyperlink" Target="http://ieeexplore.ieee.org.ezproxy.gannon.edu/search/searchresult.jsp?searchWithin=%22Authors%22:.QT.Gabriele%20Bavota.QT.&amp;newsearch=true" TargetMode="External"/><Relationship Id="rId15" Type="http://schemas.openxmlformats.org/officeDocument/2006/relationships/fontTable" Target="fontTable.xml"/><Relationship Id="rId10" Type="http://schemas.openxmlformats.org/officeDocument/2006/relationships/hyperlink" Target="http://ieeexplore.ieee.org.ezproxy.gannon.edu/search/searchresult.jsp?searchWithin=%22Authors%22:.QT.Akhil%20Gangavarapu.QT.&amp;newsearch=true" TargetMode="External"/><Relationship Id="rId4" Type="http://schemas.openxmlformats.org/officeDocument/2006/relationships/webSettings" Target="webSettings.xml"/><Relationship Id="rId9" Type="http://schemas.openxmlformats.org/officeDocument/2006/relationships/hyperlink" Target="http://ieeexplore.ieee.org.ezproxy.gannon.edu/search/searchresult.jsp?searchWithin=%22Authors%22:.QT.Rajashekar%20Pantangi.QT.&amp;newsearch=true" TargetMode="External"/><Relationship Id="rId14" Type="http://schemas.openxmlformats.org/officeDocument/2006/relationships/hyperlink" Target="http://ieeexplore.ieee.org.ezproxy.gannon.edu/xpl/mostRecentIssue.jsp?punumber=7592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4828</TotalTime>
  <Pages>5</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Srinivas B</dc:creator>
  <cp:keywords/>
  <dc:description/>
  <cp:lastModifiedBy>Balasubramanian, Srinivas B</cp:lastModifiedBy>
  <cp:revision>127</cp:revision>
  <dcterms:created xsi:type="dcterms:W3CDTF">2017-02-05T05:10:00Z</dcterms:created>
  <dcterms:modified xsi:type="dcterms:W3CDTF">2017-02-13T08:54:00Z</dcterms:modified>
</cp:coreProperties>
</file>