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0B321" w14:textId="272C39F7" w:rsidR="001A6507" w:rsidRPr="00BA4CC0" w:rsidRDefault="00DA2338" w:rsidP="00C679FB">
      <w:pPr>
        <w:spacing w:beforeLines="20" w:before="48" w:afterLines="20" w:after="48"/>
        <w:jc w:val="center"/>
        <w:rPr>
          <w:rFonts w:ascii="Verdana" w:hAnsi="Verdana" w:cs="Arial"/>
          <w:sz w:val="24"/>
          <w:szCs w:val="24"/>
          <w:lang w:val="pt-BR"/>
        </w:rPr>
      </w:pPr>
      <w:r w:rsidRPr="00BA4CC0">
        <w:rPr>
          <w:rFonts w:ascii="Verdana" w:hAnsi="Verdana" w:cs="Arial"/>
          <w:sz w:val="24"/>
          <w:szCs w:val="24"/>
          <w:lang w:val="pt-BR"/>
        </w:rPr>
        <w:t>SRINIVASA RAG</w:t>
      </w:r>
      <w:r w:rsidR="00315CC0" w:rsidRPr="00BA4CC0">
        <w:rPr>
          <w:rFonts w:ascii="Verdana" w:hAnsi="Verdana" w:cs="Arial"/>
          <w:sz w:val="24"/>
          <w:szCs w:val="24"/>
          <w:lang w:val="pt-BR"/>
        </w:rPr>
        <w:t>AVAN</w:t>
      </w:r>
    </w:p>
    <w:p w14:paraId="3EA4C232" w14:textId="6EF5EF8B" w:rsidR="00BE175B" w:rsidRPr="005838A8" w:rsidRDefault="00315CC0" w:rsidP="00C679FB">
      <w:pPr>
        <w:spacing w:beforeLines="20" w:before="48" w:afterLines="20" w:after="48"/>
        <w:jc w:val="center"/>
        <w:rPr>
          <w:rFonts w:ascii="Verdana" w:hAnsi="Verdana" w:cs="Arial"/>
          <w:sz w:val="17"/>
          <w:szCs w:val="17"/>
          <w:lang w:val="pt-BR"/>
        </w:rPr>
      </w:pPr>
      <w:r w:rsidRPr="005838A8">
        <w:rPr>
          <w:rFonts w:ascii="Verdana" w:hAnsi="Verdana" w:cs="Arial"/>
          <w:b/>
          <w:sz w:val="17"/>
          <w:szCs w:val="17"/>
          <w:lang w:val="pt-BR"/>
        </w:rPr>
        <w:t>E-Mail:</w:t>
      </w:r>
      <w:r w:rsidR="003B604C">
        <w:rPr>
          <w:rFonts w:ascii="Verdana" w:hAnsi="Verdana" w:cs="Arial"/>
          <w:sz w:val="17"/>
          <w:szCs w:val="17"/>
          <w:lang w:val="pt-BR"/>
        </w:rPr>
        <w:t xml:space="preserve"> srinivasa</w:t>
      </w:r>
      <w:r w:rsidR="003A51C2">
        <w:rPr>
          <w:rFonts w:ascii="Verdana" w:hAnsi="Verdana" w:cs="Arial"/>
          <w:sz w:val="17"/>
          <w:szCs w:val="17"/>
          <w:lang w:val="pt-BR"/>
        </w:rPr>
        <w:t>raghvan@gmail.com</w:t>
      </w:r>
    </w:p>
    <w:p w14:paraId="51BABD66" w14:textId="297C7550" w:rsidR="00BE175B" w:rsidRPr="005838A8" w:rsidRDefault="00315CC0" w:rsidP="00C679FB">
      <w:pPr>
        <w:spacing w:beforeLines="20" w:before="48" w:afterLines="20" w:after="48"/>
        <w:jc w:val="center"/>
        <w:rPr>
          <w:rFonts w:ascii="Verdana" w:hAnsi="Verdana" w:cs="Arial"/>
          <w:sz w:val="17"/>
          <w:szCs w:val="17"/>
        </w:rPr>
      </w:pPr>
      <w:r w:rsidRPr="005838A8">
        <w:rPr>
          <w:rFonts w:ascii="Verdana" w:hAnsi="Verdana" w:cs="Arial"/>
          <w:b/>
          <w:sz w:val="17"/>
          <w:szCs w:val="17"/>
        </w:rPr>
        <w:t xml:space="preserve">Mobile: </w:t>
      </w:r>
      <w:r w:rsidRPr="005838A8">
        <w:rPr>
          <w:rFonts w:ascii="Verdana" w:hAnsi="Verdana" w:cs="Arial"/>
          <w:sz w:val="17"/>
          <w:szCs w:val="17"/>
        </w:rPr>
        <w:t xml:space="preserve">+91 </w:t>
      </w:r>
      <w:r w:rsidR="002B1698">
        <w:rPr>
          <w:rFonts w:ascii="Verdana" w:hAnsi="Verdana" w:cs="Arial"/>
          <w:sz w:val="17"/>
          <w:szCs w:val="17"/>
        </w:rPr>
        <w:t>9176681932</w:t>
      </w:r>
      <w:r w:rsidR="008D2FB8">
        <w:rPr>
          <w:rFonts w:ascii="Verdana" w:hAnsi="Verdana" w:cs="Arial"/>
          <w:sz w:val="17"/>
          <w:szCs w:val="17"/>
        </w:rPr>
        <w:t xml:space="preserve"> / 7338867372</w:t>
      </w:r>
    </w:p>
    <w:p w14:paraId="0400C59B" w14:textId="77777777" w:rsidR="00315CC0" w:rsidRPr="005838A8" w:rsidRDefault="00315CC0" w:rsidP="00C679FB">
      <w:pPr>
        <w:pStyle w:val="Header"/>
        <w:pBdr>
          <w:bottom w:val="dotted" w:sz="4" w:space="1" w:color="auto"/>
        </w:pBdr>
        <w:tabs>
          <w:tab w:val="clear" w:pos="8640"/>
          <w:tab w:val="right" w:pos="8080"/>
        </w:tabs>
        <w:spacing w:beforeLines="20" w:before="48" w:afterLines="20" w:after="48"/>
        <w:jc w:val="center"/>
        <w:rPr>
          <w:rFonts w:ascii="Verdana" w:hAnsi="Verdana"/>
          <w:sz w:val="17"/>
          <w:szCs w:val="17"/>
        </w:rPr>
      </w:pPr>
    </w:p>
    <w:p w14:paraId="2CA96CBA" w14:textId="77777777" w:rsidR="007D5A19" w:rsidRPr="005838A8" w:rsidRDefault="007D5A19" w:rsidP="00C679FB">
      <w:pPr>
        <w:pBdr>
          <w:top w:val="single" w:sz="4" w:space="1" w:color="auto" w:shadow="1"/>
          <w:left w:val="single" w:sz="4" w:space="4" w:color="auto" w:shadow="1"/>
          <w:bottom w:val="single" w:sz="4" w:space="1" w:color="auto" w:shadow="1"/>
          <w:right w:val="single" w:sz="4" w:space="4" w:color="auto" w:shadow="1"/>
        </w:pBdr>
        <w:spacing w:before="80" w:after="80"/>
        <w:jc w:val="center"/>
        <w:outlineLvl w:val="0"/>
        <w:rPr>
          <w:rFonts w:ascii="Verdana" w:hAnsi="Verdana" w:cs="Arial"/>
          <w:b/>
          <w:bCs/>
          <w:sz w:val="17"/>
          <w:szCs w:val="17"/>
        </w:rPr>
      </w:pPr>
      <w:r w:rsidRPr="005838A8">
        <w:rPr>
          <w:rFonts w:ascii="Verdana" w:hAnsi="Verdana" w:cs="Arial"/>
          <w:b/>
          <w:bCs/>
          <w:sz w:val="17"/>
          <w:szCs w:val="17"/>
        </w:rPr>
        <w:t>PROFESSIONAL SYNOPSIS</w:t>
      </w:r>
    </w:p>
    <w:p w14:paraId="7ABCF5DB" w14:textId="79CB2180" w:rsidR="00BB075A" w:rsidRPr="009A0E7B" w:rsidRDefault="009A0E7B" w:rsidP="004B26AE">
      <w:pPr>
        <w:spacing w:beforeLines="20" w:before="48" w:afterLines="20" w:after="48"/>
        <w:jc w:val="center"/>
        <w:rPr>
          <w:rFonts w:ascii="Verdana" w:hAnsi="Verdana" w:cs="Arial"/>
          <w:b/>
          <w:bCs/>
          <w:i/>
          <w:iCs/>
          <w:sz w:val="20"/>
          <w:szCs w:val="18"/>
        </w:rPr>
      </w:pPr>
      <w:r w:rsidRPr="009A0E7B">
        <w:rPr>
          <w:rFonts w:ascii="Verdana" w:hAnsi="Verdana" w:cs="Arial"/>
          <w:b/>
          <w:bCs/>
          <w:i/>
          <w:iCs/>
          <w:sz w:val="20"/>
          <w:szCs w:val="18"/>
        </w:rPr>
        <w:t>Principal Architect</w:t>
      </w:r>
      <w:r>
        <w:rPr>
          <w:rFonts w:ascii="Verdana" w:hAnsi="Verdana" w:cs="Arial"/>
          <w:b/>
          <w:bCs/>
          <w:i/>
          <w:iCs/>
          <w:sz w:val="20"/>
          <w:szCs w:val="18"/>
        </w:rPr>
        <w:t xml:space="preserve"> (RPA</w:t>
      </w:r>
      <w:r w:rsidR="00C206EE">
        <w:rPr>
          <w:rFonts w:ascii="Verdana" w:hAnsi="Verdana" w:cs="Arial"/>
          <w:b/>
          <w:bCs/>
          <w:i/>
          <w:iCs/>
          <w:sz w:val="20"/>
          <w:szCs w:val="18"/>
        </w:rPr>
        <w:t>,</w:t>
      </w:r>
      <w:r w:rsidR="003406F3">
        <w:rPr>
          <w:rFonts w:ascii="Verdana" w:hAnsi="Verdana" w:cs="Arial"/>
          <w:b/>
          <w:bCs/>
          <w:i/>
          <w:iCs/>
          <w:sz w:val="20"/>
          <w:szCs w:val="18"/>
        </w:rPr>
        <w:t xml:space="preserve"> AI/ML,</w:t>
      </w:r>
      <w:r w:rsidR="00C206EE">
        <w:rPr>
          <w:rFonts w:ascii="Verdana" w:hAnsi="Verdana" w:cs="Arial"/>
          <w:b/>
          <w:bCs/>
          <w:i/>
          <w:iCs/>
          <w:sz w:val="20"/>
          <w:szCs w:val="18"/>
        </w:rPr>
        <w:t xml:space="preserve"> Data Science</w:t>
      </w:r>
      <w:r>
        <w:rPr>
          <w:rFonts w:ascii="Verdana" w:hAnsi="Verdana" w:cs="Arial"/>
          <w:b/>
          <w:bCs/>
          <w:i/>
          <w:iCs/>
          <w:sz w:val="20"/>
          <w:szCs w:val="18"/>
        </w:rPr>
        <w:t>)</w:t>
      </w:r>
    </w:p>
    <w:p w14:paraId="01563F1D"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A successful IT management professional with nearly 20 years of rich overseas and domestic experience in managing large scale technology projects, including planning, proposal, implementation, and maintenance of software products and information systems in the Web technologies (B2B, B2C), and Client-Server Domains.</w:t>
      </w:r>
    </w:p>
    <w:p w14:paraId="64BFE605"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I have worked for around 6 years in RPA &amp; RPA++ (OCR, ML, Chat Bot, Analytics, DevOps, Cloud Concepts, Tableau, etc.,)</w:t>
      </w:r>
    </w:p>
    <w:p w14:paraId="30E82748"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Trained in Data Science, Data Engineering, Data Analysis, Machine Learning, etc.,</w:t>
      </w:r>
    </w:p>
    <w:p w14:paraId="5537D5D0"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Certificated in UiPath Advanced RPA Developer, Blue Prism Developer, Automation Anywhere Advanced RPA Developer, OpenSpan, WorkFusion – Power User, Data Analyst, Machine Learning Engineer, and Basic/Advanced RPA Developer.</w:t>
      </w:r>
    </w:p>
    <w:p w14:paraId="5A12728A"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Comprehensive experience in Solution Architecting &amp; Conceptualization, Analysis, Design, Development, Product Development Procedures, and Delivery of various products using technologies like SharePoint 2016, VS.NET 2017/2015, SOAP, XML, ASP.NET 4.5/3.5/2.0, C#, VB.NET, Web Services, WCF, WWF, ADO.NET, and AJAX.</w:t>
      </w:r>
    </w:p>
    <w:p w14:paraId="10C0FA24"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Domain expertise in Life Science, Banking, Process &amp; Tools, Healthcare, Oil &amp; Gas, Utilities, Insurance, and Retail.</w:t>
      </w:r>
    </w:p>
    <w:p w14:paraId="56490108"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I am experienced in CAST software and code review analysis. provided suggestions to resolve existing rule violations in projects and improved code quality as per industry standards.</w:t>
      </w:r>
    </w:p>
    <w:p w14:paraId="49B97476"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Certified in Agile Methodology, with experience implementing and developing projects using the Azure DevOps Tool</w:t>
      </w:r>
    </w:p>
    <w:p w14:paraId="6AB5A390"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Skilled in DBA, Monitoring, and Backups as well as providing support for databases in production, development, and test environments for various databases like SQL Server 2019/2012, SSIS, SSRS, and SSAS, Oracle 9i/8i/7.x.</w:t>
      </w:r>
    </w:p>
    <w:p w14:paraId="5550BD34" w14:textId="77777777"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experienced in architectural tools like Design Patterns, UML, and Load Balancing concepts.</w:t>
      </w:r>
    </w:p>
    <w:p w14:paraId="15775154" w14:textId="3D2ACAA3" w:rsidR="00BF50BF" w:rsidRP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 xml:space="preserve">Deftness in server virtualization as well as managing large data </w:t>
      </w:r>
      <w:r w:rsidRPr="00BF50BF">
        <w:rPr>
          <w:rFonts w:ascii="Verdana" w:hAnsi="Verdana"/>
          <w:sz w:val="17"/>
          <w:szCs w:val="17"/>
        </w:rPr>
        <w:t>centers</w:t>
      </w:r>
      <w:r w:rsidRPr="00BF50BF">
        <w:rPr>
          <w:rFonts w:ascii="Verdana" w:hAnsi="Verdana"/>
          <w:sz w:val="17"/>
          <w:szCs w:val="17"/>
        </w:rPr>
        <w:t xml:space="preserve"> and service delivery operations over a large user base with comprehensive knowledge of setting up and maintaining DR </w:t>
      </w:r>
      <w:r w:rsidRPr="00BF50BF">
        <w:rPr>
          <w:rFonts w:ascii="Verdana" w:hAnsi="Verdana"/>
          <w:sz w:val="17"/>
          <w:szCs w:val="17"/>
        </w:rPr>
        <w:t>center</w:t>
      </w:r>
      <w:r w:rsidRPr="00BF50BF">
        <w:rPr>
          <w:rFonts w:ascii="Verdana" w:hAnsi="Verdana"/>
          <w:sz w:val="17"/>
          <w:szCs w:val="17"/>
        </w:rPr>
        <w:t xml:space="preserve"> operations</w:t>
      </w:r>
    </w:p>
    <w:p w14:paraId="5B5E5690" w14:textId="5126C60F" w:rsidR="00BF50BF" w:rsidRDefault="00BF50BF" w:rsidP="00BF50BF">
      <w:pPr>
        <w:numPr>
          <w:ilvl w:val="0"/>
          <w:numId w:val="23"/>
        </w:num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r w:rsidRPr="00BF50BF">
        <w:rPr>
          <w:rFonts w:ascii="Verdana" w:hAnsi="Verdana"/>
          <w:sz w:val="17"/>
          <w:szCs w:val="17"/>
        </w:rPr>
        <w:t>An effective leader with distinguished abilities in end-to-end project/program management, custom designing IT solutions, training and motivating team members to maintain deliverables as per the SLA.</w:t>
      </w:r>
    </w:p>
    <w:p w14:paraId="4CC35BC8" w14:textId="77777777" w:rsidR="00155931" w:rsidRPr="00155931" w:rsidRDefault="00155931" w:rsidP="00155931">
      <w:pPr>
        <w:pBdr>
          <w:top w:val="single" w:sz="4" w:space="1" w:color="auto"/>
          <w:left w:val="single" w:sz="4" w:space="0" w:color="auto"/>
          <w:bottom w:val="single" w:sz="4" w:space="1" w:color="auto"/>
          <w:right w:val="single" w:sz="4" w:space="0" w:color="auto"/>
        </w:pBdr>
        <w:shd w:val="clear" w:color="auto" w:fill="E6E6E6"/>
        <w:spacing w:before="80" w:after="80"/>
        <w:rPr>
          <w:rFonts w:ascii="Verdana" w:hAnsi="Verdana"/>
          <w:sz w:val="17"/>
          <w:szCs w:val="17"/>
        </w:rPr>
      </w:pPr>
    </w:p>
    <w:p w14:paraId="7DA4F75F" w14:textId="77777777" w:rsidR="003641D0" w:rsidRPr="005838A8" w:rsidRDefault="003A1D8C" w:rsidP="003641D0">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TECHNICAL KNOWLEDGE</w:t>
      </w:r>
    </w:p>
    <w:p w14:paraId="3CB2F10C" w14:textId="77777777" w:rsidR="0080330B" w:rsidRDefault="0080330B" w:rsidP="0080330B">
      <w:pPr>
        <w:ind w:left="240" w:firstLine="48"/>
        <w:rPr>
          <w:rFonts w:ascii="Verdana" w:hAnsi="Verdana" w:cs="Arial"/>
          <w:sz w:val="17"/>
          <w:szCs w:val="17"/>
        </w:rPr>
      </w:pPr>
    </w:p>
    <w:p w14:paraId="37D624D0" w14:textId="77777777" w:rsidR="00B45C3C" w:rsidRPr="00B45C3C" w:rsidRDefault="00B45C3C" w:rsidP="00B45C3C">
      <w:pPr>
        <w:numPr>
          <w:ilvl w:val="0"/>
          <w:numId w:val="19"/>
        </w:numPr>
        <w:tabs>
          <w:tab w:val="clear" w:pos="-540"/>
          <w:tab w:val="num" w:pos="240"/>
        </w:tabs>
        <w:ind w:left="240"/>
        <w:rPr>
          <w:rFonts w:ascii="Verdana" w:hAnsi="Verdana" w:cs="Arial"/>
          <w:sz w:val="17"/>
          <w:szCs w:val="17"/>
        </w:rPr>
      </w:pPr>
      <w:r>
        <w:rPr>
          <w:rFonts w:ascii="Verdana" w:hAnsi="Verdana" w:cs="Arial"/>
          <w:sz w:val="17"/>
          <w:szCs w:val="17"/>
        </w:rPr>
        <w:t>RPA Tools</w:t>
      </w:r>
      <w:r>
        <w:rPr>
          <w:rFonts w:ascii="Verdana" w:hAnsi="Verdana" w:cs="Arial"/>
          <w:sz w:val="17"/>
          <w:szCs w:val="17"/>
        </w:rPr>
        <w:tab/>
      </w:r>
      <w:r>
        <w:rPr>
          <w:rFonts w:ascii="Verdana" w:hAnsi="Verdana" w:cs="Arial"/>
          <w:sz w:val="17"/>
          <w:szCs w:val="17"/>
        </w:rPr>
        <w:tab/>
      </w:r>
      <w:r>
        <w:rPr>
          <w:rFonts w:ascii="Verdana" w:hAnsi="Verdana" w:cs="Arial"/>
          <w:sz w:val="17"/>
          <w:szCs w:val="17"/>
        </w:rPr>
        <w:tab/>
        <w:t xml:space="preserve">: </w:t>
      </w:r>
      <w:r>
        <w:rPr>
          <w:rFonts w:ascii="Verdana" w:hAnsi="Verdana" w:cs="Arial"/>
          <w:sz w:val="17"/>
          <w:szCs w:val="17"/>
        </w:rPr>
        <w:tab/>
        <w:t>UiPath</w:t>
      </w:r>
      <w:r w:rsidR="00FB2401">
        <w:rPr>
          <w:rFonts w:ascii="Verdana" w:hAnsi="Verdana" w:cs="Arial"/>
          <w:sz w:val="17"/>
          <w:szCs w:val="17"/>
        </w:rPr>
        <w:t xml:space="preserve"> 2019.x</w:t>
      </w:r>
      <w:r>
        <w:rPr>
          <w:rFonts w:ascii="Verdana" w:hAnsi="Verdana" w:cs="Arial"/>
          <w:sz w:val="17"/>
          <w:szCs w:val="17"/>
        </w:rPr>
        <w:t>, Automation Anywhere, Blue Prism, WorkFusion, Visio, DevOps</w:t>
      </w:r>
    </w:p>
    <w:p w14:paraId="2D4F1608" w14:textId="77777777" w:rsidR="00313E99" w:rsidRPr="00ED4370" w:rsidRDefault="00B45C3C" w:rsidP="00313E99">
      <w:pPr>
        <w:numPr>
          <w:ilvl w:val="0"/>
          <w:numId w:val="19"/>
        </w:numPr>
        <w:tabs>
          <w:tab w:val="num" w:pos="240"/>
        </w:tabs>
        <w:ind w:left="240"/>
        <w:rPr>
          <w:rFonts w:ascii="Verdana" w:hAnsi="Verdana" w:cs="Arial"/>
          <w:sz w:val="17"/>
          <w:szCs w:val="17"/>
        </w:rPr>
      </w:pPr>
      <w:r>
        <w:rPr>
          <w:rFonts w:ascii="Verdana" w:hAnsi="Verdana" w:cs="Arial"/>
          <w:sz w:val="17"/>
          <w:szCs w:val="17"/>
        </w:rPr>
        <w:t>Languages</w:t>
      </w:r>
      <w:r w:rsidR="00313E99" w:rsidRPr="00ED4370">
        <w:rPr>
          <w:rFonts w:ascii="Verdana" w:hAnsi="Verdana" w:cs="Arial"/>
          <w:sz w:val="17"/>
          <w:szCs w:val="17"/>
        </w:rPr>
        <w:tab/>
      </w:r>
      <w:r w:rsidR="00313E99" w:rsidRPr="00ED4370">
        <w:rPr>
          <w:rFonts w:ascii="Verdana" w:hAnsi="Verdana" w:cs="Arial"/>
          <w:sz w:val="17"/>
          <w:szCs w:val="17"/>
        </w:rPr>
        <w:tab/>
        <w:t>:</w:t>
      </w:r>
      <w:r w:rsidR="00313E99" w:rsidRPr="00ED4370">
        <w:rPr>
          <w:rFonts w:ascii="Verdana" w:hAnsi="Verdana" w:cs="Arial"/>
          <w:sz w:val="17"/>
          <w:szCs w:val="17"/>
        </w:rPr>
        <w:tab/>
      </w:r>
      <w:r w:rsidR="00B61D7C">
        <w:rPr>
          <w:rFonts w:ascii="Verdana" w:hAnsi="Verdana" w:cs="Arial"/>
          <w:sz w:val="17"/>
          <w:szCs w:val="17"/>
        </w:rPr>
        <w:t>C#, VB.NET, Python</w:t>
      </w:r>
      <w:r>
        <w:rPr>
          <w:rFonts w:ascii="Verdana" w:hAnsi="Verdana" w:cs="Arial"/>
          <w:sz w:val="17"/>
          <w:szCs w:val="17"/>
        </w:rPr>
        <w:t>, VBScript, JavaScript, VBA</w:t>
      </w:r>
    </w:p>
    <w:p w14:paraId="4E0CFBE9" w14:textId="77777777" w:rsidR="00313E99" w:rsidRPr="005838A8" w:rsidRDefault="00313E99" w:rsidP="00313E99">
      <w:pPr>
        <w:numPr>
          <w:ilvl w:val="0"/>
          <w:numId w:val="19"/>
        </w:numPr>
        <w:tabs>
          <w:tab w:val="clear" w:pos="-540"/>
          <w:tab w:val="num" w:pos="240"/>
        </w:tabs>
        <w:ind w:left="240"/>
        <w:rPr>
          <w:rFonts w:ascii="Verdana" w:hAnsi="Verdana" w:cs="Arial"/>
          <w:sz w:val="17"/>
          <w:szCs w:val="17"/>
        </w:rPr>
      </w:pPr>
      <w:r w:rsidRPr="005838A8">
        <w:rPr>
          <w:rFonts w:ascii="Verdana" w:hAnsi="Verdana" w:cs="Arial"/>
          <w:sz w:val="17"/>
          <w:szCs w:val="17"/>
        </w:rPr>
        <w:t>Databases</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SQL-Server </w:t>
      </w:r>
      <w:r w:rsidR="00FB2401">
        <w:rPr>
          <w:rFonts w:ascii="Verdana" w:hAnsi="Verdana" w:cs="Arial"/>
          <w:sz w:val="17"/>
          <w:szCs w:val="17"/>
        </w:rPr>
        <w:t>2014/2012</w:t>
      </w:r>
      <w:r w:rsidRPr="005838A8">
        <w:rPr>
          <w:rFonts w:ascii="Verdana" w:hAnsi="Verdana" w:cs="Arial"/>
          <w:sz w:val="17"/>
          <w:szCs w:val="17"/>
        </w:rPr>
        <w:t>,</w:t>
      </w:r>
      <w:r>
        <w:rPr>
          <w:rFonts w:ascii="Verdana" w:hAnsi="Verdana" w:cs="Arial"/>
          <w:sz w:val="17"/>
          <w:szCs w:val="17"/>
        </w:rPr>
        <w:t xml:space="preserve"> </w:t>
      </w:r>
      <w:r w:rsidR="00FB2401">
        <w:rPr>
          <w:rFonts w:ascii="Verdana" w:hAnsi="Verdana" w:cs="Arial"/>
          <w:sz w:val="17"/>
          <w:szCs w:val="17"/>
        </w:rPr>
        <w:t>Oracle v11g</w:t>
      </w:r>
      <w:r>
        <w:rPr>
          <w:rFonts w:ascii="Verdana" w:hAnsi="Verdana" w:cs="Arial"/>
          <w:sz w:val="17"/>
          <w:szCs w:val="17"/>
        </w:rPr>
        <w:t>, MS-Access, PostgreSQL</w:t>
      </w:r>
    </w:p>
    <w:p w14:paraId="6328ECAA" w14:textId="77777777" w:rsidR="00313E99" w:rsidRPr="00272EE3" w:rsidRDefault="00B45C3C" w:rsidP="00313E99">
      <w:pPr>
        <w:numPr>
          <w:ilvl w:val="0"/>
          <w:numId w:val="19"/>
        </w:numPr>
        <w:tabs>
          <w:tab w:val="clear" w:pos="-540"/>
          <w:tab w:val="num" w:pos="240"/>
        </w:tabs>
        <w:ind w:left="240"/>
        <w:rPr>
          <w:rFonts w:ascii="Verdana" w:hAnsi="Verdana" w:cs="Arial"/>
          <w:sz w:val="17"/>
          <w:szCs w:val="17"/>
        </w:rPr>
      </w:pPr>
      <w:r>
        <w:rPr>
          <w:rFonts w:ascii="Verdana" w:hAnsi="Verdana" w:cs="Arial"/>
          <w:sz w:val="17"/>
          <w:szCs w:val="17"/>
        </w:rPr>
        <w:t>Technologies</w:t>
      </w:r>
      <w:r>
        <w:rPr>
          <w:rFonts w:ascii="Verdana" w:hAnsi="Verdana" w:cs="Arial"/>
          <w:sz w:val="17"/>
          <w:szCs w:val="17"/>
        </w:rPr>
        <w:tab/>
      </w:r>
      <w:r>
        <w:rPr>
          <w:rFonts w:ascii="Verdana" w:hAnsi="Verdana" w:cs="Arial"/>
          <w:sz w:val="17"/>
          <w:szCs w:val="17"/>
        </w:rPr>
        <w:tab/>
        <w:t>:</w:t>
      </w:r>
      <w:r>
        <w:rPr>
          <w:rFonts w:ascii="Verdana" w:hAnsi="Verdana" w:cs="Arial"/>
          <w:sz w:val="17"/>
          <w:szCs w:val="17"/>
        </w:rPr>
        <w:tab/>
        <w:t>SharePoint 2019</w:t>
      </w:r>
      <w:r w:rsidR="0007611A">
        <w:rPr>
          <w:rFonts w:ascii="Verdana" w:hAnsi="Verdana" w:cs="Arial"/>
          <w:sz w:val="17"/>
          <w:szCs w:val="17"/>
        </w:rPr>
        <w:t>/ 2013 / 2010</w:t>
      </w:r>
      <w:r w:rsidR="00313E99" w:rsidRPr="00272EE3">
        <w:rPr>
          <w:rFonts w:ascii="Verdana" w:hAnsi="Verdana" w:cs="Arial"/>
          <w:sz w:val="17"/>
          <w:szCs w:val="17"/>
        </w:rPr>
        <w:t xml:space="preserve">, </w:t>
      </w:r>
      <w:r>
        <w:rPr>
          <w:rFonts w:ascii="Verdana" w:hAnsi="Verdana" w:cs="Arial"/>
          <w:sz w:val="17"/>
          <w:szCs w:val="17"/>
        </w:rPr>
        <w:t>BizTalk 2006, WCF,</w:t>
      </w:r>
      <w:r w:rsidR="00FB2401">
        <w:rPr>
          <w:rFonts w:ascii="Verdana" w:hAnsi="Verdana" w:cs="Arial"/>
          <w:sz w:val="17"/>
          <w:szCs w:val="17"/>
        </w:rPr>
        <w:t xml:space="preserve"> ASP.NET</w:t>
      </w:r>
    </w:p>
    <w:p w14:paraId="340C197D" w14:textId="77777777" w:rsidR="00313E99" w:rsidRDefault="00313E99" w:rsidP="00313E99">
      <w:pPr>
        <w:numPr>
          <w:ilvl w:val="0"/>
          <w:numId w:val="19"/>
        </w:numPr>
        <w:tabs>
          <w:tab w:val="clear" w:pos="-540"/>
          <w:tab w:val="num" w:pos="240"/>
        </w:tabs>
        <w:ind w:left="240"/>
        <w:rPr>
          <w:rFonts w:ascii="Verdana" w:hAnsi="Verdana" w:cs="Arial"/>
          <w:sz w:val="17"/>
          <w:szCs w:val="17"/>
        </w:rPr>
      </w:pPr>
      <w:r w:rsidRPr="005838A8">
        <w:rPr>
          <w:rFonts w:ascii="Verdana" w:hAnsi="Verdana" w:cs="Arial"/>
          <w:sz w:val="17"/>
          <w:szCs w:val="17"/>
        </w:rPr>
        <w:t>O/S</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Win</w:t>
      </w:r>
      <w:r w:rsidR="0007611A">
        <w:rPr>
          <w:rFonts w:ascii="Verdana" w:hAnsi="Verdana" w:cs="Arial"/>
          <w:sz w:val="17"/>
          <w:szCs w:val="17"/>
        </w:rPr>
        <w:t>d</w:t>
      </w:r>
      <w:r w:rsidR="00FB2401">
        <w:rPr>
          <w:rFonts w:ascii="Verdana" w:hAnsi="Verdana" w:cs="Arial"/>
          <w:sz w:val="17"/>
          <w:szCs w:val="17"/>
        </w:rPr>
        <w:t>ows Server 2012/14, Windows 10, Linux</w:t>
      </w:r>
    </w:p>
    <w:p w14:paraId="4F3AA12F" w14:textId="77777777" w:rsidR="00313E99" w:rsidRDefault="00FB2401" w:rsidP="00313E99">
      <w:pPr>
        <w:numPr>
          <w:ilvl w:val="0"/>
          <w:numId w:val="19"/>
        </w:numPr>
        <w:tabs>
          <w:tab w:val="clear" w:pos="-540"/>
          <w:tab w:val="num" w:pos="240"/>
        </w:tabs>
        <w:ind w:left="240"/>
        <w:rPr>
          <w:rFonts w:ascii="Verdana" w:hAnsi="Verdana" w:cs="Arial"/>
          <w:sz w:val="17"/>
          <w:szCs w:val="17"/>
        </w:rPr>
      </w:pPr>
      <w:r>
        <w:rPr>
          <w:rFonts w:ascii="Verdana" w:hAnsi="Verdana" w:cs="Arial"/>
          <w:sz w:val="17"/>
          <w:szCs w:val="17"/>
        </w:rPr>
        <w:t>Cloud &amp; DevOps</w:t>
      </w:r>
      <w:r w:rsidR="00313E99" w:rsidRPr="00F26794">
        <w:rPr>
          <w:rFonts w:ascii="Verdana" w:hAnsi="Verdana" w:cs="Arial"/>
          <w:sz w:val="17"/>
          <w:szCs w:val="17"/>
        </w:rPr>
        <w:tab/>
        <w:t>:</w:t>
      </w:r>
      <w:r w:rsidR="00313E99">
        <w:rPr>
          <w:rFonts w:ascii="Verdana" w:hAnsi="Verdana" w:cs="Arial"/>
          <w:sz w:val="17"/>
          <w:szCs w:val="17"/>
        </w:rPr>
        <w:t xml:space="preserve">   </w:t>
      </w:r>
      <w:r>
        <w:rPr>
          <w:rFonts w:ascii="Verdana" w:hAnsi="Verdana" w:cs="Arial"/>
          <w:sz w:val="17"/>
          <w:szCs w:val="17"/>
        </w:rPr>
        <w:t xml:space="preserve"> Azure Pipeline | Dockers| Azure Cloud</w:t>
      </w:r>
    </w:p>
    <w:p w14:paraId="17465A93" w14:textId="77777777" w:rsidR="00B45C3C" w:rsidRDefault="00B45C3C" w:rsidP="00FB2401">
      <w:pPr>
        <w:ind w:left="240"/>
        <w:rPr>
          <w:rFonts w:ascii="Verdana" w:hAnsi="Verdana" w:cs="Arial"/>
          <w:sz w:val="17"/>
          <w:szCs w:val="17"/>
        </w:rPr>
      </w:pPr>
    </w:p>
    <w:p w14:paraId="010D6C5C" w14:textId="77777777" w:rsidR="009E42C3" w:rsidRPr="005838A8" w:rsidRDefault="003641D0" w:rsidP="009E42C3">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sidRPr="003641D0">
        <w:rPr>
          <w:rFonts w:ascii="Verdana" w:hAnsi="Verdana" w:cs="Arial"/>
          <w:b/>
          <w:bCs/>
          <w:sz w:val="17"/>
          <w:szCs w:val="17"/>
        </w:rPr>
        <w:t>ANNEXURE (PROJECTS UNDERTAKEN)</w:t>
      </w:r>
    </w:p>
    <w:p w14:paraId="7B02A650" w14:textId="77777777" w:rsidR="009E42C3" w:rsidRDefault="009E42C3" w:rsidP="00760135">
      <w:pPr>
        <w:pStyle w:val="Header"/>
        <w:tabs>
          <w:tab w:val="clear" w:pos="4320"/>
          <w:tab w:val="clear" w:pos="8640"/>
          <w:tab w:val="center" w:pos="3708"/>
          <w:tab w:val="right" w:pos="5868"/>
        </w:tabs>
        <w:ind w:left="108"/>
        <w:jc w:val="left"/>
        <w:rPr>
          <w:rFonts w:ascii="Verdana" w:hAnsi="Verdana" w:cs="Arial"/>
          <w:sz w:val="17"/>
          <w:szCs w:val="17"/>
          <w:lang w:val="fr-FR"/>
        </w:rPr>
      </w:pPr>
    </w:p>
    <w:p w14:paraId="2FB3414D" w14:textId="77777777" w:rsidR="00760135" w:rsidRPr="00C602EC" w:rsidRDefault="00760135" w:rsidP="00760135">
      <w:pPr>
        <w:pStyle w:val="Header"/>
        <w:tabs>
          <w:tab w:val="clear" w:pos="4320"/>
          <w:tab w:val="clear" w:pos="8640"/>
          <w:tab w:val="center" w:pos="3708"/>
          <w:tab w:val="right" w:pos="5868"/>
        </w:tabs>
        <w:ind w:left="108"/>
        <w:jc w:val="left"/>
        <w:rPr>
          <w:rFonts w:ascii="Verdana" w:hAnsi="Verdana" w:cs="Arial"/>
          <w:b/>
          <w:sz w:val="17"/>
          <w:szCs w:val="17"/>
        </w:rPr>
      </w:pPr>
      <w:r w:rsidRPr="00C602EC">
        <w:rPr>
          <w:rFonts w:ascii="Verdana" w:hAnsi="Verdana" w:cs="Arial"/>
          <w:b/>
          <w:sz w:val="17"/>
          <w:szCs w:val="17"/>
          <w:lang w:val="fr-FR"/>
        </w:rPr>
        <w:t>Cognizant Technology Solutions Ltd., Chennai</w:t>
      </w:r>
      <w:r w:rsidR="006B325A" w:rsidRPr="00C602EC">
        <w:rPr>
          <w:rFonts w:ascii="Verdana" w:hAnsi="Verdana" w:cs="Arial"/>
          <w:b/>
          <w:sz w:val="17"/>
          <w:szCs w:val="17"/>
          <w:lang w:val="fr-FR"/>
        </w:rPr>
        <w:t>, India</w:t>
      </w:r>
      <w:r w:rsidR="006B325A" w:rsidRPr="00C602EC">
        <w:rPr>
          <w:rFonts w:ascii="Verdana" w:hAnsi="Verdana" w:cs="Arial"/>
          <w:b/>
          <w:sz w:val="17"/>
          <w:szCs w:val="17"/>
          <w:lang w:val="fr-FR"/>
        </w:rPr>
        <w:tab/>
      </w:r>
      <w:r w:rsidR="006B325A" w:rsidRPr="00C602EC">
        <w:rPr>
          <w:rFonts w:ascii="Verdana" w:hAnsi="Verdana" w:cs="Arial"/>
          <w:b/>
          <w:sz w:val="17"/>
          <w:szCs w:val="17"/>
          <w:lang w:val="fr-FR"/>
        </w:rPr>
        <w:tab/>
      </w:r>
      <w:r w:rsidR="006B325A" w:rsidRPr="00C602EC">
        <w:rPr>
          <w:rFonts w:ascii="Verdana" w:hAnsi="Verdana" w:cs="Arial"/>
          <w:b/>
          <w:sz w:val="17"/>
          <w:szCs w:val="17"/>
          <w:lang w:val="fr-FR"/>
        </w:rPr>
        <w:tab/>
      </w:r>
      <w:r w:rsidR="006B325A" w:rsidRPr="00C602EC">
        <w:rPr>
          <w:rFonts w:ascii="Verdana" w:hAnsi="Verdana" w:cs="Arial"/>
          <w:b/>
          <w:sz w:val="17"/>
          <w:szCs w:val="17"/>
          <w:lang w:val="fr-FR"/>
        </w:rPr>
        <w:tab/>
      </w:r>
      <w:r w:rsidR="006B325A" w:rsidRPr="00C602EC">
        <w:rPr>
          <w:rFonts w:ascii="Verdana" w:hAnsi="Verdana" w:cs="Arial"/>
          <w:b/>
          <w:sz w:val="17"/>
          <w:szCs w:val="17"/>
          <w:lang w:val="fr-FR"/>
        </w:rPr>
        <w:tab/>
      </w:r>
      <w:r w:rsidR="006B325A" w:rsidRPr="00C602EC">
        <w:rPr>
          <w:rFonts w:ascii="Verdana" w:hAnsi="Verdana" w:cs="Arial"/>
          <w:b/>
          <w:sz w:val="17"/>
          <w:szCs w:val="17"/>
          <w:lang w:val="fr-FR"/>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p>
    <w:p w14:paraId="0ADCFE1E" w14:textId="77777777" w:rsidR="00155931" w:rsidRDefault="00155931" w:rsidP="00313E99">
      <w:pPr>
        <w:pStyle w:val="Header"/>
        <w:tabs>
          <w:tab w:val="clear" w:pos="4320"/>
          <w:tab w:val="clear" w:pos="8640"/>
          <w:tab w:val="center" w:pos="3708"/>
          <w:tab w:val="right" w:pos="5868"/>
        </w:tabs>
        <w:ind w:left="108"/>
        <w:jc w:val="left"/>
        <w:rPr>
          <w:rFonts w:ascii="Verdana" w:hAnsi="Verdana" w:cs="Arial"/>
          <w:sz w:val="17"/>
          <w:szCs w:val="17"/>
          <w:lang w:val="fr-FR"/>
        </w:rPr>
      </w:pPr>
    </w:p>
    <w:p w14:paraId="5B0D81E4" w14:textId="77777777" w:rsidR="00313E99" w:rsidRDefault="00313E99" w:rsidP="00313E99">
      <w:pPr>
        <w:pStyle w:val="Header"/>
        <w:tabs>
          <w:tab w:val="clear" w:pos="4320"/>
          <w:tab w:val="clear" w:pos="8640"/>
          <w:tab w:val="center" w:pos="3708"/>
          <w:tab w:val="right" w:pos="5868"/>
        </w:tabs>
        <w:ind w:left="108"/>
        <w:jc w:val="left"/>
        <w:rPr>
          <w:rFonts w:ascii="Verdana" w:hAnsi="Verdana" w:cs="Arial"/>
          <w:sz w:val="17"/>
          <w:szCs w:val="17"/>
          <w:lang w:val="fr-FR"/>
        </w:rPr>
      </w:pPr>
      <w:r>
        <w:rPr>
          <w:rFonts w:ascii="Verdana" w:hAnsi="Verdana" w:cs="Arial"/>
          <w:sz w:val="17"/>
          <w:szCs w:val="17"/>
          <w:lang w:val="fr-FR"/>
        </w:rPr>
        <w:t>Principal Architect – Technologies</w:t>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Pr>
          <w:rFonts w:ascii="Verdana" w:hAnsi="Verdana" w:cs="Arial"/>
          <w:sz w:val="17"/>
          <w:szCs w:val="17"/>
          <w:lang w:val="fr-FR"/>
        </w:rPr>
        <w:tab/>
      </w:r>
      <w:r w:rsidR="00155931">
        <w:rPr>
          <w:rFonts w:ascii="Verdana" w:hAnsi="Verdana" w:cs="Arial"/>
          <w:sz w:val="17"/>
          <w:szCs w:val="17"/>
          <w:lang w:val="fr-FR"/>
        </w:rPr>
        <w:t>Dec</w:t>
      </w:r>
      <w:r>
        <w:rPr>
          <w:rFonts w:ascii="Verdana" w:hAnsi="Verdana" w:cs="Arial"/>
          <w:sz w:val="17"/>
          <w:szCs w:val="17"/>
          <w:lang w:val="fr-FR"/>
        </w:rPr>
        <w:t>’1</w:t>
      </w:r>
      <w:r w:rsidR="00155931">
        <w:rPr>
          <w:rFonts w:ascii="Verdana" w:hAnsi="Verdana" w:cs="Arial"/>
          <w:sz w:val="17"/>
          <w:szCs w:val="17"/>
          <w:lang w:val="fr-FR"/>
        </w:rPr>
        <w:t>8</w:t>
      </w:r>
      <w:r>
        <w:rPr>
          <w:rFonts w:ascii="Verdana" w:hAnsi="Verdana" w:cs="Arial"/>
          <w:sz w:val="17"/>
          <w:szCs w:val="17"/>
          <w:lang w:val="fr-FR"/>
        </w:rPr>
        <w:t xml:space="preserve"> – Till Date</w:t>
      </w:r>
    </w:p>
    <w:p w14:paraId="303CDC20" w14:textId="77777777" w:rsidR="00313E99" w:rsidRPr="006B325A" w:rsidRDefault="00313E99" w:rsidP="00313E99">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lang w:val="fr-FR"/>
        </w:rPr>
        <w:t>Sr.</w:t>
      </w:r>
      <w:r>
        <w:rPr>
          <w:rFonts w:ascii="Verdana" w:hAnsi="Verdana" w:cs="Arial"/>
          <w:sz w:val="17"/>
          <w:szCs w:val="17"/>
          <w:lang w:val="fr-FR"/>
        </w:rPr>
        <w:t xml:space="preserve"> </w:t>
      </w:r>
      <w:r>
        <w:rPr>
          <w:rFonts w:ascii="Verdana" w:hAnsi="Verdana" w:cs="Arial"/>
          <w:sz w:val="17"/>
          <w:szCs w:val="17"/>
        </w:rPr>
        <w:t>Architect – Technology</w:t>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t xml:space="preserve">     </w:t>
      </w:r>
      <w:r>
        <w:rPr>
          <w:rFonts w:ascii="Verdana" w:hAnsi="Verdana" w:cs="Arial"/>
          <w:sz w:val="17"/>
          <w:szCs w:val="17"/>
        </w:rPr>
        <w:t>May’12–</w:t>
      </w:r>
      <w:r w:rsidR="00155931">
        <w:rPr>
          <w:rFonts w:ascii="Verdana" w:hAnsi="Verdana" w:cs="Arial"/>
          <w:sz w:val="17"/>
          <w:szCs w:val="17"/>
        </w:rPr>
        <w:t>Nov</w:t>
      </w:r>
      <w:r>
        <w:rPr>
          <w:rFonts w:ascii="Verdana" w:hAnsi="Verdana" w:cs="Arial"/>
          <w:sz w:val="17"/>
          <w:szCs w:val="17"/>
        </w:rPr>
        <w:t>’18</w:t>
      </w:r>
    </w:p>
    <w:p w14:paraId="29D5785D" w14:textId="77777777" w:rsidR="00760135"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Architect –Technologies</w:t>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t>Apr’10 – Apr’12</w:t>
      </w:r>
    </w:p>
    <w:p w14:paraId="7D775F39" w14:textId="77777777" w:rsidR="00155931" w:rsidRDefault="00155931" w:rsidP="00760135">
      <w:pPr>
        <w:pStyle w:val="Header"/>
        <w:tabs>
          <w:tab w:val="clear" w:pos="4320"/>
          <w:tab w:val="clear" w:pos="8640"/>
          <w:tab w:val="center" w:pos="3708"/>
          <w:tab w:val="right" w:pos="5868"/>
        </w:tabs>
        <w:ind w:left="108"/>
        <w:jc w:val="left"/>
        <w:rPr>
          <w:rFonts w:ascii="Verdana" w:hAnsi="Verdana" w:cs="Arial"/>
          <w:sz w:val="17"/>
          <w:szCs w:val="17"/>
        </w:rPr>
      </w:pPr>
    </w:p>
    <w:p w14:paraId="678D0CEF" w14:textId="77777777" w:rsidR="00155931" w:rsidRPr="006B325A" w:rsidRDefault="00155931" w:rsidP="00760135">
      <w:pPr>
        <w:pStyle w:val="Header"/>
        <w:tabs>
          <w:tab w:val="clear" w:pos="4320"/>
          <w:tab w:val="clear" w:pos="8640"/>
          <w:tab w:val="center" w:pos="3708"/>
          <w:tab w:val="right" w:pos="5868"/>
        </w:tabs>
        <w:ind w:left="108"/>
        <w:jc w:val="left"/>
        <w:rPr>
          <w:rFonts w:ascii="Verdana" w:hAnsi="Verdana" w:cs="Arial"/>
          <w:sz w:val="17"/>
          <w:szCs w:val="17"/>
        </w:rPr>
      </w:pPr>
    </w:p>
    <w:p w14:paraId="29361726" w14:textId="77777777" w:rsidR="00760135" w:rsidRPr="006B325A"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lang w:val="fr-FR"/>
        </w:rPr>
        <w:t>Zensar Technologies Ltd., Pune</w:t>
      </w:r>
      <w:r w:rsidR="006B325A">
        <w:rPr>
          <w:rFonts w:ascii="Verdana" w:hAnsi="Verdana" w:cs="Arial"/>
          <w:sz w:val="17"/>
          <w:szCs w:val="17"/>
          <w:lang w:val="fr-FR"/>
        </w:rPr>
        <w:t>, India &amp; London, UK</w:t>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t>Apr’06-Mar’10</w:t>
      </w:r>
    </w:p>
    <w:p w14:paraId="1B22DCFB" w14:textId="77777777" w:rsidR="00760135" w:rsidRPr="006B325A"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Technical Architect</w:t>
      </w:r>
    </w:p>
    <w:p w14:paraId="23844A4C" w14:textId="77777777" w:rsidR="00760135"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p>
    <w:p w14:paraId="25231988" w14:textId="77777777" w:rsidR="00155931" w:rsidRPr="006B325A" w:rsidRDefault="00155931" w:rsidP="00760135">
      <w:pPr>
        <w:pStyle w:val="Header"/>
        <w:tabs>
          <w:tab w:val="clear" w:pos="4320"/>
          <w:tab w:val="clear" w:pos="8640"/>
          <w:tab w:val="center" w:pos="3708"/>
          <w:tab w:val="right" w:pos="5868"/>
        </w:tabs>
        <w:ind w:left="108"/>
        <w:jc w:val="left"/>
        <w:rPr>
          <w:rFonts w:ascii="Verdana" w:hAnsi="Verdana" w:cs="Arial"/>
          <w:sz w:val="17"/>
          <w:szCs w:val="17"/>
        </w:rPr>
      </w:pPr>
    </w:p>
    <w:p w14:paraId="4E973AAA" w14:textId="77777777" w:rsidR="00760135" w:rsidRPr="006B325A"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Satyam Computer Service Ltd., Chennai</w:t>
      </w:r>
      <w:r w:rsidR="006B325A">
        <w:rPr>
          <w:rFonts w:ascii="Verdana" w:hAnsi="Verdana" w:cs="Arial"/>
          <w:sz w:val="17"/>
          <w:szCs w:val="17"/>
        </w:rPr>
        <w:t>, India</w:t>
      </w:r>
      <w:r w:rsidR="00AC617A">
        <w:rPr>
          <w:rFonts w:ascii="Verdana" w:hAnsi="Verdana" w:cs="Arial"/>
          <w:sz w:val="17"/>
          <w:szCs w:val="17"/>
        </w:rPr>
        <w:t xml:space="preserve"> </w:t>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t>Jun’04-Apr’06</w:t>
      </w:r>
    </w:p>
    <w:p w14:paraId="1AB277CF" w14:textId="77777777" w:rsidR="00760135" w:rsidRPr="006B325A" w:rsidRDefault="00760135" w:rsidP="00760135">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System Analyst</w:t>
      </w:r>
    </w:p>
    <w:p w14:paraId="4BAAF0D4" w14:textId="77777777" w:rsidR="00155931" w:rsidRDefault="00155931" w:rsidP="008006DB">
      <w:pPr>
        <w:pStyle w:val="Header"/>
        <w:tabs>
          <w:tab w:val="clear" w:pos="4320"/>
          <w:tab w:val="clear" w:pos="8640"/>
          <w:tab w:val="center" w:pos="3708"/>
          <w:tab w:val="right" w:pos="5868"/>
        </w:tabs>
        <w:ind w:left="108"/>
        <w:jc w:val="left"/>
        <w:rPr>
          <w:rFonts w:ascii="Verdana" w:hAnsi="Verdana" w:cs="Arial"/>
          <w:sz w:val="17"/>
          <w:szCs w:val="17"/>
        </w:rPr>
      </w:pPr>
    </w:p>
    <w:p w14:paraId="77E5CA6E" w14:textId="77777777" w:rsidR="008006DB" w:rsidRPr="006B325A" w:rsidRDefault="008006DB" w:rsidP="008006DB">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 xml:space="preserve">Worked </w:t>
      </w:r>
      <w:r>
        <w:rPr>
          <w:rFonts w:ascii="Verdana" w:hAnsi="Verdana" w:cs="Arial"/>
          <w:sz w:val="17"/>
          <w:szCs w:val="17"/>
        </w:rPr>
        <w:t>as</w:t>
      </w:r>
      <w:r w:rsidRPr="006B325A">
        <w:rPr>
          <w:rFonts w:ascii="Verdana" w:hAnsi="Verdana" w:cs="Arial"/>
          <w:sz w:val="17"/>
          <w:szCs w:val="17"/>
        </w:rPr>
        <w:t xml:space="preserve"> </w:t>
      </w:r>
      <w:r w:rsidR="00313E99">
        <w:rPr>
          <w:rFonts w:ascii="Verdana" w:hAnsi="Verdana" w:cs="Arial"/>
          <w:sz w:val="17"/>
          <w:szCs w:val="17"/>
        </w:rPr>
        <w:t xml:space="preserve">Software </w:t>
      </w:r>
      <w:r w:rsidRPr="006B325A">
        <w:rPr>
          <w:rFonts w:ascii="Verdana" w:hAnsi="Verdana" w:cs="Arial"/>
          <w:sz w:val="17"/>
          <w:szCs w:val="17"/>
        </w:rPr>
        <w:t>Consultant</w:t>
      </w:r>
      <w:r>
        <w:rPr>
          <w:rFonts w:ascii="Verdana" w:hAnsi="Verdana" w:cs="Arial"/>
          <w:sz w:val="17"/>
          <w:szCs w:val="17"/>
        </w:rPr>
        <w:t>, US</w:t>
      </w:r>
      <w:r>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sidRPr="006B325A">
        <w:rPr>
          <w:rFonts w:ascii="Verdana" w:hAnsi="Verdana" w:cs="Arial"/>
          <w:sz w:val="17"/>
          <w:szCs w:val="17"/>
        </w:rPr>
        <w:tab/>
      </w:r>
      <w:r>
        <w:rPr>
          <w:rFonts w:ascii="Verdana" w:hAnsi="Verdana" w:cs="Arial"/>
          <w:sz w:val="17"/>
          <w:szCs w:val="17"/>
        </w:rPr>
        <w:t xml:space="preserve">     </w:t>
      </w:r>
      <w:r w:rsidRPr="006B325A">
        <w:rPr>
          <w:rFonts w:ascii="Verdana" w:hAnsi="Verdana" w:cs="Arial"/>
          <w:sz w:val="17"/>
          <w:szCs w:val="17"/>
        </w:rPr>
        <w:t>Mar’98-May’04</w:t>
      </w:r>
    </w:p>
    <w:p w14:paraId="4593E0DC" w14:textId="77777777" w:rsidR="008006DB" w:rsidRPr="006B325A" w:rsidRDefault="008006DB" w:rsidP="008006DB">
      <w:pPr>
        <w:pStyle w:val="Header"/>
        <w:tabs>
          <w:tab w:val="clear" w:pos="4320"/>
          <w:tab w:val="clear" w:pos="8640"/>
          <w:tab w:val="center" w:pos="3708"/>
          <w:tab w:val="right" w:pos="5868"/>
        </w:tabs>
        <w:ind w:left="108"/>
        <w:jc w:val="left"/>
        <w:rPr>
          <w:rFonts w:ascii="Verdana" w:hAnsi="Verdana" w:cs="Arial"/>
          <w:sz w:val="17"/>
          <w:szCs w:val="17"/>
        </w:rPr>
      </w:pPr>
      <w:r w:rsidRPr="006B325A">
        <w:rPr>
          <w:rFonts w:ascii="Verdana" w:hAnsi="Verdana" w:cs="Arial"/>
          <w:sz w:val="17"/>
          <w:szCs w:val="17"/>
        </w:rPr>
        <w:t>Sr. Programmer Analyst</w:t>
      </w:r>
    </w:p>
    <w:p w14:paraId="55263E59" w14:textId="77777777" w:rsidR="00A03296" w:rsidRDefault="00A03296" w:rsidP="00155931">
      <w:pPr>
        <w:pStyle w:val="Header"/>
        <w:tabs>
          <w:tab w:val="clear" w:pos="4320"/>
          <w:tab w:val="clear" w:pos="8640"/>
          <w:tab w:val="center" w:pos="3708"/>
          <w:tab w:val="right" w:pos="5868"/>
        </w:tabs>
        <w:ind w:left="108"/>
        <w:jc w:val="left"/>
        <w:rPr>
          <w:rFonts w:ascii="Verdana" w:hAnsi="Verdana" w:cs="Arial"/>
          <w:b/>
          <w:sz w:val="17"/>
          <w:szCs w:val="17"/>
          <w:lang w:val="fr-FR"/>
        </w:rPr>
      </w:pPr>
    </w:p>
    <w:p w14:paraId="3732C1C9" w14:textId="77777777" w:rsidR="00155931" w:rsidRPr="00155931" w:rsidRDefault="00155931" w:rsidP="00155931">
      <w:pPr>
        <w:pStyle w:val="Header"/>
        <w:tabs>
          <w:tab w:val="clear" w:pos="4320"/>
          <w:tab w:val="clear" w:pos="8640"/>
          <w:tab w:val="center" w:pos="3708"/>
          <w:tab w:val="right" w:pos="5868"/>
        </w:tabs>
        <w:ind w:left="108"/>
        <w:jc w:val="left"/>
        <w:rPr>
          <w:rFonts w:ascii="Verdana" w:hAnsi="Verdana" w:cs="Arial"/>
          <w:b/>
          <w:sz w:val="17"/>
          <w:szCs w:val="17"/>
        </w:rPr>
      </w:pPr>
      <w:r w:rsidRPr="00155931">
        <w:rPr>
          <w:rFonts w:ascii="Verdana" w:hAnsi="Verdana" w:cs="Arial"/>
          <w:b/>
          <w:sz w:val="17"/>
          <w:szCs w:val="17"/>
          <w:lang w:val="fr-FR"/>
        </w:rPr>
        <w:t>Cognizant Technology Solutions Ltd., Chennai, India</w:t>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r w:rsidRPr="00155931">
        <w:rPr>
          <w:rFonts w:ascii="Verdana" w:hAnsi="Verdana" w:cs="Arial"/>
          <w:b/>
          <w:sz w:val="17"/>
          <w:szCs w:val="17"/>
        </w:rPr>
        <w:tab/>
      </w:r>
    </w:p>
    <w:p w14:paraId="3141139D" w14:textId="77777777" w:rsidR="00155931" w:rsidRDefault="00155931" w:rsidP="00155931">
      <w:pPr>
        <w:pStyle w:val="Header"/>
        <w:tabs>
          <w:tab w:val="clear" w:pos="4320"/>
          <w:tab w:val="clear" w:pos="8640"/>
          <w:tab w:val="center" w:pos="3708"/>
          <w:tab w:val="right" w:pos="5868"/>
        </w:tabs>
        <w:ind w:left="108"/>
        <w:jc w:val="left"/>
        <w:rPr>
          <w:rFonts w:ascii="Verdana" w:hAnsi="Verdana" w:cs="Arial"/>
          <w:b/>
          <w:sz w:val="17"/>
          <w:szCs w:val="17"/>
          <w:lang w:val="fr-FR"/>
        </w:rPr>
      </w:pPr>
      <w:r w:rsidRPr="00155931">
        <w:rPr>
          <w:rFonts w:ascii="Verdana" w:hAnsi="Verdana" w:cs="Arial"/>
          <w:b/>
          <w:sz w:val="17"/>
          <w:szCs w:val="17"/>
          <w:lang w:val="fr-FR"/>
        </w:rPr>
        <w:lastRenderedPageBreak/>
        <w:t xml:space="preserve">Principal Architect – Technology         </w:t>
      </w:r>
      <w:r w:rsidRPr="00155931">
        <w:rPr>
          <w:rFonts w:ascii="Verdana" w:hAnsi="Verdana" w:cs="Arial"/>
          <w:b/>
          <w:sz w:val="17"/>
          <w:szCs w:val="17"/>
          <w:lang w:val="fr-FR"/>
        </w:rPr>
        <w:tab/>
        <w:t xml:space="preserve">   </w:t>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Pr="00155931">
        <w:rPr>
          <w:rFonts w:ascii="Verdana" w:hAnsi="Verdana" w:cs="Arial"/>
          <w:b/>
          <w:sz w:val="17"/>
          <w:szCs w:val="17"/>
          <w:lang w:val="fr-FR"/>
        </w:rPr>
        <w:tab/>
      </w:r>
      <w:r w:rsidR="00B373F9">
        <w:rPr>
          <w:rFonts w:ascii="Verdana" w:hAnsi="Verdana" w:cs="Arial"/>
          <w:b/>
          <w:sz w:val="17"/>
          <w:szCs w:val="17"/>
          <w:lang w:val="fr-FR"/>
        </w:rPr>
        <w:t xml:space="preserve">          Dec’18–Till Date</w:t>
      </w:r>
    </w:p>
    <w:p w14:paraId="289A2E7A" w14:textId="77777777" w:rsidR="00B373F9" w:rsidRPr="00B373F9" w:rsidRDefault="00B373F9" w:rsidP="00155931">
      <w:pPr>
        <w:pStyle w:val="Header"/>
        <w:tabs>
          <w:tab w:val="clear" w:pos="4320"/>
          <w:tab w:val="clear" w:pos="8640"/>
          <w:tab w:val="center" w:pos="3708"/>
          <w:tab w:val="right" w:pos="5868"/>
        </w:tabs>
        <w:ind w:left="108"/>
        <w:jc w:val="left"/>
        <w:rPr>
          <w:rFonts w:ascii="Verdana" w:hAnsi="Verdana" w:cs="Arial"/>
          <w:sz w:val="17"/>
          <w:szCs w:val="17"/>
          <w:lang w:val="fr-FR"/>
        </w:rPr>
      </w:pPr>
      <w:r>
        <w:rPr>
          <w:rFonts w:ascii="Verdana" w:hAnsi="Verdana" w:cs="Arial"/>
          <w:b/>
          <w:sz w:val="17"/>
          <w:szCs w:val="17"/>
          <w:lang w:val="fr-FR"/>
        </w:rPr>
        <w:t>Sr. Architect – Technology</w:t>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Pr>
          <w:rFonts w:ascii="Verdana" w:hAnsi="Verdana" w:cs="Arial"/>
          <w:b/>
          <w:sz w:val="17"/>
          <w:szCs w:val="17"/>
          <w:lang w:val="fr-FR"/>
        </w:rPr>
        <w:tab/>
      </w:r>
      <w:r w:rsidRPr="00B373F9">
        <w:rPr>
          <w:rFonts w:ascii="Verdana" w:hAnsi="Verdana" w:cs="Arial"/>
          <w:sz w:val="17"/>
          <w:szCs w:val="17"/>
          <w:lang w:val="fr-FR"/>
        </w:rPr>
        <w:t>Nov’ 15–Nov’18</w:t>
      </w:r>
    </w:p>
    <w:p w14:paraId="3DF5B9E4" w14:textId="77777777" w:rsidR="00155931" w:rsidRPr="00155931" w:rsidRDefault="00155931" w:rsidP="000D0E98">
      <w:pPr>
        <w:tabs>
          <w:tab w:val="num" w:pos="240"/>
        </w:tabs>
        <w:ind w:left="-120"/>
        <w:rPr>
          <w:rFonts w:ascii="Verdana" w:hAnsi="Verdana" w:cs="Arial"/>
          <w:b/>
          <w:sz w:val="17"/>
          <w:szCs w:val="17"/>
        </w:rPr>
      </w:pPr>
    </w:p>
    <w:p w14:paraId="20F45C11"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Assessment, design, and delivery of RPA projects</w:t>
      </w:r>
    </w:p>
    <w:p w14:paraId="597CC640"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Managing the delivery of RPA projects</w:t>
      </w:r>
    </w:p>
    <w:p w14:paraId="22CE696E"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Evaluating processes and determining the right candidates for automation</w:t>
      </w:r>
    </w:p>
    <w:p w14:paraId="63AF752E"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UiPath, Automation Anywhere-based development, testing, and implementation with UAT</w:t>
      </w:r>
    </w:p>
    <w:p w14:paraId="5D2F45D8"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Solution Design &amp; Architecture for RPA Processes</w:t>
      </w:r>
    </w:p>
    <w:p w14:paraId="79974B07"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Technical mentor for design and code reviews and troubleshooting</w:t>
      </w:r>
    </w:p>
    <w:p w14:paraId="3C264A66"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Provide recommendations for IPA tools/frameworks and adoption of best practices.</w:t>
      </w:r>
    </w:p>
    <w:p w14:paraId="2400F277"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Identification and creation of re-usable components</w:t>
      </w:r>
    </w:p>
    <w:p w14:paraId="536276AD"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Setting up Client Dev and UAT Environments, including the RPA Tool installation process on their desktops and servers</w:t>
      </w:r>
    </w:p>
    <w:p w14:paraId="036FB493" w14:textId="77777777" w:rsidR="0062203E" w:rsidRPr="0062203E" w:rsidRDefault="0062203E" w:rsidP="0062203E">
      <w:pPr>
        <w:pStyle w:val="ListParagraph"/>
        <w:numPr>
          <w:ilvl w:val="0"/>
          <w:numId w:val="29"/>
        </w:numPr>
        <w:autoSpaceDE w:val="0"/>
        <w:autoSpaceDN w:val="0"/>
        <w:adjustRightInd w:val="0"/>
        <w:contextualSpacing/>
        <w:jc w:val="left"/>
        <w:rPr>
          <w:rFonts w:ascii="Verdana" w:hAnsi="Verdana" w:cs="Arial"/>
          <w:sz w:val="17"/>
          <w:szCs w:val="17"/>
        </w:rPr>
      </w:pPr>
      <w:r w:rsidRPr="0062203E">
        <w:rPr>
          <w:rFonts w:ascii="Verdana" w:hAnsi="Verdana" w:cs="Arial"/>
          <w:sz w:val="17"/>
          <w:szCs w:val="17"/>
        </w:rPr>
        <w:t>Introduce new technologies and methodologies to all team members and encourage them to adopt and adapt to change.</w:t>
      </w:r>
    </w:p>
    <w:p w14:paraId="0970A6CE" w14:textId="16B27BE3" w:rsidR="0062203E" w:rsidRPr="0062203E" w:rsidRDefault="0062203E" w:rsidP="0062203E">
      <w:pPr>
        <w:autoSpaceDE w:val="0"/>
        <w:autoSpaceDN w:val="0"/>
        <w:adjustRightInd w:val="0"/>
        <w:ind w:left="108"/>
        <w:contextualSpacing/>
        <w:jc w:val="left"/>
        <w:rPr>
          <w:rFonts w:ascii="Verdana" w:hAnsi="Verdana" w:cs="Arial"/>
          <w:sz w:val="17"/>
          <w:szCs w:val="17"/>
        </w:rPr>
      </w:pPr>
    </w:p>
    <w:p w14:paraId="65790F41" w14:textId="77777777" w:rsidR="0030548E" w:rsidRPr="00443BD1" w:rsidRDefault="0030548E" w:rsidP="0030548E">
      <w:pPr>
        <w:pStyle w:val="ListParagraph"/>
        <w:autoSpaceDE w:val="0"/>
        <w:autoSpaceDN w:val="0"/>
        <w:adjustRightInd w:val="0"/>
        <w:ind w:left="468"/>
        <w:contextualSpacing/>
        <w:jc w:val="left"/>
        <w:rPr>
          <w:rFonts w:ascii="Verdana" w:hAnsi="Verdana" w:cs="Arial"/>
          <w:sz w:val="17"/>
          <w:szCs w:val="17"/>
        </w:rPr>
      </w:pPr>
    </w:p>
    <w:p w14:paraId="704B2D84" w14:textId="77777777" w:rsidR="00F26794" w:rsidRPr="00C602EC" w:rsidRDefault="00F26794" w:rsidP="00F26794">
      <w:pPr>
        <w:pStyle w:val="Header"/>
        <w:tabs>
          <w:tab w:val="clear" w:pos="4320"/>
          <w:tab w:val="clear" w:pos="8640"/>
          <w:tab w:val="center" w:pos="3708"/>
          <w:tab w:val="right" w:pos="5868"/>
        </w:tabs>
        <w:ind w:left="108"/>
        <w:jc w:val="left"/>
        <w:rPr>
          <w:rFonts w:ascii="Verdana" w:hAnsi="Verdana" w:cs="Arial"/>
          <w:b/>
          <w:sz w:val="17"/>
          <w:szCs w:val="17"/>
        </w:rPr>
      </w:pPr>
      <w:r w:rsidRPr="00C602EC">
        <w:rPr>
          <w:rFonts w:ascii="Verdana" w:hAnsi="Verdana" w:cs="Arial"/>
          <w:b/>
          <w:sz w:val="17"/>
          <w:szCs w:val="17"/>
          <w:lang w:val="fr-FR"/>
        </w:rPr>
        <w:t>Cognizant Technology Solutions Ltd., Chennai, India</w:t>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p>
    <w:p w14:paraId="0F1E194B" w14:textId="77777777" w:rsidR="00F26794" w:rsidRPr="00BD5445" w:rsidRDefault="00F26794" w:rsidP="00F26794">
      <w:pPr>
        <w:pStyle w:val="Header"/>
        <w:tabs>
          <w:tab w:val="clear" w:pos="4320"/>
          <w:tab w:val="clear" w:pos="8640"/>
          <w:tab w:val="center" w:pos="3708"/>
          <w:tab w:val="right" w:pos="5868"/>
        </w:tabs>
        <w:ind w:left="108"/>
        <w:jc w:val="left"/>
        <w:rPr>
          <w:rFonts w:ascii="Verdana" w:hAnsi="Verdana" w:cs="Arial"/>
          <w:b/>
          <w:sz w:val="17"/>
          <w:szCs w:val="17"/>
          <w:lang w:val="fr-FR"/>
        </w:rPr>
      </w:pPr>
      <w:r w:rsidRPr="00BD5445">
        <w:rPr>
          <w:rFonts w:ascii="Verdana" w:hAnsi="Verdana" w:cs="Arial"/>
          <w:b/>
          <w:sz w:val="17"/>
          <w:szCs w:val="17"/>
          <w:lang w:val="fr-FR"/>
        </w:rPr>
        <w:t xml:space="preserve">Sr. </w:t>
      </w:r>
      <w:r w:rsidR="00EF2D54">
        <w:rPr>
          <w:rFonts w:ascii="Verdana" w:hAnsi="Verdana" w:cs="Arial"/>
          <w:b/>
          <w:sz w:val="17"/>
          <w:szCs w:val="17"/>
          <w:lang w:val="fr-FR"/>
        </w:rPr>
        <w:t>Architect</w:t>
      </w:r>
      <w:r w:rsidR="00EF2D54" w:rsidRPr="00BD5445">
        <w:rPr>
          <w:rFonts w:ascii="Verdana" w:hAnsi="Verdana" w:cs="Arial"/>
          <w:b/>
          <w:sz w:val="17"/>
          <w:szCs w:val="17"/>
          <w:lang w:val="fr-FR"/>
        </w:rPr>
        <w:t xml:space="preserve"> </w:t>
      </w:r>
      <w:r w:rsidRPr="00BD5445">
        <w:rPr>
          <w:rFonts w:ascii="Verdana" w:hAnsi="Verdana" w:cs="Arial"/>
          <w:b/>
          <w:sz w:val="17"/>
          <w:szCs w:val="17"/>
          <w:lang w:val="fr-FR"/>
        </w:rPr>
        <w:t xml:space="preserve">– </w:t>
      </w:r>
      <w:r w:rsidR="00F23D11" w:rsidRPr="00155931">
        <w:rPr>
          <w:rFonts w:ascii="Verdana" w:hAnsi="Verdana" w:cs="Arial"/>
          <w:b/>
          <w:sz w:val="17"/>
          <w:szCs w:val="17"/>
          <w:lang w:val="fr-FR"/>
        </w:rPr>
        <w:t xml:space="preserve">Technology         </w:t>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00647A0F">
        <w:rPr>
          <w:rFonts w:ascii="Verdana" w:hAnsi="Verdana" w:cs="Arial"/>
          <w:sz w:val="17"/>
          <w:szCs w:val="17"/>
          <w:lang w:val="fr-FR"/>
        </w:rPr>
        <w:t>Nov’14</w:t>
      </w:r>
      <w:r w:rsidR="000D0E98">
        <w:rPr>
          <w:rFonts w:ascii="Verdana" w:hAnsi="Verdana" w:cs="Arial"/>
          <w:sz w:val="17"/>
          <w:szCs w:val="17"/>
          <w:lang w:val="fr-FR"/>
        </w:rPr>
        <w:t>–Oct’ 15</w:t>
      </w:r>
      <w:r w:rsidRPr="00BD5445">
        <w:rPr>
          <w:rFonts w:ascii="Verdana" w:hAnsi="Verdana" w:cs="Arial"/>
          <w:b/>
          <w:sz w:val="17"/>
          <w:szCs w:val="17"/>
          <w:lang w:val="fr-FR"/>
        </w:rPr>
        <w:t xml:space="preserve"> </w:t>
      </w:r>
    </w:p>
    <w:p w14:paraId="10BCFAEF" w14:textId="77777777" w:rsidR="00F26794" w:rsidRDefault="00F26794" w:rsidP="00760135">
      <w:pPr>
        <w:tabs>
          <w:tab w:val="num" w:pos="240"/>
        </w:tabs>
        <w:ind w:left="-120"/>
        <w:rPr>
          <w:rFonts w:ascii="Verdana" w:hAnsi="Verdana" w:cs="Arial"/>
          <w:sz w:val="17"/>
          <w:szCs w:val="17"/>
        </w:rPr>
      </w:pPr>
    </w:p>
    <w:p w14:paraId="7626377B" w14:textId="43F750B0"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comprehended the 88 distinct CAST rule violations for.NET and SQL Queries.</w:t>
      </w:r>
      <w:r>
        <w:rPr>
          <w:rFonts w:ascii="Verdana" w:hAnsi="Verdana" w:cs="Arial"/>
          <w:sz w:val="17"/>
          <w:szCs w:val="17"/>
        </w:rPr>
        <w:t xml:space="preserve"> </w:t>
      </w:r>
      <w:r w:rsidRPr="00372109">
        <w:rPr>
          <w:rFonts w:ascii="Verdana" w:hAnsi="Verdana" w:cs="Arial"/>
          <w:sz w:val="17"/>
          <w:szCs w:val="17"/>
        </w:rPr>
        <w:t>The top five rule violations for.NET and SQL rule violations were identified, and a solution was provided.</w:t>
      </w:r>
      <w:r>
        <w:rPr>
          <w:rFonts w:ascii="Verdana" w:hAnsi="Verdana" w:cs="Arial"/>
          <w:sz w:val="17"/>
          <w:szCs w:val="17"/>
        </w:rPr>
        <w:t xml:space="preserve"> </w:t>
      </w:r>
      <w:r w:rsidRPr="00372109">
        <w:rPr>
          <w:rFonts w:ascii="Verdana" w:hAnsi="Verdana" w:cs="Arial"/>
          <w:sz w:val="17"/>
          <w:szCs w:val="17"/>
        </w:rPr>
        <w:t>I shared the top five rule violations issues and solutions with the development team.</w:t>
      </w:r>
    </w:p>
    <w:p w14:paraId="332B6F82"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conducted many sessions with the dev team and provided sufficient assistance to improve the code quality for new developed apps.</w:t>
      </w:r>
    </w:p>
    <w:p w14:paraId="24619197"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Provided support to run the CAST Analysis (multiple times) to improve the CAST Score for the apps.</w:t>
      </w:r>
    </w:p>
    <w:p w14:paraId="4E1B0CA5"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All the apps reached the set target of 82% (3.25/4.0). One app reached more than 91% (3.64/4.0) of its set goal.</w:t>
      </w:r>
    </w:p>
    <w:p w14:paraId="7EC0F805"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CAST Environment setup is completed for 2 development servers and 1 centralised server.</w:t>
      </w:r>
    </w:p>
    <w:p w14:paraId="4BF7CF1A"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Developed scripts for database extraction and snapshot generation to complete the CAST Automation solution.</w:t>
      </w:r>
    </w:p>
    <w:p w14:paraId="7CD0F8E0" w14:textId="77777777" w:rsidR="00372109" w:rsidRPr="00372109"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The CAST Automation solution helped to run the CAST Code analysis independently by the Dev Team.</w:t>
      </w:r>
    </w:p>
    <w:p w14:paraId="7C9C87F8" w14:textId="4C2979E3" w:rsidR="00372109" w:rsidRPr="003C7A92" w:rsidRDefault="00372109" w:rsidP="00372109">
      <w:pPr>
        <w:pStyle w:val="ListParagraph"/>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The CAST Automation solution decreased process duration by more than 95% (</w:t>
      </w:r>
      <w:r>
        <w:rPr>
          <w:rFonts w:ascii="Verdana" w:hAnsi="Verdana" w:cs="Arial"/>
          <w:sz w:val="17"/>
          <w:szCs w:val="17"/>
        </w:rPr>
        <w:t xml:space="preserve">180 min. </w:t>
      </w:r>
      <w:r w:rsidRPr="003C7A92">
        <w:rPr>
          <w:rFonts w:ascii="Verdana" w:hAnsi="Verdana" w:cs="Arial"/>
          <w:sz w:val="17"/>
          <w:szCs w:val="17"/>
        </w:rPr>
        <w:sym w:font="Wingdings" w:char="F0E8"/>
      </w:r>
      <w:r>
        <w:rPr>
          <w:rFonts w:ascii="Verdana" w:hAnsi="Verdana" w:cs="Arial"/>
          <w:sz w:val="17"/>
          <w:szCs w:val="17"/>
        </w:rPr>
        <w:t xml:space="preserve"> 20 min.</w:t>
      </w:r>
      <w:r w:rsidRPr="00372109">
        <w:rPr>
          <w:rFonts w:ascii="Verdana" w:hAnsi="Verdana" w:cs="Arial"/>
          <w:sz w:val="17"/>
          <w:szCs w:val="17"/>
        </w:rPr>
        <w:t>)</w:t>
      </w:r>
    </w:p>
    <w:p w14:paraId="24DFF38D" w14:textId="77777777" w:rsidR="000D0E98" w:rsidRDefault="000D0E98" w:rsidP="003C7A92">
      <w:pPr>
        <w:pStyle w:val="Header"/>
        <w:tabs>
          <w:tab w:val="clear" w:pos="4320"/>
          <w:tab w:val="clear" w:pos="8640"/>
          <w:tab w:val="center" w:pos="3708"/>
          <w:tab w:val="right" w:pos="5868"/>
        </w:tabs>
        <w:ind w:left="108"/>
        <w:jc w:val="left"/>
        <w:rPr>
          <w:rFonts w:ascii="Verdana" w:hAnsi="Verdana" w:cs="Arial"/>
          <w:b/>
          <w:sz w:val="17"/>
          <w:szCs w:val="17"/>
          <w:lang w:val="fr-FR"/>
        </w:rPr>
      </w:pPr>
    </w:p>
    <w:p w14:paraId="3E8F2DD5" w14:textId="77777777" w:rsidR="003C7A92" w:rsidRPr="00C602EC" w:rsidRDefault="003C7A92" w:rsidP="003C7A92">
      <w:pPr>
        <w:pStyle w:val="Header"/>
        <w:tabs>
          <w:tab w:val="clear" w:pos="4320"/>
          <w:tab w:val="clear" w:pos="8640"/>
          <w:tab w:val="center" w:pos="3708"/>
          <w:tab w:val="right" w:pos="5868"/>
        </w:tabs>
        <w:ind w:left="108"/>
        <w:jc w:val="left"/>
        <w:rPr>
          <w:rFonts w:ascii="Verdana" w:hAnsi="Verdana" w:cs="Arial"/>
          <w:b/>
          <w:sz w:val="17"/>
          <w:szCs w:val="17"/>
        </w:rPr>
      </w:pPr>
      <w:r w:rsidRPr="00C602EC">
        <w:rPr>
          <w:rFonts w:ascii="Verdana" w:hAnsi="Verdana" w:cs="Arial"/>
          <w:b/>
          <w:sz w:val="17"/>
          <w:szCs w:val="17"/>
          <w:lang w:val="fr-FR"/>
        </w:rPr>
        <w:t>Cognizant Technology Solutions Ltd., Chennai, India</w:t>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p>
    <w:p w14:paraId="15DE1468" w14:textId="01B85616" w:rsidR="000D0E98" w:rsidRDefault="00372109" w:rsidP="003C7A92">
      <w:pPr>
        <w:pStyle w:val="Header"/>
        <w:tabs>
          <w:tab w:val="clear" w:pos="4320"/>
          <w:tab w:val="clear" w:pos="8640"/>
          <w:tab w:val="center" w:pos="3708"/>
          <w:tab w:val="right" w:pos="5868"/>
        </w:tabs>
        <w:ind w:left="108"/>
        <w:jc w:val="left"/>
        <w:rPr>
          <w:rFonts w:ascii="Verdana" w:hAnsi="Verdana" w:cs="Arial"/>
          <w:b/>
          <w:sz w:val="17"/>
          <w:szCs w:val="17"/>
          <w:lang w:val="fr-FR"/>
        </w:rPr>
      </w:pPr>
      <w:r w:rsidRPr="00BD5445">
        <w:rPr>
          <w:rFonts w:ascii="Verdana" w:hAnsi="Verdana" w:cs="Arial"/>
          <w:b/>
          <w:sz w:val="17"/>
          <w:szCs w:val="17"/>
          <w:lang w:val="fr-FR"/>
        </w:rPr>
        <w:t xml:space="preserve">Sr. </w:t>
      </w:r>
      <w:r>
        <w:rPr>
          <w:rFonts w:ascii="Verdana" w:hAnsi="Verdana" w:cs="Arial"/>
          <w:b/>
          <w:sz w:val="17"/>
          <w:szCs w:val="17"/>
          <w:lang w:val="fr-FR"/>
        </w:rPr>
        <w:t>Architect</w:t>
      </w:r>
      <w:r w:rsidRPr="00BD5445">
        <w:rPr>
          <w:rFonts w:ascii="Verdana" w:hAnsi="Verdana" w:cs="Arial"/>
          <w:b/>
          <w:sz w:val="17"/>
          <w:szCs w:val="17"/>
          <w:lang w:val="fr-FR"/>
        </w:rPr>
        <w:t xml:space="preserve"> – </w:t>
      </w:r>
      <w:r w:rsidRPr="00155931">
        <w:rPr>
          <w:rFonts w:ascii="Verdana" w:hAnsi="Verdana" w:cs="Arial"/>
          <w:b/>
          <w:sz w:val="17"/>
          <w:szCs w:val="17"/>
          <w:lang w:val="fr-FR"/>
        </w:rPr>
        <w:t>Technology</w:t>
      </w:r>
      <w:r w:rsidR="003C7A92" w:rsidRPr="00BD5445">
        <w:rPr>
          <w:rFonts w:ascii="Verdana" w:hAnsi="Verdana" w:cs="Arial"/>
          <w:b/>
          <w:sz w:val="17"/>
          <w:szCs w:val="17"/>
          <w:lang w:val="fr-FR"/>
        </w:rPr>
        <w:t xml:space="preserve"> </w:t>
      </w:r>
    </w:p>
    <w:p w14:paraId="03C18CF6" w14:textId="77777777" w:rsidR="003C7A92" w:rsidRPr="00BD5445" w:rsidRDefault="003C7A92" w:rsidP="003C7A92">
      <w:pPr>
        <w:pStyle w:val="Header"/>
        <w:tabs>
          <w:tab w:val="clear" w:pos="4320"/>
          <w:tab w:val="clear" w:pos="8640"/>
          <w:tab w:val="center" w:pos="3708"/>
          <w:tab w:val="right" w:pos="5868"/>
        </w:tabs>
        <w:ind w:left="108"/>
        <w:jc w:val="left"/>
        <w:rPr>
          <w:rFonts w:ascii="Verdana" w:hAnsi="Verdana" w:cs="Arial"/>
          <w:b/>
          <w:sz w:val="17"/>
          <w:szCs w:val="17"/>
          <w:lang w:val="fr-FR"/>
        </w:rPr>
      </w:pPr>
      <w:r>
        <w:rPr>
          <w:rFonts w:ascii="Verdana" w:hAnsi="Verdana" w:cs="Arial"/>
          <w:b/>
          <w:sz w:val="17"/>
          <w:szCs w:val="17"/>
          <w:lang w:val="fr-FR"/>
        </w:rPr>
        <w:t xml:space="preserve"> </w:t>
      </w:r>
      <w:r w:rsidR="0009462F">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Pr>
          <w:rFonts w:ascii="Verdana" w:hAnsi="Verdana" w:cs="Arial"/>
          <w:sz w:val="17"/>
          <w:szCs w:val="17"/>
          <w:lang w:val="fr-FR"/>
        </w:rPr>
        <w:t>Oct’13</w:t>
      </w:r>
      <w:r w:rsidRPr="00BD5445">
        <w:rPr>
          <w:rFonts w:ascii="Verdana" w:hAnsi="Verdana" w:cs="Arial"/>
          <w:sz w:val="17"/>
          <w:szCs w:val="17"/>
          <w:lang w:val="fr-FR"/>
        </w:rPr>
        <w:t>–</w:t>
      </w:r>
      <w:r>
        <w:rPr>
          <w:rFonts w:ascii="Verdana" w:hAnsi="Verdana" w:cs="Arial"/>
          <w:sz w:val="17"/>
          <w:szCs w:val="17"/>
          <w:lang w:val="fr-FR"/>
        </w:rPr>
        <w:t>Oct’14</w:t>
      </w:r>
      <w:r w:rsidRPr="00BD5445">
        <w:rPr>
          <w:rFonts w:ascii="Verdana" w:hAnsi="Verdana" w:cs="Arial"/>
          <w:b/>
          <w:sz w:val="17"/>
          <w:szCs w:val="17"/>
          <w:lang w:val="fr-FR"/>
        </w:rPr>
        <w:t xml:space="preserve"> </w:t>
      </w:r>
    </w:p>
    <w:p w14:paraId="33496F2B" w14:textId="6A601723" w:rsidR="003C7A92" w:rsidRPr="00372109" w:rsidRDefault="00D85537" w:rsidP="00372109">
      <w:pPr>
        <w:spacing w:beforeLines="20" w:before="48" w:afterLines="20" w:after="48"/>
        <w:ind w:left="108"/>
        <w:rPr>
          <w:rFonts w:ascii="Verdana" w:hAnsi="Verdana" w:cs="Arial"/>
          <w:sz w:val="17"/>
          <w:szCs w:val="17"/>
          <w:u w:val="single"/>
        </w:rPr>
      </w:pPr>
      <w:r w:rsidRPr="00372109">
        <w:rPr>
          <w:rFonts w:ascii="Verdana" w:hAnsi="Verdana" w:cs="Arial"/>
          <w:sz w:val="17"/>
          <w:szCs w:val="17"/>
          <w:u w:val="single"/>
        </w:rPr>
        <w:t>Coventry Healthcare:</w:t>
      </w:r>
    </w:p>
    <w:p w14:paraId="0999DD12"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Worked on various proposals: Non-Workers' Comp Production Support Proposal, Membership Migration in Coventry.</w:t>
      </w:r>
    </w:p>
    <w:p w14:paraId="6EC2B77B"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Worked on various financial related activities like monthly billing sheets, SOW, contractor sheets, CP, Discounts, Flash, Invoices, Reserves, etc.,</w:t>
      </w:r>
    </w:p>
    <w:p w14:paraId="3F05CF83"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Worked with the onsite manager to resolve delivery-related issues and concerns.</w:t>
      </w:r>
    </w:p>
    <w:p w14:paraId="5CF6A8BC"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worked on various presentations like the Weekly Status Report, Project Risks, QBR, Utilization Report, etc.,</w:t>
      </w:r>
    </w:p>
    <w:p w14:paraId="7DB40D75"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worked on ESA related activities like project related activities, timesheets, invoices, allocation, expense approval, etc.,</w:t>
      </w:r>
    </w:p>
    <w:p w14:paraId="7F75478C" w14:textId="77777777" w:rsidR="00372109" w:rsidRPr="00372109" w:rsidRDefault="00372109" w:rsidP="00372109">
      <w:pPr>
        <w:spacing w:beforeLines="20" w:before="48" w:afterLines="20" w:after="48"/>
        <w:ind w:left="468"/>
        <w:rPr>
          <w:rFonts w:ascii="Verdana" w:hAnsi="Verdana" w:cs="Arial"/>
          <w:sz w:val="17"/>
          <w:szCs w:val="17"/>
        </w:rPr>
      </w:pPr>
    </w:p>
    <w:p w14:paraId="22E9E868" w14:textId="1DCCC37B" w:rsidR="00372109" w:rsidRPr="00372109" w:rsidRDefault="00372109" w:rsidP="00372109">
      <w:pPr>
        <w:spacing w:beforeLines="20" w:before="48" w:afterLines="20" w:after="48"/>
        <w:rPr>
          <w:rFonts w:ascii="Verdana" w:hAnsi="Verdana" w:cs="Arial"/>
          <w:sz w:val="17"/>
          <w:szCs w:val="17"/>
        </w:rPr>
      </w:pPr>
      <w:r w:rsidRPr="00372109">
        <w:rPr>
          <w:rFonts w:ascii="Verdana" w:hAnsi="Verdana" w:cs="Arial"/>
          <w:sz w:val="17"/>
          <w:szCs w:val="17"/>
          <w:u w:val="single"/>
        </w:rPr>
        <w:t>Project for Platform Reference Architecture</w:t>
      </w:r>
      <w:r w:rsidRPr="00372109">
        <w:rPr>
          <w:rFonts w:ascii="Verdana" w:hAnsi="Verdana" w:cs="Arial"/>
          <w:sz w:val="17"/>
          <w:szCs w:val="17"/>
        </w:rPr>
        <w:t>:</w:t>
      </w:r>
    </w:p>
    <w:p w14:paraId="0285A5B7" w14:textId="25B6EE36" w:rsidR="00372109" w:rsidRPr="00372109" w:rsidRDefault="00372109" w:rsidP="00372109">
      <w:pPr>
        <w:numPr>
          <w:ilvl w:val="0"/>
          <w:numId w:val="29"/>
        </w:numPr>
        <w:spacing w:beforeLines="20" w:before="48" w:afterLines="20" w:after="48"/>
        <w:rPr>
          <w:rFonts w:ascii="Verdana" w:hAnsi="Verdana" w:cs="Arial"/>
          <w:sz w:val="17"/>
          <w:szCs w:val="17"/>
        </w:rPr>
      </w:pPr>
      <w:r>
        <w:rPr>
          <w:rFonts w:ascii="Verdana" w:hAnsi="Verdana" w:cs="Arial"/>
          <w:sz w:val="17"/>
          <w:szCs w:val="17"/>
        </w:rPr>
        <w:t>W</w:t>
      </w:r>
      <w:r w:rsidRPr="00372109">
        <w:rPr>
          <w:rFonts w:ascii="Verdana" w:hAnsi="Verdana" w:cs="Arial"/>
          <w:sz w:val="17"/>
          <w:szCs w:val="17"/>
        </w:rPr>
        <w:t>orked with the PRA team to understand PRA concepts and architecture-related studies.</w:t>
      </w:r>
    </w:p>
    <w:p w14:paraId="5C331F57"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Application Development Tools Repository—Researched and updated the description for each tool.</w:t>
      </w:r>
    </w:p>
    <w:p w14:paraId="7BB3AB1E" w14:textId="30463FD9" w:rsid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Analyzed various integration patterns for PRA and prepared DE Apps integration-related documents.</w:t>
      </w:r>
    </w:p>
    <w:p w14:paraId="7056446E" w14:textId="77777777" w:rsidR="00D270A2" w:rsidRDefault="00D270A2" w:rsidP="00D270A2">
      <w:pPr>
        <w:pStyle w:val="ListParagraph"/>
        <w:spacing w:beforeLines="20" w:before="48" w:afterLines="20" w:after="48"/>
        <w:ind w:left="468"/>
        <w:rPr>
          <w:rFonts w:ascii="Verdana" w:hAnsi="Verdana" w:cs="Arial"/>
          <w:sz w:val="17"/>
          <w:szCs w:val="17"/>
        </w:rPr>
      </w:pPr>
    </w:p>
    <w:p w14:paraId="388C2FB7" w14:textId="77777777" w:rsidR="00D270A2" w:rsidRPr="00C602EC" w:rsidRDefault="00D270A2" w:rsidP="00D270A2">
      <w:pPr>
        <w:pStyle w:val="Header"/>
        <w:tabs>
          <w:tab w:val="clear" w:pos="4320"/>
          <w:tab w:val="clear" w:pos="8640"/>
          <w:tab w:val="center" w:pos="3708"/>
          <w:tab w:val="right" w:pos="5868"/>
        </w:tabs>
        <w:ind w:left="108"/>
        <w:jc w:val="left"/>
        <w:rPr>
          <w:rFonts w:ascii="Verdana" w:hAnsi="Verdana" w:cs="Arial"/>
          <w:b/>
          <w:sz w:val="17"/>
          <w:szCs w:val="17"/>
        </w:rPr>
      </w:pPr>
      <w:r w:rsidRPr="00C602EC">
        <w:rPr>
          <w:rFonts w:ascii="Verdana" w:hAnsi="Verdana" w:cs="Arial"/>
          <w:b/>
          <w:sz w:val="17"/>
          <w:szCs w:val="17"/>
          <w:lang w:val="fr-FR"/>
        </w:rPr>
        <w:t>Cognizant Technology Solutions Ltd., Chennai, India</w:t>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lang w:val="fr-FR"/>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r w:rsidRPr="00C602EC">
        <w:rPr>
          <w:rFonts w:ascii="Verdana" w:hAnsi="Verdana" w:cs="Arial"/>
          <w:b/>
          <w:sz w:val="17"/>
          <w:szCs w:val="17"/>
        </w:rPr>
        <w:tab/>
      </w:r>
    </w:p>
    <w:p w14:paraId="750F4DC7" w14:textId="233B7B7C" w:rsidR="00D270A2" w:rsidRDefault="00D270A2" w:rsidP="00D270A2">
      <w:pPr>
        <w:pStyle w:val="Header"/>
        <w:tabs>
          <w:tab w:val="clear" w:pos="4320"/>
          <w:tab w:val="clear" w:pos="8640"/>
          <w:tab w:val="center" w:pos="3708"/>
          <w:tab w:val="right" w:pos="5868"/>
        </w:tabs>
        <w:ind w:left="108"/>
        <w:jc w:val="left"/>
        <w:rPr>
          <w:rFonts w:ascii="Verdana" w:hAnsi="Verdana" w:cs="Arial"/>
          <w:b/>
          <w:sz w:val="17"/>
          <w:szCs w:val="17"/>
          <w:lang w:val="fr-FR"/>
        </w:rPr>
      </w:pPr>
      <w:r w:rsidRPr="00BD5445">
        <w:rPr>
          <w:rFonts w:ascii="Verdana" w:hAnsi="Verdana" w:cs="Arial"/>
          <w:b/>
          <w:sz w:val="17"/>
          <w:szCs w:val="17"/>
          <w:lang w:val="fr-FR"/>
        </w:rPr>
        <w:t xml:space="preserve">Sr. </w:t>
      </w:r>
      <w:r>
        <w:rPr>
          <w:rFonts w:ascii="Verdana" w:hAnsi="Verdana" w:cs="Arial"/>
          <w:b/>
          <w:sz w:val="17"/>
          <w:szCs w:val="17"/>
          <w:lang w:val="fr-FR"/>
        </w:rPr>
        <w:t>Architect / Architect</w:t>
      </w:r>
      <w:r w:rsidRPr="00BD5445">
        <w:rPr>
          <w:rFonts w:ascii="Verdana" w:hAnsi="Verdana" w:cs="Arial"/>
          <w:b/>
          <w:sz w:val="17"/>
          <w:szCs w:val="17"/>
          <w:lang w:val="fr-FR"/>
        </w:rPr>
        <w:t xml:space="preserve"> – </w:t>
      </w:r>
      <w:r w:rsidR="00372109" w:rsidRPr="00155931">
        <w:rPr>
          <w:rFonts w:ascii="Verdana" w:hAnsi="Verdana" w:cs="Arial"/>
          <w:b/>
          <w:sz w:val="17"/>
          <w:szCs w:val="17"/>
          <w:lang w:val="fr-FR"/>
        </w:rPr>
        <w:t>Technology</w:t>
      </w:r>
      <w:r>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sidRPr="00BD5445">
        <w:rPr>
          <w:rFonts w:ascii="Verdana" w:hAnsi="Verdana" w:cs="Arial"/>
          <w:b/>
          <w:sz w:val="17"/>
          <w:szCs w:val="17"/>
          <w:lang w:val="fr-FR"/>
        </w:rPr>
        <w:tab/>
      </w:r>
      <w:r>
        <w:rPr>
          <w:rFonts w:ascii="Verdana" w:hAnsi="Verdana" w:cs="Arial"/>
          <w:sz w:val="17"/>
          <w:szCs w:val="17"/>
          <w:lang w:val="fr-FR"/>
        </w:rPr>
        <w:t>Apr’10</w:t>
      </w:r>
      <w:r w:rsidRPr="00BD5445">
        <w:rPr>
          <w:rFonts w:ascii="Verdana" w:hAnsi="Verdana" w:cs="Arial"/>
          <w:sz w:val="17"/>
          <w:szCs w:val="17"/>
          <w:lang w:val="fr-FR"/>
        </w:rPr>
        <w:t>–</w:t>
      </w:r>
      <w:r w:rsidR="00904E5D">
        <w:rPr>
          <w:rFonts w:ascii="Verdana" w:hAnsi="Verdana" w:cs="Arial"/>
          <w:sz w:val="17"/>
          <w:szCs w:val="17"/>
          <w:lang w:val="fr-FR"/>
        </w:rPr>
        <w:t>Sep’13</w:t>
      </w:r>
    </w:p>
    <w:p w14:paraId="6727C460" w14:textId="77777777" w:rsidR="00E10B30" w:rsidRPr="00D5252F" w:rsidRDefault="00E10B30" w:rsidP="00D270A2">
      <w:pPr>
        <w:pStyle w:val="Header"/>
        <w:tabs>
          <w:tab w:val="clear" w:pos="4320"/>
          <w:tab w:val="clear" w:pos="8640"/>
          <w:tab w:val="center" w:pos="3708"/>
          <w:tab w:val="right" w:pos="5868"/>
        </w:tabs>
        <w:ind w:left="108"/>
        <w:jc w:val="left"/>
        <w:rPr>
          <w:rFonts w:ascii="Verdana" w:hAnsi="Verdana" w:cs="Arial"/>
          <w:sz w:val="17"/>
          <w:szCs w:val="17"/>
          <w:u w:val="single"/>
          <w:lang w:val="fr-FR"/>
        </w:rPr>
      </w:pPr>
    </w:p>
    <w:p w14:paraId="7BA58517" w14:textId="77777777" w:rsidR="00D5252F" w:rsidRPr="00D5252F" w:rsidRDefault="00D5252F" w:rsidP="00D270A2">
      <w:pPr>
        <w:pStyle w:val="Header"/>
        <w:tabs>
          <w:tab w:val="clear" w:pos="4320"/>
          <w:tab w:val="clear" w:pos="8640"/>
          <w:tab w:val="center" w:pos="3708"/>
          <w:tab w:val="right" w:pos="5868"/>
        </w:tabs>
        <w:ind w:left="108"/>
        <w:jc w:val="left"/>
        <w:rPr>
          <w:rFonts w:ascii="Verdana" w:hAnsi="Verdana" w:cs="Arial"/>
          <w:sz w:val="17"/>
          <w:szCs w:val="17"/>
          <w:u w:val="single"/>
          <w:lang w:val="fr-FR"/>
        </w:rPr>
      </w:pPr>
      <w:r w:rsidRPr="00D5252F">
        <w:rPr>
          <w:rFonts w:ascii="Verdana" w:hAnsi="Verdana" w:cs="Arial"/>
          <w:sz w:val="17"/>
          <w:szCs w:val="17"/>
          <w:u w:val="single"/>
          <w:lang w:val="fr-FR"/>
        </w:rPr>
        <w:t>Cognizant 2.0 :</w:t>
      </w:r>
    </w:p>
    <w:p w14:paraId="151B7FCC"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am involved in the architecture and development life cycle of C2 Applications.</w:t>
      </w:r>
    </w:p>
    <w:p w14:paraId="5B026C11"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have developed the Application/Deployment/System Architecture diagrams in Visio for the C2 Apps.</w:t>
      </w:r>
    </w:p>
    <w:p w14:paraId="06F8BE27"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Invented a new framework for communities [LEO Portals] in SharePoint 2010.</w:t>
      </w:r>
    </w:p>
    <w:p w14:paraId="0FA3A49B"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was involved in various 300+ LEO Portal developments in SharePoint 2010.</w:t>
      </w:r>
    </w:p>
    <w:p w14:paraId="13EE77E6"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worked on the Ops Excellence 2015 Portal, Celebrating Cognizant, Cognizant 19 Years Celebration Portal, etc.,</w:t>
      </w:r>
    </w:p>
    <w:p w14:paraId="3E7A5EC3"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SharePoint 2007/2010 has been improved and is supported for 43 Knowledge Management Portals.</w:t>
      </w:r>
    </w:p>
    <w:p w14:paraId="77923F1F" w14:textId="77777777" w:rsidR="00372109" w:rsidRPr="00372109" w:rsidRDefault="00372109" w:rsidP="00372109">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Modules for Managed Communities and Document Repository in the C2 Mashup Site</w:t>
      </w:r>
    </w:p>
    <w:p w14:paraId="7AD89AE1" w14:textId="39028987" w:rsidR="009140BC" w:rsidRPr="00372109" w:rsidRDefault="00372109" w:rsidP="002E608B">
      <w:pPr>
        <w:numPr>
          <w:ilvl w:val="0"/>
          <w:numId w:val="29"/>
        </w:numPr>
        <w:spacing w:beforeLines="20" w:before="48" w:afterLines="20" w:after="48"/>
        <w:rPr>
          <w:rFonts w:ascii="Verdana" w:hAnsi="Verdana" w:cs="Arial"/>
          <w:sz w:val="17"/>
          <w:szCs w:val="17"/>
        </w:rPr>
      </w:pPr>
      <w:r w:rsidRPr="00372109">
        <w:rPr>
          <w:rFonts w:ascii="Verdana" w:hAnsi="Verdana" w:cs="Arial"/>
          <w:sz w:val="17"/>
          <w:szCs w:val="17"/>
        </w:rPr>
        <w:t>I am involved in new feature enhancements and monthly releases</w:t>
      </w:r>
    </w:p>
    <w:p w14:paraId="62BAB5DA" w14:textId="77777777" w:rsidR="009140BC" w:rsidRPr="005838A8" w:rsidRDefault="009140BC" w:rsidP="009140BC">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lastRenderedPageBreak/>
        <w:t>Training Program Completed</w:t>
      </w:r>
    </w:p>
    <w:p w14:paraId="2FDF5FD0" w14:textId="77777777" w:rsidR="009140BC" w:rsidRDefault="009140BC" w:rsidP="009140BC">
      <w:pPr>
        <w:pStyle w:val="ListParagraph"/>
        <w:spacing w:beforeLines="20" w:before="48" w:afterLines="20" w:after="48"/>
        <w:ind w:left="180"/>
        <w:rPr>
          <w:rFonts w:ascii="Verdana" w:hAnsi="Verdana" w:cs="Arial"/>
          <w:sz w:val="17"/>
          <w:szCs w:val="17"/>
        </w:rPr>
      </w:pPr>
    </w:p>
    <w:p w14:paraId="276B6C75" w14:textId="58FB89DB" w:rsidR="009140BC" w:rsidRDefault="009140BC" w:rsidP="009140BC">
      <w:pPr>
        <w:pStyle w:val="ListParagraph"/>
        <w:numPr>
          <w:ilvl w:val="1"/>
          <w:numId w:val="33"/>
        </w:numPr>
        <w:spacing w:beforeLines="20" w:before="48" w:afterLines="20" w:after="48"/>
        <w:rPr>
          <w:rFonts w:ascii="Verdana" w:hAnsi="Verdana" w:cs="Arial"/>
          <w:sz w:val="17"/>
          <w:szCs w:val="17"/>
        </w:rPr>
      </w:pPr>
      <w:r>
        <w:rPr>
          <w:rFonts w:ascii="Verdana" w:hAnsi="Verdana" w:cs="Arial"/>
          <w:sz w:val="17"/>
          <w:szCs w:val="17"/>
        </w:rPr>
        <w:t>Data Science</w:t>
      </w:r>
      <w:r w:rsidR="00BF50BF">
        <w:rPr>
          <w:rFonts w:ascii="Verdana" w:hAnsi="Verdana" w:cs="Arial"/>
          <w:sz w:val="17"/>
          <w:szCs w:val="17"/>
        </w:rPr>
        <w:t xml:space="preserve"> and Machine Learning</w:t>
      </w:r>
      <w:r>
        <w:rPr>
          <w:rFonts w:ascii="Verdana" w:hAnsi="Verdana" w:cs="Arial"/>
          <w:sz w:val="17"/>
          <w:szCs w:val="17"/>
        </w:rPr>
        <w:t xml:space="preserve"> course in Top Mentor Institute –</w:t>
      </w:r>
      <w:r w:rsidR="00C757D9">
        <w:rPr>
          <w:rFonts w:ascii="Verdana" w:hAnsi="Verdana" w:cs="Arial"/>
          <w:sz w:val="17"/>
          <w:szCs w:val="17"/>
        </w:rPr>
        <w:t xml:space="preserve"> in-progress</w:t>
      </w:r>
    </w:p>
    <w:p w14:paraId="5F2C7954" w14:textId="77777777" w:rsidR="009140BC" w:rsidRDefault="009140BC" w:rsidP="009140BC">
      <w:pPr>
        <w:pStyle w:val="ListParagraph"/>
        <w:numPr>
          <w:ilvl w:val="1"/>
          <w:numId w:val="33"/>
        </w:numPr>
        <w:spacing w:beforeLines="20" w:before="48" w:afterLines="20" w:after="48"/>
        <w:rPr>
          <w:rFonts w:ascii="Verdana" w:hAnsi="Verdana" w:cs="Arial"/>
          <w:sz w:val="17"/>
          <w:szCs w:val="17"/>
        </w:rPr>
      </w:pPr>
      <w:r>
        <w:rPr>
          <w:rFonts w:ascii="Verdana" w:hAnsi="Verdana" w:cs="Arial"/>
          <w:sz w:val="17"/>
          <w:szCs w:val="17"/>
        </w:rPr>
        <w:t>IIT Delhi Data Science &amp; Machine Learning Course – In progress</w:t>
      </w:r>
    </w:p>
    <w:p w14:paraId="48376787" w14:textId="77777777" w:rsidR="009140BC" w:rsidRDefault="009140BC" w:rsidP="009140BC">
      <w:pPr>
        <w:pStyle w:val="ListParagraph"/>
        <w:numPr>
          <w:ilvl w:val="1"/>
          <w:numId w:val="33"/>
        </w:numPr>
        <w:spacing w:beforeLines="20" w:before="48" w:afterLines="20" w:after="48"/>
        <w:rPr>
          <w:rFonts w:ascii="Verdana" w:hAnsi="Verdana" w:cs="Arial"/>
          <w:sz w:val="17"/>
          <w:szCs w:val="17"/>
        </w:rPr>
      </w:pPr>
      <w:r>
        <w:rPr>
          <w:rFonts w:ascii="Verdana" w:hAnsi="Verdana" w:cs="Arial"/>
          <w:sz w:val="17"/>
          <w:szCs w:val="17"/>
        </w:rPr>
        <w:t>Completed Azure DevOps, Azure Fundamental Course (AZ-900)</w:t>
      </w:r>
    </w:p>
    <w:p w14:paraId="108B81FC" w14:textId="77777777" w:rsidR="009140BC" w:rsidRDefault="009140BC" w:rsidP="009140BC">
      <w:pPr>
        <w:pStyle w:val="ListParagraph"/>
        <w:numPr>
          <w:ilvl w:val="1"/>
          <w:numId w:val="33"/>
        </w:numPr>
        <w:spacing w:beforeLines="20" w:before="48" w:afterLines="20" w:after="48"/>
        <w:rPr>
          <w:rFonts w:ascii="Verdana" w:hAnsi="Verdana" w:cs="Arial"/>
          <w:sz w:val="17"/>
          <w:szCs w:val="17"/>
        </w:rPr>
      </w:pPr>
      <w:r>
        <w:rPr>
          <w:rFonts w:ascii="Verdana" w:hAnsi="Verdana" w:cs="Arial"/>
          <w:sz w:val="17"/>
          <w:szCs w:val="17"/>
        </w:rPr>
        <w:t>Complete Tableau 10 Days internal course</w:t>
      </w:r>
    </w:p>
    <w:p w14:paraId="53064F27" w14:textId="2B197657" w:rsidR="009140BC" w:rsidRDefault="009140BC" w:rsidP="009140BC">
      <w:pPr>
        <w:pStyle w:val="ListParagraph"/>
        <w:numPr>
          <w:ilvl w:val="1"/>
          <w:numId w:val="33"/>
        </w:numPr>
        <w:spacing w:beforeLines="20" w:before="48" w:afterLines="20" w:after="48"/>
        <w:rPr>
          <w:rFonts w:ascii="Verdana" w:hAnsi="Verdana" w:cs="Arial"/>
          <w:sz w:val="17"/>
          <w:szCs w:val="17"/>
        </w:rPr>
      </w:pPr>
      <w:r>
        <w:rPr>
          <w:rFonts w:ascii="Verdana" w:hAnsi="Verdana" w:cs="Arial"/>
          <w:sz w:val="17"/>
          <w:szCs w:val="17"/>
        </w:rPr>
        <w:t>Automation Anywhere, UiPath, Blue Prism, WorkFusion</w:t>
      </w:r>
      <w:r w:rsidR="00CB189C">
        <w:rPr>
          <w:rFonts w:ascii="Verdana" w:hAnsi="Verdana" w:cs="Arial"/>
          <w:sz w:val="17"/>
          <w:szCs w:val="17"/>
        </w:rPr>
        <w:t>, Tableau &amp; Celonis</w:t>
      </w:r>
    </w:p>
    <w:p w14:paraId="34176442" w14:textId="6C86DAD6" w:rsidR="009140BC" w:rsidRPr="00EE0829" w:rsidRDefault="009140BC" w:rsidP="009140BC">
      <w:pPr>
        <w:pStyle w:val="ListParagraph"/>
        <w:numPr>
          <w:ilvl w:val="1"/>
          <w:numId w:val="33"/>
        </w:numPr>
        <w:spacing w:beforeLines="20" w:before="48" w:afterLines="20" w:after="48"/>
        <w:rPr>
          <w:rFonts w:ascii="Verdana" w:hAnsi="Verdana" w:cs="Arial"/>
          <w:sz w:val="17"/>
          <w:szCs w:val="17"/>
        </w:rPr>
      </w:pPr>
      <w:r w:rsidRPr="00EE0829">
        <w:rPr>
          <w:rFonts w:ascii="Verdana" w:hAnsi="Verdana" w:cs="Arial"/>
          <w:sz w:val="17"/>
          <w:szCs w:val="17"/>
        </w:rPr>
        <w:t>CAST Architect</w:t>
      </w:r>
      <w:r>
        <w:rPr>
          <w:rFonts w:ascii="Verdana" w:hAnsi="Verdana" w:cs="Arial"/>
          <w:sz w:val="17"/>
          <w:szCs w:val="17"/>
        </w:rPr>
        <w:t xml:space="preserve"> &amp; CAST SME</w:t>
      </w:r>
      <w:r w:rsidR="00C757D9">
        <w:rPr>
          <w:rFonts w:ascii="Verdana" w:hAnsi="Verdana" w:cs="Arial"/>
          <w:sz w:val="17"/>
          <w:szCs w:val="17"/>
        </w:rPr>
        <w:t xml:space="preserve"> – Training completed</w:t>
      </w:r>
    </w:p>
    <w:p w14:paraId="006E10B2" w14:textId="77777777" w:rsidR="009140BC" w:rsidRPr="00EE0829" w:rsidRDefault="009140BC" w:rsidP="009140BC">
      <w:pPr>
        <w:pStyle w:val="ListParagraph"/>
        <w:numPr>
          <w:ilvl w:val="1"/>
          <w:numId w:val="33"/>
        </w:numPr>
        <w:spacing w:beforeLines="20" w:before="48" w:afterLines="20" w:after="48"/>
        <w:rPr>
          <w:rFonts w:ascii="Verdana" w:hAnsi="Verdana" w:cs="Arial"/>
          <w:sz w:val="17"/>
          <w:szCs w:val="17"/>
        </w:rPr>
      </w:pPr>
      <w:r w:rsidRPr="00EE0829">
        <w:rPr>
          <w:rFonts w:ascii="Verdana" w:hAnsi="Verdana" w:cs="Arial"/>
          <w:sz w:val="17"/>
          <w:szCs w:val="17"/>
        </w:rPr>
        <w:t>FAST Search - ESP 5.3 Developer</w:t>
      </w:r>
    </w:p>
    <w:p w14:paraId="1983328A" w14:textId="77777777" w:rsidR="009140BC" w:rsidRDefault="009140BC" w:rsidP="009140BC">
      <w:pPr>
        <w:pStyle w:val="ListParagraph"/>
        <w:numPr>
          <w:ilvl w:val="1"/>
          <w:numId w:val="33"/>
        </w:numPr>
        <w:spacing w:beforeLines="20" w:before="48" w:afterLines="20" w:after="48"/>
        <w:rPr>
          <w:rFonts w:ascii="Verdana" w:hAnsi="Verdana" w:cs="Arial"/>
          <w:sz w:val="17"/>
          <w:szCs w:val="17"/>
        </w:rPr>
      </w:pPr>
      <w:r w:rsidRPr="00342F0A">
        <w:rPr>
          <w:rFonts w:ascii="Verdana" w:hAnsi="Verdana" w:cs="Arial"/>
          <w:sz w:val="17"/>
          <w:szCs w:val="17"/>
        </w:rPr>
        <w:t>Agile Methodology course completed and Certified</w:t>
      </w:r>
    </w:p>
    <w:p w14:paraId="5936A29D" w14:textId="77777777" w:rsidR="009140BC" w:rsidRPr="00342F0A" w:rsidRDefault="009140BC" w:rsidP="009140BC">
      <w:pPr>
        <w:pStyle w:val="ListParagraph"/>
        <w:spacing w:beforeLines="20" w:before="48" w:afterLines="20" w:after="48"/>
        <w:ind w:left="180"/>
        <w:rPr>
          <w:rFonts w:ascii="Verdana" w:hAnsi="Verdana" w:cs="Arial"/>
          <w:sz w:val="17"/>
          <w:szCs w:val="17"/>
        </w:rPr>
      </w:pPr>
    </w:p>
    <w:p w14:paraId="20093525" w14:textId="77777777" w:rsidR="009140BC" w:rsidRPr="005838A8" w:rsidRDefault="009140BC" w:rsidP="009140BC">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sidRPr="005838A8">
        <w:rPr>
          <w:rFonts w:ascii="Verdana" w:hAnsi="Verdana" w:cs="Arial"/>
          <w:b/>
          <w:bCs/>
          <w:sz w:val="17"/>
          <w:szCs w:val="17"/>
        </w:rPr>
        <w:t>ACADEMICS</w:t>
      </w:r>
    </w:p>
    <w:p w14:paraId="1C488EFB" w14:textId="77777777" w:rsidR="009140BC" w:rsidRPr="005838A8" w:rsidRDefault="009140BC" w:rsidP="009140BC">
      <w:pPr>
        <w:ind w:left="1608" w:firstLine="408"/>
        <w:rPr>
          <w:rFonts w:ascii="Verdana" w:hAnsi="Verdana" w:cs="Arial"/>
          <w:sz w:val="17"/>
          <w:szCs w:val="17"/>
        </w:rPr>
      </w:pPr>
    </w:p>
    <w:p w14:paraId="26A1F20D" w14:textId="77777777" w:rsidR="009140BC" w:rsidRPr="005838A8" w:rsidRDefault="009140BC" w:rsidP="009140BC">
      <w:pPr>
        <w:pStyle w:val="ListParagraph"/>
        <w:numPr>
          <w:ilvl w:val="1"/>
          <w:numId w:val="33"/>
        </w:numPr>
        <w:spacing w:beforeLines="20" w:before="48" w:afterLines="20" w:after="48"/>
        <w:rPr>
          <w:rFonts w:ascii="Verdana" w:hAnsi="Verdana" w:cs="Arial"/>
          <w:sz w:val="17"/>
          <w:szCs w:val="17"/>
        </w:rPr>
      </w:pPr>
      <w:r w:rsidRPr="005838A8">
        <w:rPr>
          <w:rFonts w:ascii="Verdana" w:hAnsi="Verdana" w:cs="Arial"/>
          <w:sz w:val="17"/>
          <w:szCs w:val="17"/>
        </w:rPr>
        <w:t>Master of Engineering (Computer Science) from Satyabama Eng</w:t>
      </w:r>
      <w:r>
        <w:rPr>
          <w:rFonts w:ascii="Verdana" w:hAnsi="Verdana" w:cs="Arial"/>
          <w:sz w:val="17"/>
          <w:szCs w:val="17"/>
        </w:rPr>
        <w:t>ineering College, Chennai</w:t>
      </w:r>
    </w:p>
    <w:p w14:paraId="2DCF9F69" w14:textId="77777777" w:rsidR="009140BC" w:rsidRPr="005838A8" w:rsidRDefault="009140BC" w:rsidP="009140BC">
      <w:pPr>
        <w:pStyle w:val="ListParagraph"/>
        <w:numPr>
          <w:ilvl w:val="1"/>
          <w:numId w:val="33"/>
        </w:numPr>
        <w:spacing w:beforeLines="20" w:before="48" w:afterLines="20" w:after="48"/>
        <w:rPr>
          <w:rFonts w:ascii="Verdana" w:hAnsi="Verdana" w:cs="Arial"/>
          <w:sz w:val="17"/>
          <w:szCs w:val="17"/>
        </w:rPr>
      </w:pPr>
      <w:r w:rsidRPr="005838A8">
        <w:rPr>
          <w:rFonts w:ascii="Verdana" w:hAnsi="Verdana" w:cs="Arial"/>
          <w:sz w:val="17"/>
          <w:szCs w:val="17"/>
        </w:rPr>
        <w:t>M.Sc. – Mathematics from Madu</w:t>
      </w:r>
      <w:r>
        <w:rPr>
          <w:rFonts w:ascii="Verdana" w:hAnsi="Verdana" w:cs="Arial"/>
          <w:sz w:val="17"/>
          <w:szCs w:val="17"/>
        </w:rPr>
        <w:t>rai Kamaraj University, Madurai</w:t>
      </w:r>
    </w:p>
    <w:p w14:paraId="11234BF3" w14:textId="77777777" w:rsidR="009140BC" w:rsidRPr="005838A8" w:rsidRDefault="009140BC" w:rsidP="009140BC">
      <w:pPr>
        <w:pStyle w:val="ListParagraph"/>
        <w:numPr>
          <w:ilvl w:val="1"/>
          <w:numId w:val="33"/>
        </w:numPr>
        <w:spacing w:beforeLines="20" w:before="48" w:afterLines="20" w:after="48"/>
        <w:rPr>
          <w:rFonts w:ascii="Verdana" w:hAnsi="Verdana" w:cs="Arial"/>
          <w:sz w:val="17"/>
          <w:szCs w:val="17"/>
        </w:rPr>
      </w:pPr>
      <w:r w:rsidRPr="005838A8">
        <w:rPr>
          <w:rFonts w:ascii="Verdana" w:hAnsi="Verdana" w:cs="Arial"/>
          <w:sz w:val="17"/>
          <w:szCs w:val="17"/>
        </w:rPr>
        <w:t>B.Sc. – Mathematics from Madurai Kamaraj University, Madurai</w:t>
      </w:r>
    </w:p>
    <w:p w14:paraId="122563B9" w14:textId="77777777" w:rsidR="009140BC" w:rsidRDefault="009140BC" w:rsidP="009140BC">
      <w:pPr>
        <w:pStyle w:val="ListParagraph"/>
        <w:numPr>
          <w:ilvl w:val="1"/>
          <w:numId w:val="33"/>
        </w:numPr>
        <w:spacing w:beforeLines="20" w:before="48" w:afterLines="20" w:after="48"/>
        <w:rPr>
          <w:rFonts w:ascii="Verdana" w:hAnsi="Verdana" w:cs="Arial"/>
          <w:sz w:val="17"/>
          <w:szCs w:val="17"/>
        </w:rPr>
      </w:pPr>
      <w:r w:rsidRPr="005838A8">
        <w:rPr>
          <w:rFonts w:ascii="Verdana" w:hAnsi="Verdana" w:cs="Arial"/>
          <w:sz w:val="17"/>
          <w:szCs w:val="17"/>
        </w:rPr>
        <w:t>PGDCA</w:t>
      </w:r>
      <w:r w:rsidRPr="005838A8">
        <w:rPr>
          <w:rFonts w:ascii="Verdana" w:hAnsi="Verdana" w:cs="Arial"/>
          <w:sz w:val="17"/>
          <w:szCs w:val="17"/>
        </w:rPr>
        <w:tab/>
        <w:t xml:space="preserve"> from Datamation, Chennai</w:t>
      </w:r>
    </w:p>
    <w:p w14:paraId="3F6F7DC2" w14:textId="77777777" w:rsidR="00B72C14" w:rsidRDefault="00B72C14" w:rsidP="00B72C14">
      <w:pPr>
        <w:spacing w:beforeLines="20" w:before="48" w:afterLines="20" w:after="48"/>
        <w:rPr>
          <w:rFonts w:ascii="Verdana" w:hAnsi="Verdana" w:cs="Arial"/>
          <w:sz w:val="17"/>
          <w:szCs w:val="17"/>
        </w:rPr>
      </w:pPr>
    </w:p>
    <w:p w14:paraId="3338553E" w14:textId="77777777" w:rsidR="000A3C6E" w:rsidRPr="005838A8" w:rsidRDefault="000A3C6E" w:rsidP="000A3C6E">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Major Assignment</w:t>
      </w:r>
      <w:r w:rsidR="003B58A0">
        <w:rPr>
          <w:rFonts w:ascii="Verdana" w:hAnsi="Verdana" w:cs="Arial"/>
          <w:b/>
          <w:bCs/>
          <w:sz w:val="17"/>
          <w:szCs w:val="17"/>
        </w:rPr>
        <w:t>s</w:t>
      </w:r>
      <w:r>
        <w:rPr>
          <w:rFonts w:ascii="Verdana" w:hAnsi="Verdana" w:cs="Arial"/>
          <w:b/>
          <w:bCs/>
          <w:sz w:val="17"/>
          <w:szCs w:val="17"/>
        </w:rPr>
        <w:t xml:space="preserve"> in Cognizant</w:t>
      </w:r>
    </w:p>
    <w:p w14:paraId="132AF63B" w14:textId="77777777" w:rsidR="001A2BF9" w:rsidRDefault="001A2BF9" w:rsidP="000A3C6E">
      <w:pPr>
        <w:spacing w:beforeLines="20" w:before="48" w:afterLines="20" w:after="48"/>
        <w:ind w:left="-120"/>
        <w:rPr>
          <w:rFonts w:ascii="Verdana" w:hAnsi="Verdana" w:cs="Arial"/>
          <w:b/>
          <w:sz w:val="17"/>
          <w:szCs w:val="17"/>
        </w:rPr>
      </w:pPr>
    </w:p>
    <w:p w14:paraId="7234EC94" w14:textId="77777777" w:rsidR="00D142A7" w:rsidRPr="001A2BF9" w:rsidRDefault="0030548E" w:rsidP="00D142A7">
      <w:pPr>
        <w:spacing w:beforeLines="20" w:before="48" w:afterLines="20" w:after="48"/>
        <w:ind w:left="-120"/>
        <w:rPr>
          <w:rFonts w:ascii="Verdana" w:hAnsi="Verdana" w:cs="Arial"/>
          <w:b/>
          <w:sz w:val="17"/>
          <w:szCs w:val="17"/>
        </w:rPr>
      </w:pPr>
      <w:r w:rsidRPr="0030548E">
        <w:rPr>
          <w:rFonts w:ascii="Verdana" w:hAnsi="Verdana" w:cs="Arial"/>
          <w:b/>
          <w:sz w:val="17"/>
          <w:szCs w:val="17"/>
        </w:rPr>
        <w:t>Robotics Process Automation</w:t>
      </w:r>
      <w:r>
        <w:rPr>
          <w:rFonts w:ascii="Verdana" w:hAnsi="Verdana" w:cs="Arial"/>
          <w:b/>
          <w:sz w:val="17"/>
          <w:szCs w:val="17"/>
        </w:rPr>
        <w:t xml:space="preserve"> Team</w:t>
      </w:r>
    </w:p>
    <w:p w14:paraId="7364DDFA" w14:textId="77777777" w:rsidR="00D142A7" w:rsidRDefault="00651B35" w:rsidP="00D142A7">
      <w:pPr>
        <w:spacing w:beforeLines="20" w:before="48" w:afterLines="20" w:after="48"/>
        <w:ind w:left="-120"/>
        <w:rPr>
          <w:rFonts w:ascii="Verdana" w:hAnsi="Verdana" w:cs="Arial"/>
          <w:sz w:val="17"/>
          <w:szCs w:val="17"/>
        </w:rPr>
      </w:pPr>
      <w:r>
        <w:rPr>
          <w:rFonts w:ascii="Verdana" w:hAnsi="Verdana" w:cs="Arial"/>
          <w:sz w:val="17"/>
          <w:szCs w:val="17"/>
        </w:rPr>
        <w:t xml:space="preserve">Principal Architect / </w:t>
      </w:r>
      <w:r w:rsidR="00D142A7">
        <w:rPr>
          <w:rFonts w:ascii="Verdana" w:hAnsi="Verdana" w:cs="Arial"/>
          <w:sz w:val="17"/>
          <w:szCs w:val="17"/>
        </w:rPr>
        <w:t xml:space="preserve">Sr. Architect </w:t>
      </w:r>
      <w:r w:rsidR="0030548E">
        <w:rPr>
          <w:rFonts w:ascii="Verdana" w:hAnsi="Verdana" w:cs="Arial"/>
          <w:sz w:val="17"/>
          <w:szCs w:val="17"/>
        </w:rPr>
        <w:t>–</w:t>
      </w:r>
      <w:r w:rsidR="00D142A7">
        <w:rPr>
          <w:rFonts w:ascii="Verdana" w:hAnsi="Verdana" w:cs="Arial"/>
          <w:sz w:val="17"/>
          <w:szCs w:val="17"/>
        </w:rPr>
        <w:t xml:space="preserve"> Technology</w:t>
      </w:r>
    </w:p>
    <w:p w14:paraId="7FA4B587" w14:textId="77777777" w:rsidR="00EF2D54" w:rsidRDefault="00EF2D54" w:rsidP="00D142A7">
      <w:pPr>
        <w:spacing w:beforeLines="20" w:before="48" w:afterLines="20" w:after="48"/>
        <w:ind w:left="-120"/>
        <w:rPr>
          <w:rFonts w:ascii="Verdana" w:hAnsi="Verdana" w:cs="Arial"/>
          <w:b/>
          <w:sz w:val="17"/>
          <w:szCs w:val="17"/>
          <w:u w:val="single"/>
        </w:rPr>
      </w:pPr>
    </w:p>
    <w:p w14:paraId="6CD50A08" w14:textId="77777777" w:rsidR="00D142A7" w:rsidRPr="005838A8" w:rsidRDefault="00D142A7" w:rsidP="00D142A7">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 xml:space="preserve">Client </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0030548E">
        <w:rPr>
          <w:rFonts w:ascii="Verdana" w:hAnsi="Verdana" w:cs="Arial"/>
          <w:sz w:val="17"/>
          <w:szCs w:val="17"/>
        </w:rPr>
        <w:t>Banking and Finance Service</w:t>
      </w:r>
      <w:r w:rsidR="00AB137A">
        <w:rPr>
          <w:rFonts w:ascii="Verdana" w:hAnsi="Verdana" w:cs="Arial"/>
          <w:sz w:val="17"/>
          <w:szCs w:val="17"/>
        </w:rPr>
        <w:t xml:space="preserve"> &amp; Life Science</w:t>
      </w:r>
    </w:p>
    <w:p w14:paraId="43EEB6D6" w14:textId="77777777" w:rsidR="00D142A7" w:rsidRPr="005838A8" w:rsidRDefault="00D142A7" w:rsidP="00D142A7">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Pr>
          <w:rFonts w:ascii="Verdana" w:hAnsi="Verdana" w:cs="Arial"/>
          <w:sz w:val="17"/>
          <w:szCs w:val="17"/>
        </w:rPr>
        <w:t>:</w:t>
      </w:r>
      <w:r>
        <w:rPr>
          <w:rFonts w:ascii="Verdana" w:hAnsi="Verdana" w:cs="Arial"/>
          <w:sz w:val="17"/>
          <w:szCs w:val="17"/>
        </w:rPr>
        <w:tab/>
      </w:r>
      <w:r w:rsidR="00341359">
        <w:rPr>
          <w:rFonts w:ascii="Verdana" w:hAnsi="Verdana" w:cs="Arial"/>
          <w:sz w:val="17"/>
          <w:szCs w:val="17"/>
        </w:rPr>
        <w:t>Nov</w:t>
      </w:r>
      <w:r>
        <w:rPr>
          <w:rFonts w:ascii="Verdana" w:hAnsi="Verdana" w:cs="Arial"/>
          <w:sz w:val="17"/>
          <w:szCs w:val="17"/>
        </w:rPr>
        <w:t>’1</w:t>
      </w:r>
      <w:r w:rsidR="008B2216">
        <w:rPr>
          <w:rFonts w:ascii="Verdana" w:hAnsi="Verdana" w:cs="Arial"/>
          <w:sz w:val="17"/>
          <w:szCs w:val="17"/>
        </w:rPr>
        <w:t>5</w:t>
      </w:r>
      <w:r w:rsidR="0030548E">
        <w:rPr>
          <w:rFonts w:ascii="Verdana" w:hAnsi="Verdana" w:cs="Arial"/>
          <w:sz w:val="17"/>
          <w:szCs w:val="17"/>
        </w:rPr>
        <w:t xml:space="preserve"> – Till Date</w:t>
      </w:r>
    </w:p>
    <w:p w14:paraId="37E9192B" w14:textId="77777777" w:rsidR="00F058DC" w:rsidRPr="00651B35" w:rsidRDefault="00D142A7" w:rsidP="0003079F">
      <w:pPr>
        <w:numPr>
          <w:ilvl w:val="0"/>
          <w:numId w:val="19"/>
        </w:numPr>
        <w:tabs>
          <w:tab w:val="clear" w:pos="-540"/>
          <w:tab w:val="num" w:pos="240"/>
        </w:tabs>
        <w:spacing w:beforeLines="20" w:before="48" w:afterLines="20" w:after="48"/>
        <w:ind w:left="240"/>
        <w:rPr>
          <w:rFonts w:ascii="Verdana" w:hAnsi="Verdana"/>
          <w:sz w:val="17"/>
          <w:szCs w:val="17"/>
        </w:rPr>
      </w:pPr>
      <w:r w:rsidRPr="00651B35">
        <w:rPr>
          <w:rFonts w:ascii="Verdana" w:hAnsi="Verdana" w:cs="Arial"/>
          <w:sz w:val="17"/>
          <w:szCs w:val="17"/>
        </w:rPr>
        <w:t>Platform</w:t>
      </w:r>
      <w:r w:rsidRPr="00651B35">
        <w:rPr>
          <w:rFonts w:ascii="Verdana" w:hAnsi="Verdana" w:cs="Arial"/>
          <w:sz w:val="17"/>
          <w:szCs w:val="17"/>
        </w:rPr>
        <w:tab/>
        <w:t>:</w:t>
      </w:r>
      <w:r w:rsidRPr="00651B35">
        <w:rPr>
          <w:rFonts w:ascii="Verdana" w:hAnsi="Verdana" w:cs="Arial"/>
          <w:sz w:val="17"/>
          <w:szCs w:val="17"/>
        </w:rPr>
        <w:tab/>
      </w:r>
      <w:r w:rsidR="00AB137A" w:rsidRPr="00651B35">
        <w:rPr>
          <w:rFonts w:ascii="Verdana" w:hAnsi="Verdana" w:cs="Arial"/>
          <w:sz w:val="17"/>
          <w:szCs w:val="17"/>
        </w:rPr>
        <w:t xml:space="preserve">UiPath, Blue Prism, </w:t>
      </w:r>
      <w:r w:rsidR="0030548E" w:rsidRPr="00651B35">
        <w:rPr>
          <w:rFonts w:ascii="Verdana" w:hAnsi="Verdana"/>
          <w:sz w:val="17"/>
          <w:szCs w:val="17"/>
        </w:rPr>
        <w:t>Auto</w:t>
      </w:r>
      <w:r w:rsidR="00673A38" w:rsidRPr="00651B35">
        <w:rPr>
          <w:rFonts w:ascii="Verdana" w:hAnsi="Verdana"/>
          <w:sz w:val="17"/>
          <w:szCs w:val="17"/>
        </w:rPr>
        <w:t xml:space="preserve">mation Anywhere and </w:t>
      </w:r>
      <w:r w:rsidR="000F681C" w:rsidRPr="00651B35">
        <w:rPr>
          <w:rFonts w:ascii="Verdana" w:hAnsi="Verdana"/>
          <w:sz w:val="17"/>
          <w:szCs w:val="17"/>
        </w:rPr>
        <w:t>WorkFusion</w:t>
      </w:r>
      <w:r w:rsidR="00673A38" w:rsidRPr="00651B35">
        <w:rPr>
          <w:rFonts w:ascii="Verdana" w:hAnsi="Verdana"/>
          <w:sz w:val="17"/>
          <w:szCs w:val="17"/>
        </w:rPr>
        <w:t xml:space="preserve"> </w:t>
      </w:r>
      <w:r w:rsidR="0030548E" w:rsidRPr="00651B35">
        <w:rPr>
          <w:rFonts w:ascii="Verdana" w:hAnsi="Verdana"/>
          <w:sz w:val="17"/>
          <w:szCs w:val="17"/>
        </w:rPr>
        <w:t>automation tools</w:t>
      </w:r>
      <w:r w:rsidR="0030548E" w:rsidRPr="00651B35">
        <w:rPr>
          <w:rFonts w:ascii="Verdana" w:hAnsi="Verdana" w:cs="Arial"/>
          <w:sz w:val="17"/>
          <w:szCs w:val="17"/>
        </w:rPr>
        <w:t xml:space="preserve"> </w:t>
      </w:r>
    </w:p>
    <w:p w14:paraId="04774FE8" w14:textId="77777777" w:rsidR="00651B35" w:rsidRPr="00651B35" w:rsidRDefault="00651B35" w:rsidP="00651B35">
      <w:pPr>
        <w:spacing w:beforeLines="20" w:before="48" w:afterLines="20" w:after="48"/>
        <w:ind w:left="-120"/>
        <w:rPr>
          <w:rFonts w:ascii="Verdana" w:hAnsi="Verdana"/>
          <w:sz w:val="17"/>
          <w:szCs w:val="17"/>
        </w:rPr>
      </w:pPr>
    </w:p>
    <w:p w14:paraId="70411D1E" w14:textId="77777777" w:rsidR="000C3EAB" w:rsidRPr="005C49C1" w:rsidRDefault="00D142A7" w:rsidP="005C49C1">
      <w:pPr>
        <w:numPr>
          <w:ilvl w:val="0"/>
          <w:numId w:val="19"/>
        </w:numPr>
        <w:tabs>
          <w:tab w:val="clear" w:pos="-540"/>
          <w:tab w:val="num" w:pos="240"/>
        </w:tabs>
        <w:spacing w:beforeLines="20" w:before="48" w:afterLines="20" w:after="48"/>
        <w:ind w:left="240"/>
        <w:rPr>
          <w:rFonts w:ascii="Verdana" w:hAnsi="Verdana"/>
          <w:b/>
          <w:sz w:val="17"/>
          <w:szCs w:val="17"/>
        </w:rPr>
      </w:pPr>
      <w:r w:rsidRPr="005C49C1">
        <w:rPr>
          <w:rFonts w:ascii="Verdana" w:hAnsi="Verdana" w:cs="Arial"/>
          <w:sz w:val="17"/>
          <w:szCs w:val="17"/>
        </w:rPr>
        <w:t>Brief</w:t>
      </w:r>
      <w:r w:rsidRPr="005C49C1">
        <w:rPr>
          <w:rFonts w:ascii="Verdana" w:hAnsi="Verdana" w:cs="Arial"/>
          <w:sz w:val="17"/>
          <w:szCs w:val="17"/>
        </w:rPr>
        <w:tab/>
      </w:r>
      <w:r w:rsidRPr="005C49C1">
        <w:rPr>
          <w:rFonts w:ascii="Verdana" w:hAnsi="Verdana" w:cs="Arial"/>
          <w:sz w:val="17"/>
          <w:szCs w:val="17"/>
        </w:rPr>
        <w:tab/>
        <w:t xml:space="preserve">:   </w:t>
      </w:r>
      <w:r w:rsidR="000C3EAB" w:rsidRPr="005C49C1">
        <w:rPr>
          <w:rFonts w:ascii="Verdana" w:hAnsi="Verdana"/>
          <w:sz w:val="17"/>
          <w:szCs w:val="17"/>
        </w:rPr>
        <w:t>Client 6:</w:t>
      </w:r>
      <w:r w:rsidR="00341359">
        <w:rPr>
          <w:rFonts w:ascii="Verdana" w:hAnsi="Verdana"/>
          <w:sz w:val="17"/>
          <w:szCs w:val="17"/>
        </w:rPr>
        <w:t xml:space="preserve"> (Mar 20 – Jul 21</w:t>
      </w:r>
      <w:r w:rsidR="000C3EAB" w:rsidRPr="005C49C1">
        <w:rPr>
          <w:rFonts w:ascii="Verdana" w:hAnsi="Verdana"/>
          <w:sz w:val="17"/>
          <w:szCs w:val="17"/>
        </w:rPr>
        <w:t xml:space="preserve">) – </w:t>
      </w:r>
      <w:r w:rsidR="000C3EAB" w:rsidRPr="005C49C1">
        <w:rPr>
          <w:rFonts w:ascii="Verdana" w:hAnsi="Verdana"/>
          <w:b/>
          <w:sz w:val="17"/>
          <w:szCs w:val="17"/>
        </w:rPr>
        <w:t>UiPath 2019.10 &amp; 2020.x</w:t>
      </w:r>
    </w:p>
    <w:p w14:paraId="603F1118" w14:textId="62707131" w:rsidR="000C3EAB" w:rsidRDefault="00C757D9" w:rsidP="00C757D9">
      <w:pPr>
        <w:tabs>
          <w:tab w:val="num" w:pos="240"/>
        </w:tabs>
        <w:spacing w:beforeLines="20" w:before="48" w:afterLines="20" w:after="48"/>
        <w:ind w:left="1440"/>
        <w:rPr>
          <w:rFonts w:ascii="Verdana" w:hAnsi="Verdana" w:cs="Arial"/>
          <w:sz w:val="17"/>
          <w:szCs w:val="17"/>
        </w:rPr>
      </w:pPr>
      <w:r w:rsidRPr="00C757D9">
        <w:rPr>
          <w:rFonts w:ascii="Verdana" w:hAnsi="Verdana" w:cs="Arial"/>
          <w:sz w:val="17"/>
          <w:szCs w:val="17"/>
        </w:rPr>
        <w:t>I have guided the RPA team to deploy an intelligent solution to automate multiple processes in the drug discovery and clinical data management functions for a leading biopharmaceutical company in the U.S. I have deployed 50 bots in various PODs—clinical, discovery, tech OPS, compliance, finance, and pharmacovigilance. I worked in bot development, like antibody cloning, assay data management, instrument data transfer, file upload, and clinical trials. Gov, Argus Application Transactions, Time Sheet Process, Monthly Compliance Dashboard preparation, Japanese Transaction Process, etc.,</w:t>
      </w:r>
    </w:p>
    <w:p w14:paraId="0EB35AAB" w14:textId="77777777" w:rsidR="00C757D9" w:rsidRDefault="00C757D9" w:rsidP="00C757D9">
      <w:pPr>
        <w:tabs>
          <w:tab w:val="num" w:pos="240"/>
        </w:tabs>
        <w:spacing w:beforeLines="20" w:before="48" w:afterLines="20" w:after="48"/>
        <w:ind w:left="1440"/>
        <w:rPr>
          <w:rFonts w:ascii="Verdana" w:hAnsi="Verdana"/>
          <w:b/>
          <w:sz w:val="17"/>
          <w:szCs w:val="17"/>
        </w:rPr>
      </w:pPr>
    </w:p>
    <w:p w14:paraId="6E7F9C7C" w14:textId="77777777" w:rsidR="005C49C1" w:rsidRDefault="005C49C1" w:rsidP="005C49C1">
      <w:pPr>
        <w:spacing w:beforeLines="20" w:before="48" w:afterLines="20" w:after="48"/>
        <w:ind w:left="1440"/>
        <w:rPr>
          <w:rFonts w:ascii="Verdana" w:hAnsi="Verdana"/>
          <w:b/>
          <w:sz w:val="17"/>
          <w:szCs w:val="17"/>
        </w:rPr>
      </w:pPr>
      <w:r>
        <w:rPr>
          <w:rFonts w:ascii="Verdana" w:hAnsi="Verdana"/>
          <w:sz w:val="17"/>
          <w:szCs w:val="17"/>
        </w:rPr>
        <w:t>Client 5</w:t>
      </w:r>
      <w:r w:rsidRPr="007E7714">
        <w:rPr>
          <w:rFonts w:ascii="Verdana" w:hAnsi="Verdana"/>
          <w:sz w:val="17"/>
          <w:szCs w:val="17"/>
        </w:rPr>
        <w:t>:</w:t>
      </w:r>
      <w:r>
        <w:rPr>
          <w:rFonts w:ascii="Verdana" w:hAnsi="Verdana"/>
          <w:sz w:val="17"/>
          <w:szCs w:val="17"/>
        </w:rPr>
        <w:t xml:space="preserve"> (Jan 19 – Feb 20) – </w:t>
      </w:r>
      <w:r>
        <w:rPr>
          <w:rFonts w:ascii="Verdana" w:hAnsi="Verdana"/>
          <w:b/>
          <w:sz w:val="17"/>
          <w:szCs w:val="17"/>
        </w:rPr>
        <w:t>UiPath 2018.4.3</w:t>
      </w:r>
    </w:p>
    <w:p w14:paraId="3CDD4F3C" w14:textId="29BCD3B4" w:rsidR="00C757D9" w:rsidRDefault="005C49C1" w:rsidP="005C49C1">
      <w:pPr>
        <w:spacing w:beforeLines="20" w:before="48" w:afterLines="20" w:after="48"/>
        <w:ind w:left="1440"/>
        <w:rPr>
          <w:rFonts w:ascii="Verdana" w:hAnsi="Verdana"/>
          <w:sz w:val="17"/>
          <w:szCs w:val="17"/>
        </w:rPr>
      </w:pPr>
      <w:r w:rsidRPr="00647B30">
        <w:rPr>
          <w:rFonts w:ascii="Verdana" w:hAnsi="Verdana"/>
          <w:sz w:val="17"/>
          <w:szCs w:val="17"/>
        </w:rPr>
        <w:t xml:space="preserve">This Bank Group is a large international banking and financial services company. From its headquarters in Edinburgh, the Group serves over 30 million customers in the United Kingdom, Europe, the Middle East, the Americas and Asia. </w:t>
      </w:r>
    </w:p>
    <w:p w14:paraId="7E3F71B5" w14:textId="4C125F54" w:rsidR="005C49C1" w:rsidRDefault="005C49C1" w:rsidP="005C49C1">
      <w:pPr>
        <w:pStyle w:val="ListParagraph"/>
        <w:spacing w:beforeLines="20" w:before="48" w:afterLines="20" w:after="48"/>
        <w:ind w:left="1440"/>
        <w:rPr>
          <w:rFonts w:ascii="Verdana" w:hAnsi="Verdana"/>
          <w:sz w:val="17"/>
          <w:szCs w:val="17"/>
        </w:rPr>
      </w:pPr>
      <w:r w:rsidRPr="00E645B8">
        <w:rPr>
          <w:rFonts w:ascii="Verdana" w:hAnsi="Verdana"/>
          <w:b/>
          <w:sz w:val="17"/>
          <w:szCs w:val="17"/>
        </w:rPr>
        <w:t>Stop Cheque Process</w:t>
      </w:r>
      <w:r>
        <w:rPr>
          <w:rFonts w:ascii="Verdana" w:hAnsi="Verdana"/>
          <w:sz w:val="17"/>
          <w:szCs w:val="17"/>
        </w:rPr>
        <w:t>:</w:t>
      </w:r>
      <w:r w:rsidR="008B4851" w:rsidRPr="008B4851">
        <w:t xml:space="preserve"> </w:t>
      </w:r>
      <w:r w:rsidR="008B4851" w:rsidRPr="008B4851">
        <w:rPr>
          <w:rFonts w:ascii="Verdana" w:hAnsi="Verdana"/>
          <w:sz w:val="17"/>
          <w:szCs w:val="17"/>
        </w:rPr>
        <w:t>There is a business requirement to automate the stop cheque fulfilment process for individual, bulk, and range service requests that have been digitally submitted by customers via the EDS Account Servicing Platform. The business does not want any requests in the Staff Hub application to be completed manually. A range of requests can be handled in the same way as a bulk request – no distinction is required. This process was automated successfully with the UiPath Tool.</w:t>
      </w:r>
    </w:p>
    <w:p w14:paraId="77E00988" w14:textId="77777777" w:rsidR="008B4851" w:rsidRDefault="008B4851" w:rsidP="005C49C1">
      <w:pPr>
        <w:pStyle w:val="ListParagraph"/>
        <w:spacing w:beforeLines="20" w:before="48" w:afterLines="20" w:after="48"/>
        <w:ind w:left="1440"/>
        <w:rPr>
          <w:rFonts w:ascii="Verdana" w:hAnsi="Verdana"/>
          <w:sz w:val="17"/>
          <w:szCs w:val="17"/>
        </w:rPr>
      </w:pPr>
    </w:p>
    <w:p w14:paraId="62FA18F3" w14:textId="6465A020" w:rsidR="005C49C1" w:rsidRDefault="005C49C1" w:rsidP="005C49C1">
      <w:pPr>
        <w:tabs>
          <w:tab w:val="num" w:pos="240"/>
        </w:tabs>
        <w:spacing w:beforeLines="20" w:before="48" w:afterLines="20" w:after="48"/>
        <w:ind w:left="1440"/>
        <w:rPr>
          <w:rFonts w:ascii="Verdana" w:hAnsi="Verdana"/>
          <w:sz w:val="17"/>
          <w:szCs w:val="17"/>
        </w:rPr>
      </w:pPr>
      <w:r w:rsidRPr="00E645B8">
        <w:rPr>
          <w:rFonts w:ascii="Verdana" w:hAnsi="Verdana"/>
          <w:b/>
          <w:sz w:val="17"/>
          <w:szCs w:val="17"/>
        </w:rPr>
        <w:t>Audit Letters Process:</w:t>
      </w:r>
      <w:r>
        <w:rPr>
          <w:rFonts w:ascii="Verdana" w:hAnsi="Verdana"/>
          <w:sz w:val="17"/>
          <w:szCs w:val="17"/>
        </w:rPr>
        <w:t xml:space="preserve"> </w:t>
      </w:r>
      <w:r w:rsidR="008B4851" w:rsidRPr="008B4851">
        <w:rPr>
          <w:rFonts w:ascii="Verdana" w:hAnsi="Verdana"/>
          <w:sz w:val="17"/>
          <w:szCs w:val="17"/>
        </w:rPr>
        <w:t xml:space="preserve">The objective of an audit letter is to allow the auditors to form an opinion on the financial statements of a company. The audit does not relieve the directors of any of their responsibilities, as they are still responsible for the preparation and presentation of the financial statements. A customer will provide a letter to the bank in a written statement describing an auditor’s independent, unbiased, and qualified evaluation of the accuracy and completeness of a company’s financial statements and practices, as well as an evaluation of the company’s compliance policies. The request is in a non-standard format from the customer to </w:t>
      </w:r>
      <w:r w:rsidR="008B4851" w:rsidRPr="008B4851">
        <w:rPr>
          <w:rFonts w:ascii="Verdana" w:hAnsi="Verdana"/>
          <w:sz w:val="17"/>
          <w:szCs w:val="17"/>
        </w:rPr>
        <w:t>authorize</w:t>
      </w:r>
      <w:r w:rsidR="008B4851" w:rsidRPr="008B4851">
        <w:rPr>
          <w:rFonts w:ascii="Verdana" w:hAnsi="Verdana"/>
          <w:sz w:val="17"/>
          <w:szCs w:val="17"/>
        </w:rPr>
        <w:t xml:space="preserve"> the company to send the required documents. An Audit Letter consists of information regarding all the balances, loans and borrowings, trades, and derivatives.</w:t>
      </w:r>
    </w:p>
    <w:p w14:paraId="2F9C0735" w14:textId="77777777" w:rsidR="005C49C1" w:rsidRDefault="005C49C1" w:rsidP="005C49C1">
      <w:pPr>
        <w:tabs>
          <w:tab w:val="num" w:pos="240"/>
        </w:tabs>
        <w:spacing w:beforeLines="20" w:before="48" w:afterLines="20" w:after="48"/>
        <w:ind w:left="1440"/>
        <w:rPr>
          <w:rFonts w:ascii="Verdana" w:hAnsi="Verdana"/>
          <w:b/>
          <w:sz w:val="17"/>
          <w:szCs w:val="17"/>
        </w:rPr>
      </w:pPr>
    </w:p>
    <w:p w14:paraId="0FCD496F" w14:textId="77777777" w:rsidR="005C49C1" w:rsidRDefault="005C49C1" w:rsidP="005C49C1">
      <w:pPr>
        <w:spacing w:beforeLines="20" w:before="48" w:afterLines="20" w:after="48"/>
        <w:ind w:left="1440"/>
        <w:rPr>
          <w:rFonts w:ascii="Verdana" w:hAnsi="Verdana"/>
          <w:sz w:val="17"/>
          <w:szCs w:val="17"/>
        </w:rPr>
      </w:pPr>
      <w:r>
        <w:rPr>
          <w:rFonts w:ascii="Verdana" w:hAnsi="Verdana"/>
          <w:sz w:val="17"/>
          <w:szCs w:val="17"/>
        </w:rPr>
        <w:t>Client 4</w:t>
      </w:r>
      <w:r w:rsidRPr="007E7714">
        <w:rPr>
          <w:rFonts w:ascii="Verdana" w:hAnsi="Verdana"/>
          <w:sz w:val="17"/>
          <w:szCs w:val="17"/>
        </w:rPr>
        <w:t>:</w:t>
      </w:r>
      <w:r>
        <w:rPr>
          <w:rFonts w:ascii="Verdana" w:hAnsi="Verdana"/>
          <w:sz w:val="17"/>
          <w:szCs w:val="17"/>
        </w:rPr>
        <w:t xml:space="preserve"> (Oct 17 – Jun 18) – </w:t>
      </w:r>
      <w:r>
        <w:rPr>
          <w:rFonts w:ascii="Verdana" w:hAnsi="Verdana"/>
          <w:b/>
          <w:sz w:val="17"/>
          <w:szCs w:val="17"/>
        </w:rPr>
        <w:t>Blue Prism v6.0</w:t>
      </w:r>
    </w:p>
    <w:p w14:paraId="5186DE3F" w14:textId="7D498DBA" w:rsidR="005C49C1" w:rsidRPr="00B85AEF" w:rsidRDefault="008B4851" w:rsidP="005C49C1">
      <w:pPr>
        <w:spacing w:beforeLines="20" w:before="48" w:afterLines="20" w:after="48"/>
        <w:ind w:left="1440"/>
        <w:rPr>
          <w:rFonts w:ascii="Verdana" w:hAnsi="Verdana"/>
          <w:sz w:val="17"/>
          <w:szCs w:val="17"/>
        </w:rPr>
      </w:pPr>
      <w:r w:rsidRPr="008B4851">
        <w:rPr>
          <w:rFonts w:ascii="Verdana" w:hAnsi="Verdana"/>
          <w:sz w:val="17"/>
          <w:szCs w:val="17"/>
        </w:rPr>
        <w:t xml:space="preserve">The client is one of the most Consumer Products and Services bank in the world and centered in one of the world’s top cities with its Global Commercial Payments, Cards &amp; Services division. KRI Disclosure </w:t>
      </w:r>
      <w:r w:rsidRPr="008B4851">
        <w:rPr>
          <w:rFonts w:ascii="Verdana" w:hAnsi="Verdana"/>
          <w:sz w:val="17"/>
          <w:szCs w:val="17"/>
        </w:rPr>
        <w:lastRenderedPageBreak/>
        <w:t>process is to compare the existing Credit Cards disclosure page comparison for Logged-in and non-Logged-in pages. In addition, this solution will identify missing header and header text in Logged-in URLs.</w:t>
      </w:r>
    </w:p>
    <w:p w14:paraId="162B5A53" w14:textId="3F502383" w:rsidR="008B4851" w:rsidRPr="008B4851" w:rsidRDefault="008B4851" w:rsidP="008B4851">
      <w:pPr>
        <w:tabs>
          <w:tab w:val="num" w:pos="240"/>
        </w:tabs>
        <w:spacing w:beforeLines="20" w:before="48" w:afterLines="20" w:after="48"/>
        <w:ind w:left="1440"/>
        <w:rPr>
          <w:rFonts w:ascii="Verdana" w:hAnsi="Verdana" w:cs="Arial"/>
          <w:sz w:val="17"/>
          <w:szCs w:val="17"/>
        </w:rPr>
      </w:pPr>
      <w:r w:rsidRPr="008B4851">
        <w:rPr>
          <w:rFonts w:ascii="Verdana" w:hAnsi="Verdana" w:cs="Arial"/>
          <w:b/>
          <w:bCs/>
          <w:sz w:val="17"/>
          <w:szCs w:val="17"/>
        </w:rPr>
        <w:t>Use Case 1</w:t>
      </w:r>
      <w:r w:rsidRPr="008B4851">
        <w:rPr>
          <w:rFonts w:ascii="Verdana" w:hAnsi="Verdana" w:cs="Arial"/>
          <w:sz w:val="17"/>
          <w:szCs w:val="17"/>
        </w:rPr>
        <w:t>: Generate an alert if a disclosure heading is missing with login disclosure and is present without login disclosure and vice-versa.</w:t>
      </w:r>
    </w:p>
    <w:p w14:paraId="536D12EE" w14:textId="006F320F" w:rsidR="005C49C1" w:rsidRDefault="008B4851" w:rsidP="008B4851">
      <w:pPr>
        <w:tabs>
          <w:tab w:val="num" w:pos="240"/>
        </w:tabs>
        <w:spacing w:beforeLines="20" w:before="48" w:afterLines="20" w:after="48"/>
        <w:ind w:left="1440"/>
        <w:rPr>
          <w:rFonts w:ascii="Verdana" w:hAnsi="Verdana" w:cs="Arial"/>
          <w:sz w:val="17"/>
          <w:szCs w:val="17"/>
        </w:rPr>
      </w:pPr>
      <w:r w:rsidRPr="008B4851">
        <w:rPr>
          <w:rFonts w:ascii="Verdana" w:hAnsi="Verdana" w:cs="Arial"/>
          <w:b/>
          <w:bCs/>
          <w:sz w:val="17"/>
          <w:szCs w:val="17"/>
        </w:rPr>
        <w:t>Use Case 2</w:t>
      </w:r>
      <w:r w:rsidRPr="008B4851">
        <w:rPr>
          <w:rFonts w:ascii="Verdana" w:hAnsi="Verdana" w:cs="Arial"/>
          <w:sz w:val="17"/>
          <w:szCs w:val="17"/>
        </w:rPr>
        <w:t>: Generate an alert if disclosure statements are different for instances with and without login disclosures.</w:t>
      </w:r>
    </w:p>
    <w:p w14:paraId="44E01848" w14:textId="77777777" w:rsidR="008B4851" w:rsidRDefault="008B4851" w:rsidP="008B4851">
      <w:pPr>
        <w:tabs>
          <w:tab w:val="num" w:pos="240"/>
        </w:tabs>
        <w:spacing w:beforeLines="20" w:before="48" w:afterLines="20" w:after="48"/>
        <w:ind w:left="1440"/>
        <w:rPr>
          <w:rFonts w:ascii="Verdana" w:hAnsi="Verdana" w:cs="Arial"/>
          <w:sz w:val="17"/>
          <w:szCs w:val="17"/>
        </w:rPr>
      </w:pPr>
    </w:p>
    <w:p w14:paraId="1A7C1E30" w14:textId="77777777" w:rsidR="005C49C1" w:rsidRDefault="005C49C1" w:rsidP="005C49C1">
      <w:pPr>
        <w:spacing w:beforeLines="20" w:before="48" w:afterLines="20" w:after="48"/>
        <w:ind w:left="1440"/>
        <w:rPr>
          <w:rFonts w:ascii="Verdana" w:hAnsi="Verdana"/>
          <w:sz w:val="17"/>
          <w:szCs w:val="17"/>
        </w:rPr>
      </w:pPr>
      <w:r>
        <w:rPr>
          <w:rFonts w:ascii="Verdana" w:hAnsi="Verdana"/>
          <w:sz w:val="17"/>
          <w:szCs w:val="17"/>
        </w:rPr>
        <w:t>Client 3</w:t>
      </w:r>
      <w:r w:rsidRPr="007E7714">
        <w:rPr>
          <w:rFonts w:ascii="Verdana" w:hAnsi="Verdana"/>
          <w:sz w:val="17"/>
          <w:szCs w:val="17"/>
        </w:rPr>
        <w:t>:</w:t>
      </w:r>
      <w:r>
        <w:rPr>
          <w:rFonts w:ascii="Verdana" w:hAnsi="Verdana"/>
          <w:sz w:val="17"/>
          <w:szCs w:val="17"/>
        </w:rPr>
        <w:t xml:space="preserve"> (Oct 17 – Jun 18) – </w:t>
      </w:r>
      <w:r>
        <w:rPr>
          <w:rFonts w:ascii="Verdana" w:hAnsi="Verdana"/>
          <w:b/>
          <w:sz w:val="17"/>
          <w:szCs w:val="17"/>
        </w:rPr>
        <w:t>WorkFusion</w:t>
      </w:r>
      <w:r w:rsidRPr="002E36D4">
        <w:rPr>
          <w:rFonts w:ascii="Verdana" w:hAnsi="Verdana"/>
          <w:b/>
          <w:sz w:val="17"/>
          <w:szCs w:val="17"/>
        </w:rPr>
        <w:t xml:space="preserve"> v8.</w:t>
      </w:r>
      <w:r>
        <w:rPr>
          <w:rFonts w:ascii="Verdana" w:hAnsi="Verdana"/>
          <w:b/>
          <w:sz w:val="17"/>
          <w:szCs w:val="17"/>
        </w:rPr>
        <w:t>3</w:t>
      </w:r>
    </w:p>
    <w:p w14:paraId="0A6D1F25" w14:textId="1A6619F4" w:rsidR="00C85DC8" w:rsidRPr="00C85DC8" w:rsidRDefault="00C85DC8" w:rsidP="00C85DC8">
      <w:pPr>
        <w:tabs>
          <w:tab w:val="num" w:pos="240"/>
        </w:tabs>
        <w:spacing w:beforeLines="20" w:before="48" w:afterLines="20" w:after="48"/>
        <w:ind w:left="1440"/>
        <w:rPr>
          <w:rFonts w:ascii="Verdana" w:hAnsi="Verdana"/>
          <w:sz w:val="17"/>
          <w:szCs w:val="17"/>
        </w:rPr>
      </w:pPr>
      <w:r w:rsidRPr="00C85DC8">
        <w:rPr>
          <w:rFonts w:ascii="Verdana" w:hAnsi="Verdana"/>
          <w:sz w:val="17"/>
          <w:szCs w:val="17"/>
        </w:rPr>
        <w:t>WorkFusion is a software-as-a-service (SaaS) crowd-computing platform that uses crowd-sourced workers to teach algorithms to automate a wide variety of knowledge-based tasks, particularly in the financial services, e-commerce, and retail industries. It is a complete automation solution for global operations, combining into one platform all the core capabilities you need to digitise complex business processes: business process management (BPM), robotic process automation (RPA), workforce orchestration, and machine learning-powered cognitive automation. </w:t>
      </w:r>
    </w:p>
    <w:p w14:paraId="666F1617" w14:textId="7CF19B75" w:rsidR="005C49C1" w:rsidRDefault="00C85DC8" w:rsidP="00C85DC8">
      <w:pPr>
        <w:tabs>
          <w:tab w:val="num" w:pos="240"/>
        </w:tabs>
        <w:spacing w:beforeLines="20" w:before="48" w:afterLines="20" w:after="48"/>
        <w:ind w:left="1440"/>
        <w:rPr>
          <w:rFonts w:ascii="Verdana" w:hAnsi="Verdana"/>
          <w:sz w:val="17"/>
          <w:szCs w:val="17"/>
        </w:rPr>
      </w:pPr>
      <w:r w:rsidRPr="00C85DC8">
        <w:rPr>
          <w:rFonts w:ascii="Verdana" w:hAnsi="Verdana"/>
          <w:sz w:val="17"/>
          <w:szCs w:val="17"/>
        </w:rPr>
        <w:t>The MIS Global Report process is about generating a query report on a quarterly basis; data on queries is collated globally from several sources and formats in order to be uploaded to the Trade Telescope tool, which is marketed to internal stakeholders globally. The Trade Telescope tool is used to review the trends in queries and clients’ behavior.</w:t>
      </w:r>
    </w:p>
    <w:p w14:paraId="5BE5CFEA" w14:textId="77777777" w:rsidR="00C85DC8" w:rsidRDefault="00C85DC8" w:rsidP="00C85DC8">
      <w:pPr>
        <w:tabs>
          <w:tab w:val="num" w:pos="240"/>
        </w:tabs>
        <w:spacing w:beforeLines="20" w:before="48" w:afterLines="20" w:after="48"/>
        <w:ind w:left="1440"/>
        <w:rPr>
          <w:rFonts w:ascii="Verdana" w:hAnsi="Verdana" w:cs="Arial"/>
          <w:sz w:val="17"/>
          <w:szCs w:val="17"/>
        </w:rPr>
      </w:pPr>
    </w:p>
    <w:p w14:paraId="4EAF50CA" w14:textId="77777777" w:rsidR="005C49C1" w:rsidRPr="002F6FD0" w:rsidRDefault="005C49C1" w:rsidP="005C49C1">
      <w:pPr>
        <w:spacing w:beforeLines="20" w:before="48" w:afterLines="20" w:after="48"/>
        <w:ind w:left="1440"/>
        <w:rPr>
          <w:rFonts w:ascii="Verdana" w:hAnsi="Verdana"/>
          <w:b/>
          <w:sz w:val="17"/>
          <w:szCs w:val="17"/>
        </w:rPr>
      </w:pPr>
      <w:r w:rsidRPr="007E7714">
        <w:rPr>
          <w:rFonts w:ascii="Verdana" w:hAnsi="Verdana"/>
          <w:sz w:val="17"/>
          <w:szCs w:val="17"/>
        </w:rPr>
        <w:t>Client 2:</w:t>
      </w:r>
      <w:r>
        <w:rPr>
          <w:rFonts w:ascii="Verdana" w:hAnsi="Verdana"/>
          <w:sz w:val="17"/>
          <w:szCs w:val="17"/>
        </w:rPr>
        <w:t xml:space="preserve"> (Jan 17 – Sept 17) </w:t>
      </w:r>
      <w:r w:rsidRPr="002F6FD0">
        <w:rPr>
          <w:rFonts w:ascii="Verdana" w:hAnsi="Verdana"/>
          <w:b/>
          <w:sz w:val="17"/>
          <w:szCs w:val="17"/>
        </w:rPr>
        <w:t>– Automation Anywhere v10.3</w:t>
      </w:r>
    </w:p>
    <w:p w14:paraId="247EBB9E" w14:textId="56DF7028" w:rsidR="003F6244" w:rsidRDefault="003F6244" w:rsidP="005C49C1">
      <w:pPr>
        <w:tabs>
          <w:tab w:val="num" w:pos="240"/>
        </w:tabs>
        <w:spacing w:beforeLines="20" w:before="48" w:afterLines="20" w:after="48"/>
        <w:ind w:left="1440"/>
        <w:rPr>
          <w:rFonts w:ascii="Verdana" w:hAnsi="Verdana"/>
          <w:sz w:val="17"/>
          <w:szCs w:val="17"/>
        </w:rPr>
      </w:pPr>
      <w:r w:rsidRPr="003F6244">
        <w:rPr>
          <w:rFonts w:ascii="Verdana" w:hAnsi="Verdana"/>
          <w:sz w:val="17"/>
          <w:szCs w:val="17"/>
        </w:rPr>
        <w:t xml:space="preserve">The client is one of the most iconic banks in the world and is </w:t>
      </w:r>
      <w:r w:rsidR="0062203E" w:rsidRPr="003F6244">
        <w:rPr>
          <w:rFonts w:ascii="Verdana" w:hAnsi="Verdana"/>
          <w:sz w:val="17"/>
          <w:szCs w:val="17"/>
        </w:rPr>
        <w:t>centered</w:t>
      </w:r>
      <w:r w:rsidRPr="003F6244">
        <w:rPr>
          <w:rFonts w:ascii="Verdana" w:hAnsi="Verdana"/>
          <w:sz w:val="17"/>
          <w:szCs w:val="17"/>
        </w:rPr>
        <w:t xml:space="preserve"> in one of the world’s top cities with its consumer banking division. The client’s retail banking division consists of approximately 4,000 branches and holds deposits totaling more than $320 billion. It offers checking and savings accounts as well as small business services. The Retail Services division provides consumer and commercial credit card products, services, and retail solutions to leading national and regional retailers across the U.S.</w:t>
      </w:r>
    </w:p>
    <w:p w14:paraId="44BF1E83" w14:textId="423C75C4" w:rsidR="000C3EAB" w:rsidRPr="000C3EAB" w:rsidRDefault="000C3EAB" w:rsidP="005C49C1">
      <w:pPr>
        <w:tabs>
          <w:tab w:val="num" w:pos="240"/>
        </w:tabs>
        <w:spacing w:beforeLines="20" w:before="48" w:afterLines="20" w:after="48"/>
        <w:ind w:left="1440"/>
        <w:rPr>
          <w:rFonts w:ascii="Verdana" w:hAnsi="Verdana"/>
          <w:b/>
          <w:sz w:val="17"/>
          <w:szCs w:val="17"/>
        </w:rPr>
      </w:pP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p>
    <w:p w14:paraId="7302506B" w14:textId="77777777" w:rsidR="007E7714" w:rsidRPr="002F6FD0" w:rsidRDefault="000C3EAB" w:rsidP="000C3EAB">
      <w:pPr>
        <w:tabs>
          <w:tab w:val="num" w:pos="240"/>
        </w:tabs>
        <w:spacing w:beforeLines="20" w:before="48" w:afterLines="20" w:after="48"/>
        <w:ind w:left="240"/>
        <w:rPr>
          <w:rFonts w:ascii="Verdana" w:hAnsi="Verdana"/>
          <w:b/>
          <w:sz w:val="17"/>
          <w:szCs w:val="17"/>
        </w:rPr>
      </w:pP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sidR="007E7714" w:rsidRPr="007E7714">
        <w:rPr>
          <w:rFonts w:ascii="Verdana" w:hAnsi="Verdana"/>
          <w:sz w:val="17"/>
          <w:szCs w:val="17"/>
        </w:rPr>
        <w:t>Client 1:</w:t>
      </w:r>
      <w:r w:rsidR="00673A38">
        <w:rPr>
          <w:rFonts w:ascii="Verdana" w:hAnsi="Verdana"/>
          <w:sz w:val="17"/>
          <w:szCs w:val="17"/>
        </w:rPr>
        <w:t xml:space="preserve"> (May 16 – Dec 16) – </w:t>
      </w:r>
      <w:r w:rsidR="00673A38" w:rsidRPr="002F6FD0">
        <w:rPr>
          <w:rFonts w:ascii="Verdana" w:hAnsi="Verdana"/>
          <w:b/>
          <w:sz w:val="17"/>
          <w:szCs w:val="17"/>
        </w:rPr>
        <w:t>Automation Anywhere v10.2</w:t>
      </w:r>
    </w:p>
    <w:p w14:paraId="73435D22" w14:textId="4D4A8B47" w:rsidR="000C3EAB" w:rsidRDefault="0062203E" w:rsidP="0062203E">
      <w:pPr>
        <w:pStyle w:val="ListParagraph"/>
        <w:spacing w:beforeLines="20" w:before="48" w:afterLines="20" w:after="48"/>
        <w:ind w:left="1440"/>
        <w:rPr>
          <w:rFonts w:ascii="Verdana" w:hAnsi="Verdana"/>
          <w:sz w:val="17"/>
          <w:szCs w:val="17"/>
        </w:rPr>
      </w:pPr>
      <w:r w:rsidRPr="0062203E">
        <w:rPr>
          <w:rFonts w:ascii="Verdana" w:hAnsi="Verdana"/>
          <w:sz w:val="17"/>
          <w:szCs w:val="17"/>
        </w:rPr>
        <w:t>The client is one of the world's leading and most prestigious banks. It is ranked first among the banks in France and has been awarded the most valuable brand in the country. Its Corporate and Institutional Banking (CIB) wing is situated in the US and was running six different processes. The processes, according to the client, were time-consuming and increasingly erroneous while being performed manually, thus making them suitable for automation. Cognizant succeeded in securing the deal, and after carrying out an initial assessment, it was found to be a potential candidate for automation.</w:t>
      </w:r>
    </w:p>
    <w:p w14:paraId="3FCDF930" w14:textId="77777777" w:rsidR="0062203E" w:rsidRDefault="0062203E" w:rsidP="000C3EAB">
      <w:pPr>
        <w:pStyle w:val="ListParagraph"/>
        <w:spacing w:beforeLines="20" w:before="48" w:afterLines="20" w:after="48"/>
        <w:ind w:left="2376"/>
        <w:rPr>
          <w:rFonts w:ascii="Verdana" w:hAnsi="Verdana"/>
          <w:sz w:val="17"/>
          <w:szCs w:val="17"/>
        </w:rPr>
      </w:pPr>
    </w:p>
    <w:p w14:paraId="7A58D497" w14:textId="77777777" w:rsidR="000C3EAB" w:rsidRPr="008B2216" w:rsidRDefault="000C3EAB" w:rsidP="000C3EAB">
      <w:pPr>
        <w:spacing w:beforeLines="20" w:before="48" w:afterLines="20" w:after="48"/>
        <w:ind w:left="-120"/>
        <w:rPr>
          <w:rFonts w:ascii="Verdana" w:hAnsi="Verdana" w:cs="Arial"/>
          <w:b/>
          <w:sz w:val="17"/>
          <w:szCs w:val="17"/>
        </w:rPr>
      </w:pPr>
      <w:r w:rsidRPr="008B2216">
        <w:rPr>
          <w:rFonts w:ascii="Verdana" w:hAnsi="Verdana" w:cs="Arial"/>
          <w:b/>
          <w:sz w:val="17"/>
          <w:szCs w:val="17"/>
        </w:rPr>
        <w:t>CAST Automation / CAST Tool Implementation</w:t>
      </w:r>
    </w:p>
    <w:p w14:paraId="3CE08CC8" w14:textId="77777777" w:rsidR="000C3EAB" w:rsidRPr="000A3C6E" w:rsidRDefault="000C3EAB" w:rsidP="000C3EAB">
      <w:pPr>
        <w:spacing w:beforeLines="20" w:before="48" w:afterLines="20" w:after="48"/>
        <w:ind w:left="-120"/>
        <w:rPr>
          <w:rFonts w:ascii="Verdana" w:hAnsi="Verdana" w:cs="Arial"/>
          <w:sz w:val="17"/>
          <w:szCs w:val="17"/>
        </w:rPr>
      </w:pPr>
      <w:r>
        <w:rPr>
          <w:rFonts w:ascii="Verdana" w:hAnsi="Verdana" w:cs="Arial"/>
          <w:sz w:val="17"/>
          <w:szCs w:val="17"/>
        </w:rPr>
        <w:t>Sr. Architect - Technology</w:t>
      </w:r>
    </w:p>
    <w:p w14:paraId="0D85AC1A"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 xml:space="preserve">Client </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Pr>
          <w:rFonts w:ascii="Verdana" w:hAnsi="Verdana" w:cs="Arial"/>
          <w:sz w:val="17"/>
          <w:szCs w:val="17"/>
        </w:rPr>
        <w:t>Delivery Excellence – Industrialize Team</w:t>
      </w:r>
    </w:p>
    <w:p w14:paraId="5C2813F2"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Pr>
          <w:rFonts w:ascii="Verdana" w:hAnsi="Verdana" w:cs="Arial"/>
          <w:sz w:val="17"/>
          <w:szCs w:val="17"/>
        </w:rPr>
        <w:tab/>
      </w:r>
      <w:r>
        <w:rPr>
          <w:rFonts w:ascii="Verdana" w:hAnsi="Verdana" w:cs="Arial"/>
          <w:sz w:val="17"/>
          <w:szCs w:val="17"/>
        </w:rPr>
        <w:tab/>
        <w:t>:</w:t>
      </w:r>
      <w:r>
        <w:rPr>
          <w:rFonts w:ascii="Verdana" w:hAnsi="Verdana" w:cs="Arial"/>
          <w:sz w:val="17"/>
          <w:szCs w:val="17"/>
        </w:rPr>
        <w:tab/>
        <w:t>Jan’14 – Oct’15</w:t>
      </w:r>
    </w:p>
    <w:p w14:paraId="08921517" w14:textId="77777777" w:rsidR="000C3EAB" w:rsidRPr="00060A42" w:rsidRDefault="000C3EAB" w:rsidP="000C3EAB">
      <w:pPr>
        <w:numPr>
          <w:ilvl w:val="0"/>
          <w:numId w:val="19"/>
        </w:numPr>
        <w:tabs>
          <w:tab w:val="clear" w:pos="-540"/>
          <w:tab w:val="num" w:pos="240"/>
        </w:tabs>
        <w:spacing w:beforeLines="20" w:before="48" w:afterLines="20" w:after="48"/>
        <w:ind w:left="240"/>
        <w:rPr>
          <w:rFonts w:ascii="Verdana" w:hAnsi="Verdana" w:cs="Arial"/>
          <w:b/>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Pr="001A2BF9">
        <w:rPr>
          <w:rFonts w:ascii="Verdana" w:hAnsi="Verdana" w:cs="Arial"/>
          <w:sz w:val="17"/>
          <w:szCs w:val="17"/>
        </w:rPr>
        <w:t>VS.NET 2013, C#, SQL Server 2012, CAST Software 7.3.1</w:t>
      </w:r>
      <w:r>
        <w:rPr>
          <w:rFonts w:ascii="Verdana" w:hAnsi="Verdana" w:cs="Arial"/>
          <w:sz w:val="17"/>
          <w:szCs w:val="17"/>
        </w:rPr>
        <w:t>, Apache Tomcat, JDK 1.7</w:t>
      </w:r>
    </w:p>
    <w:p w14:paraId="22670E44" w14:textId="77777777" w:rsidR="00CB189C" w:rsidRDefault="000C3EAB" w:rsidP="00CB189C">
      <w:pPr>
        <w:numPr>
          <w:ilvl w:val="0"/>
          <w:numId w:val="19"/>
        </w:numPr>
        <w:tabs>
          <w:tab w:val="clear" w:pos="-540"/>
          <w:tab w:val="num" w:pos="240"/>
        </w:tabs>
        <w:spacing w:beforeLines="20" w:before="48" w:afterLines="20" w:after="48"/>
        <w:ind w:left="240"/>
        <w:rPr>
          <w:rFonts w:ascii="Verdana" w:hAnsi="Verdana" w:cs="Arial"/>
          <w:sz w:val="17"/>
          <w:szCs w:val="17"/>
        </w:rPr>
      </w:pPr>
      <w:r>
        <w:rPr>
          <w:rFonts w:ascii="Verdana" w:hAnsi="Verdana" w:cs="Arial"/>
          <w:sz w:val="17"/>
          <w:szCs w:val="17"/>
        </w:rPr>
        <w:t>Brief</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 xml:space="preserve">:   </w:t>
      </w:r>
      <w:r w:rsidR="00CB189C" w:rsidRPr="00CB189C">
        <w:rPr>
          <w:rFonts w:ascii="Verdana" w:hAnsi="Verdana" w:cs="Arial"/>
          <w:sz w:val="17"/>
          <w:szCs w:val="17"/>
        </w:rPr>
        <w:t xml:space="preserve">CAST is an end-to-end code analysis tool for a product or application. It is capable of analysing all </w:t>
      </w:r>
    </w:p>
    <w:p w14:paraId="673FD597" w14:textId="417E393F" w:rsidR="00CB189C" w:rsidRPr="00E649D4" w:rsidRDefault="00CB189C" w:rsidP="00CB189C">
      <w:pPr>
        <w:spacing w:beforeLines="20" w:before="48" w:afterLines="20" w:after="48"/>
        <w:ind w:left="2016"/>
        <w:rPr>
          <w:rFonts w:ascii="Verdana" w:hAnsi="Verdana" w:cs="Arial"/>
          <w:sz w:val="17"/>
          <w:szCs w:val="17"/>
        </w:rPr>
      </w:pPr>
      <w:r w:rsidRPr="00CB189C">
        <w:rPr>
          <w:rFonts w:ascii="Verdana" w:hAnsi="Verdana" w:cs="Arial"/>
          <w:sz w:val="17"/>
          <w:szCs w:val="17"/>
        </w:rPr>
        <w:t>the layers (UI, business, services, and database) and providing insight at the application level. CAST Automation is wrapped around the CAST Tool. CAST Automation helps the team run the CAST Analysis independently without any additional manual interaction. We identified that the CAST analysis process can be separated into de-coupled components. We have built CAST input parameters through screens and table inputs. The project-related details are stored in a SQL Server database to raise the CAST request. We have developed CAST scripts to complete database extraction and snapshot creation. Also, it has reduced the CAST code analysis duration by more than 95%. CAST application code analysis process has been identified.</w:t>
      </w:r>
    </w:p>
    <w:p w14:paraId="150B3DB5" w14:textId="77777777" w:rsidR="000C3EAB" w:rsidRPr="000A3C6E" w:rsidRDefault="000C3EAB" w:rsidP="000C3EAB">
      <w:pPr>
        <w:spacing w:beforeLines="20" w:before="48" w:afterLines="20" w:after="48"/>
        <w:ind w:left="-120"/>
        <w:rPr>
          <w:rFonts w:ascii="Verdana" w:hAnsi="Verdana" w:cs="Arial"/>
          <w:b/>
          <w:sz w:val="17"/>
          <w:szCs w:val="17"/>
        </w:rPr>
      </w:pPr>
      <w:r w:rsidRPr="000A3C6E">
        <w:rPr>
          <w:rFonts w:ascii="Verdana" w:hAnsi="Verdana" w:cs="Arial"/>
          <w:b/>
          <w:sz w:val="17"/>
          <w:szCs w:val="17"/>
        </w:rPr>
        <w:t>Coventry - Healthcare</w:t>
      </w:r>
    </w:p>
    <w:p w14:paraId="6B4B1148" w14:textId="77777777" w:rsidR="000C3EAB" w:rsidRPr="000A3C6E" w:rsidRDefault="000C3EAB" w:rsidP="000C3EAB">
      <w:pPr>
        <w:spacing w:beforeLines="20" w:before="48" w:afterLines="20" w:after="48"/>
        <w:ind w:left="-120"/>
        <w:rPr>
          <w:rFonts w:ascii="Verdana" w:hAnsi="Verdana" w:cs="Arial"/>
          <w:sz w:val="17"/>
          <w:szCs w:val="17"/>
        </w:rPr>
      </w:pPr>
      <w:r>
        <w:rPr>
          <w:rFonts w:ascii="Verdana" w:hAnsi="Verdana" w:cs="Arial"/>
          <w:sz w:val="17"/>
          <w:szCs w:val="17"/>
        </w:rPr>
        <w:t>Sr. Architect - Projects</w:t>
      </w:r>
    </w:p>
    <w:p w14:paraId="39E2F0C4"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 xml:space="preserve">Client </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Pr>
          <w:rFonts w:ascii="Verdana" w:hAnsi="Verdana" w:cs="Arial"/>
          <w:sz w:val="17"/>
          <w:szCs w:val="17"/>
        </w:rPr>
        <w:t>Coventry Healthcare Inc., (Module: Non-Workers Compensations)</w:t>
      </w:r>
    </w:p>
    <w:p w14:paraId="523B618C"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Pr>
          <w:rFonts w:ascii="Verdana" w:hAnsi="Verdana" w:cs="Arial"/>
          <w:sz w:val="17"/>
          <w:szCs w:val="17"/>
        </w:rPr>
        <w:tab/>
      </w:r>
      <w:r>
        <w:rPr>
          <w:rFonts w:ascii="Verdana" w:hAnsi="Verdana" w:cs="Arial"/>
          <w:sz w:val="17"/>
          <w:szCs w:val="17"/>
        </w:rPr>
        <w:tab/>
        <w:t>:</w:t>
      </w:r>
      <w:r>
        <w:rPr>
          <w:rFonts w:ascii="Verdana" w:hAnsi="Verdana" w:cs="Arial"/>
          <w:sz w:val="17"/>
          <w:szCs w:val="17"/>
        </w:rPr>
        <w:tab/>
        <w:t>Oct’13 – Jan’14</w:t>
      </w:r>
    </w:p>
    <w:p w14:paraId="4B1A299A" w14:textId="77777777" w:rsidR="000C3EAB"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Pr>
          <w:rFonts w:ascii="Verdana" w:hAnsi="Verdana" w:cs="Arial"/>
          <w:sz w:val="17"/>
          <w:szCs w:val="17"/>
        </w:rPr>
        <w:t>65 + 160 Testing Team</w:t>
      </w:r>
    </w:p>
    <w:p w14:paraId="45BAC872"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VSTS </w:t>
      </w:r>
      <w:r>
        <w:rPr>
          <w:rFonts w:ascii="Verdana" w:hAnsi="Verdana" w:cs="Arial"/>
          <w:sz w:val="17"/>
          <w:szCs w:val="17"/>
        </w:rPr>
        <w:t>2010, ASP.NET 3.0, VB.NET, Oracle 9i</w:t>
      </w:r>
    </w:p>
    <w:p w14:paraId="54452CF5" w14:textId="77777777" w:rsidR="00261153" w:rsidRDefault="000C3EAB" w:rsidP="00261153">
      <w:pPr>
        <w:numPr>
          <w:ilvl w:val="0"/>
          <w:numId w:val="19"/>
        </w:numPr>
        <w:tabs>
          <w:tab w:val="clear" w:pos="-540"/>
          <w:tab w:val="num" w:pos="240"/>
        </w:tabs>
        <w:spacing w:beforeLines="20" w:before="48" w:afterLines="20" w:after="48"/>
        <w:ind w:left="240"/>
        <w:rPr>
          <w:rFonts w:ascii="Verdana" w:hAnsi="Verdana" w:cs="Arial"/>
          <w:sz w:val="17"/>
          <w:szCs w:val="17"/>
        </w:rPr>
      </w:pPr>
      <w:r w:rsidRPr="004B7701">
        <w:rPr>
          <w:rFonts w:ascii="Verdana" w:hAnsi="Verdana" w:cs="Arial"/>
          <w:sz w:val="17"/>
          <w:szCs w:val="17"/>
        </w:rPr>
        <w:t>Brief</w:t>
      </w:r>
      <w:r w:rsidRPr="004B7701">
        <w:rPr>
          <w:rFonts w:ascii="Verdana" w:hAnsi="Verdana" w:cs="Arial"/>
          <w:sz w:val="17"/>
          <w:szCs w:val="17"/>
        </w:rPr>
        <w:tab/>
      </w:r>
      <w:r w:rsidRPr="004B7701">
        <w:rPr>
          <w:rFonts w:ascii="Verdana" w:hAnsi="Verdana" w:cs="Arial"/>
          <w:sz w:val="17"/>
          <w:szCs w:val="17"/>
        </w:rPr>
        <w:tab/>
      </w:r>
      <w:r w:rsidRPr="004B7701">
        <w:rPr>
          <w:rFonts w:ascii="Verdana" w:hAnsi="Verdana" w:cs="Arial"/>
          <w:sz w:val="17"/>
          <w:szCs w:val="17"/>
        </w:rPr>
        <w:tab/>
      </w:r>
      <w:r w:rsidRPr="004B7701">
        <w:rPr>
          <w:rFonts w:ascii="Verdana" w:hAnsi="Verdana" w:cs="Arial"/>
          <w:sz w:val="17"/>
          <w:szCs w:val="17"/>
        </w:rPr>
        <w:tab/>
        <w:t>:</w:t>
      </w:r>
      <w:r w:rsidRPr="004B7701">
        <w:rPr>
          <w:rFonts w:ascii="Verdana" w:hAnsi="Verdana" w:cs="Arial"/>
          <w:sz w:val="17"/>
          <w:szCs w:val="17"/>
        </w:rPr>
        <w:tab/>
      </w:r>
      <w:r w:rsidR="00261153" w:rsidRPr="00261153">
        <w:rPr>
          <w:rFonts w:ascii="Verdana" w:hAnsi="Verdana" w:cs="Arial"/>
          <w:sz w:val="17"/>
          <w:szCs w:val="17"/>
        </w:rPr>
        <w:t>The Coventry business area has been broadly categorised as Workers' Comp and Non-</w:t>
      </w:r>
    </w:p>
    <w:p w14:paraId="29A88C8A" w14:textId="1A1C8C75" w:rsidR="00261153" w:rsidRDefault="00261153" w:rsidP="00261153">
      <w:pPr>
        <w:spacing w:beforeLines="20" w:before="48" w:afterLines="20" w:after="48"/>
        <w:ind w:left="2016"/>
        <w:rPr>
          <w:rFonts w:ascii="Verdana" w:hAnsi="Verdana" w:cs="Arial"/>
          <w:sz w:val="17"/>
          <w:szCs w:val="17"/>
        </w:rPr>
      </w:pPr>
      <w:r w:rsidRPr="00261153">
        <w:rPr>
          <w:rFonts w:ascii="Verdana" w:hAnsi="Verdana" w:cs="Arial"/>
          <w:sz w:val="17"/>
          <w:szCs w:val="17"/>
        </w:rPr>
        <w:t xml:space="preserve">Workers' Compensation. Under Non-WC, several lines of business exist; Medicare, Medicaid, Commercial, Federal, and specialty services such as dental, vision, and </w:t>
      </w:r>
      <w:r w:rsidRPr="00261153">
        <w:rPr>
          <w:rFonts w:ascii="Verdana" w:hAnsi="Verdana" w:cs="Arial"/>
          <w:sz w:val="17"/>
          <w:szCs w:val="17"/>
        </w:rPr>
        <w:t>behavioral</w:t>
      </w:r>
      <w:r w:rsidRPr="00261153">
        <w:rPr>
          <w:rFonts w:ascii="Verdana" w:hAnsi="Verdana" w:cs="Arial"/>
          <w:sz w:val="17"/>
          <w:szCs w:val="17"/>
        </w:rPr>
        <w:t xml:space="preserve"> health. These LOBs are managed by five VPs in Coventry. We have both a development and testing presence for most of the LOBs, except for Medicaid and Federal. In development, we do projects, enhancement and production support. Our testing team is huge, with around 175 members out of 280 total strength. The claims processing application is the core of Non-WC and we are doing testing for most </w:t>
      </w:r>
      <w:r w:rsidRPr="00261153">
        <w:rPr>
          <w:rFonts w:ascii="Verdana" w:hAnsi="Verdana" w:cs="Arial"/>
          <w:sz w:val="17"/>
          <w:szCs w:val="17"/>
        </w:rPr>
        <w:lastRenderedPageBreak/>
        <w:t>of the modules in that application, like Managed Care, Billing, GL, and Membership. We do support the development and testing of the Provider Database. We do have some presence in pricing support and testing. We have a good presence in broker commissions, member portals, and broker portal applications.</w:t>
      </w:r>
    </w:p>
    <w:p w14:paraId="42245CC7" w14:textId="1ADBBAFF" w:rsidR="000C3EAB" w:rsidRDefault="000C3EAB" w:rsidP="000C3EAB">
      <w:pPr>
        <w:spacing w:beforeLines="20" w:before="48" w:afterLines="20" w:after="48"/>
        <w:ind w:left="2016"/>
        <w:rPr>
          <w:rFonts w:ascii="Verdana" w:hAnsi="Verdana" w:cs="Arial"/>
          <w:sz w:val="17"/>
          <w:szCs w:val="17"/>
        </w:rPr>
      </w:pPr>
    </w:p>
    <w:p w14:paraId="0808258C" w14:textId="77777777" w:rsidR="000C3EAB" w:rsidRDefault="000C3EAB" w:rsidP="000C3EAB">
      <w:pPr>
        <w:spacing w:beforeLines="20" w:before="48" w:afterLines="20" w:after="48"/>
        <w:ind w:left="-120"/>
        <w:rPr>
          <w:rFonts w:ascii="Verdana" w:hAnsi="Verdana" w:cs="Arial"/>
          <w:b/>
          <w:sz w:val="17"/>
          <w:szCs w:val="17"/>
        </w:rPr>
      </w:pPr>
    </w:p>
    <w:p w14:paraId="3B952AE0" w14:textId="77777777" w:rsidR="000C3EAB" w:rsidRDefault="000C3EAB" w:rsidP="000C3EAB">
      <w:pPr>
        <w:spacing w:beforeLines="20" w:before="48" w:afterLines="20" w:after="48"/>
        <w:ind w:left="-120"/>
        <w:rPr>
          <w:rFonts w:ascii="Verdana" w:hAnsi="Verdana" w:cs="Arial"/>
          <w:b/>
          <w:sz w:val="17"/>
          <w:szCs w:val="17"/>
        </w:rPr>
      </w:pPr>
      <w:r w:rsidRPr="000A3C6E">
        <w:rPr>
          <w:rFonts w:ascii="Verdana" w:hAnsi="Verdana" w:cs="Arial"/>
          <w:b/>
          <w:sz w:val="17"/>
          <w:szCs w:val="17"/>
        </w:rPr>
        <w:t>Cognizant 2.0</w:t>
      </w:r>
      <w:r>
        <w:rPr>
          <w:rFonts w:ascii="Verdana" w:hAnsi="Verdana" w:cs="Arial"/>
          <w:b/>
          <w:sz w:val="17"/>
          <w:szCs w:val="17"/>
        </w:rPr>
        <w:t xml:space="preserve"> </w:t>
      </w:r>
      <w:r w:rsidRPr="000A3C6E">
        <w:rPr>
          <w:rFonts w:ascii="Verdana" w:hAnsi="Verdana" w:cs="Arial"/>
          <w:sz w:val="17"/>
          <w:szCs w:val="17"/>
        </w:rPr>
        <w:t>(Process and Tools Group)</w:t>
      </w:r>
    </w:p>
    <w:p w14:paraId="649AA3FF" w14:textId="77777777" w:rsidR="000C3EAB" w:rsidRPr="000A3C6E" w:rsidRDefault="000C3EAB" w:rsidP="000C3EAB">
      <w:pPr>
        <w:spacing w:beforeLines="20" w:before="48" w:afterLines="20" w:after="48"/>
        <w:ind w:left="-120"/>
        <w:rPr>
          <w:rFonts w:ascii="Verdana" w:hAnsi="Verdana" w:cs="Arial"/>
          <w:sz w:val="17"/>
          <w:szCs w:val="17"/>
        </w:rPr>
      </w:pPr>
      <w:r w:rsidRPr="000A3C6E">
        <w:rPr>
          <w:rFonts w:ascii="Verdana" w:hAnsi="Verdana" w:cs="Arial"/>
          <w:sz w:val="17"/>
          <w:szCs w:val="17"/>
        </w:rPr>
        <w:t>Sr. Architect</w:t>
      </w:r>
      <w:r>
        <w:rPr>
          <w:rFonts w:ascii="Verdana" w:hAnsi="Verdana" w:cs="Arial"/>
          <w:sz w:val="17"/>
          <w:szCs w:val="17"/>
        </w:rPr>
        <w:t xml:space="preserve"> - Technology</w:t>
      </w:r>
    </w:p>
    <w:p w14:paraId="1B925890"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Pr>
          <w:rFonts w:ascii="Verdana" w:hAnsi="Verdana" w:cs="Arial"/>
          <w:sz w:val="17"/>
          <w:szCs w:val="17"/>
        </w:rPr>
        <w:tab/>
      </w:r>
      <w:r>
        <w:rPr>
          <w:rFonts w:ascii="Verdana" w:hAnsi="Verdana" w:cs="Arial"/>
          <w:sz w:val="17"/>
          <w:szCs w:val="17"/>
        </w:rPr>
        <w:tab/>
        <w:t>:</w:t>
      </w:r>
      <w:r>
        <w:rPr>
          <w:rFonts w:ascii="Verdana" w:hAnsi="Verdana" w:cs="Arial"/>
          <w:sz w:val="17"/>
          <w:szCs w:val="17"/>
        </w:rPr>
        <w:tab/>
        <w:t>Apr’10 – Aug’13</w:t>
      </w:r>
    </w:p>
    <w:p w14:paraId="585C4781"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Pr>
          <w:rFonts w:ascii="Verdana" w:hAnsi="Verdana" w:cs="Arial"/>
          <w:sz w:val="17"/>
          <w:szCs w:val="17"/>
        </w:rPr>
        <w:t>30</w:t>
      </w:r>
    </w:p>
    <w:p w14:paraId="67300CBB" w14:textId="77777777" w:rsidR="000C3EAB" w:rsidRPr="005838A8" w:rsidRDefault="000C3EAB" w:rsidP="000C3EA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Pr="001A2BF9">
        <w:rPr>
          <w:rFonts w:ascii="Verdana" w:hAnsi="Verdana" w:cs="Arial"/>
          <w:sz w:val="17"/>
          <w:szCs w:val="17"/>
        </w:rPr>
        <w:t>SharePoint 2010, VSTS 2008, ASP.NET3.5, C# 3.0, SQL Server 2008 R2</w:t>
      </w:r>
    </w:p>
    <w:p w14:paraId="73F4E473" w14:textId="6F3DFBF8" w:rsidR="00125CBE" w:rsidRPr="00125CBE" w:rsidRDefault="000C3EAB" w:rsidP="00125CBE">
      <w:pPr>
        <w:numPr>
          <w:ilvl w:val="0"/>
          <w:numId w:val="19"/>
        </w:numPr>
        <w:tabs>
          <w:tab w:val="clear" w:pos="-540"/>
          <w:tab w:val="num" w:pos="240"/>
        </w:tabs>
        <w:spacing w:beforeLines="20" w:before="48" w:afterLines="20" w:after="48"/>
        <w:ind w:left="240"/>
        <w:rPr>
          <w:rFonts w:ascii="Verdana" w:hAnsi="Verdana"/>
          <w:sz w:val="17"/>
          <w:szCs w:val="17"/>
        </w:rPr>
      </w:pPr>
      <w:r w:rsidRPr="005838A8">
        <w:rPr>
          <w:rFonts w:ascii="Verdana" w:hAnsi="Verdana" w:cs="Arial"/>
          <w:sz w:val="17"/>
          <w:szCs w:val="17"/>
        </w:rPr>
        <w:t>Brief</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00125CBE" w:rsidRPr="00125CBE">
        <w:rPr>
          <w:rFonts w:ascii="Verdana" w:hAnsi="Verdana" w:cs="Arial"/>
          <w:sz w:val="17"/>
          <w:szCs w:val="17"/>
        </w:rPr>
        <w:t>Cognizant2.0 is an end-to-end integrated, intelligent global delivery ecosystem that creates a </w:t>
      </w:r>
      <w:r w:rsidR="00125CBE">
        <w:rPr>
          <w:rFonts w:ascii="Verdana" w:hAnsi="Verdana" w:cs="Arial"/>
          <w:sz w:val="17"/>
          <w:szCs w:val="17"/>
        </w:rPr>
        <w:t>t</w:t>
      </w:r>
      <w:r w:rsidR="00125CBE" w:rsidRPr="00125CBE">
        <w:rPr>
          <w:rFonts w:ascii="Verdana" w:hAnsi="Verdana" w:cs="Arial"/>
          <w:sz w:val="17"/>
          <w:szCs w:val="17"/>
        </w:rPr>
        <w:t xml:space="preserve">he </w:t>
      </w:r>
    </w:p>
    <w:p w14:paraId="01028F6F" w14:textId="6E55FDC2" w:rsidR="000A4BCE" w:rsidRDefault="00125CBE" w:rsidP="00125CBE">
      <w:pPr>
        <w:spacing w:beforeLines="20" w:before="48" w:afterLines="20" w:after="48"/>
        <w:ind w:left="2016"/>
        <w:rPr>
          <w:rFonts w:ascii="Verdana" w:hAnsi="Verdana"/>
          <w:sz w:val="17"/>
          <w:szCs w:val="17"/>
        </w:rPr>
      </w:pPr>
      <w:r w:rsidRPr="00125CBE">
        <w:rPr>
          <w:rFonts w:ascii="Verdana" w:hAnsi="Verdana" w:cs="Arial"/>
          <w:sz w:val="17"/>
          <w:szCs w:val="17"/>
        </w:rPr>
        <w:t>power of structured processes is leveraged by the connected teams and is enhanced by the right knowledge imparted at the right time. The features of Cognizant 2.0 span across project workflows, process orchestration, user collaboration, integration forums, and document management. Cognizant 2.0 also encompasses a good library of standard IT processes modelled holistically, along with the right guidance and samples, checklists, and best practices. The platform encompasses all the aspects of structured project management, such as planning, configuring, measuring control, and user-created workflows. Cognizant 2.0 reduces the setup time through the right recommendation of process packages based on the project parameters like technology used, methodology, project size, and solution type provided while setting up the project.</w:t>
      </w:r>
      <w:r w:rsidR="000C3EAB" w:rsidRPr="00C31AD5">
        <w:rPr>
          <w:rFonts w:ascii="Verdana" w:hAnsi="Verdana" w:cs="Arial"/>
          <w:sz w:val="17"/>
          <w:szCs w:val="17"/>
        </w:rPr>
        <w:t xml:space="preserve"> </w:t>
      </w:r>
      <w:r w:rsidR="005C49C1">
        <w:rPr>
          <w:rFonts w:ascii="Verdana" w:hAnsi="Verdana"/>
          <w:sz w:val="17"/>
          <w:szCs w:val="17"/>
        </w:rPr>
        <w:tab/>
      </w:r>
    </w:p>
    <w:p w14:paraId="5A454F9E" w14:textId="77777777" w:rsidR="00B85080" w:rsidRDefault="005C49C1" w:rsidP="00505BF8">
      <w:pPr>
        <w:spacing w:beforeLines="20" w:before="48" w:afterLines="20" w:after="48"/>
        <w:ind w:left="2016"/>
        <w:rPr>
          <w:rFonts w:ascii="Verdana" w:hAnsi="Verdana" w:cs="Arial"/>
          <w:sz w:val="17"/>
          <w:szCs w:val="17"/>
        </w:rPr>
      </w:pPr>
      <w:r>
        <w:rPr>
          <w:rFonts w:ascii="Verdana" w:hAnsi="Verdana"/>
          <w:sz w:val="17"/>
          <w:szCs w:val="17"/>
        </w:rPr>
        <w:tab/>
      </w:r>
      <w:r>
        <w:rPr>
          <w:rFonts w:ascii="Verdana" w:hAnsi="Verdana"/>
          <w:sz w:val="17"/>
          <w:szCs w:val="17"/>
        </w:rPr>
        <w:tab/>
      </w:r>
    </w:p>
    <w:p w14:paraId="300C4661" w14:textId="77777777" w:rsidR="00C42C55" w:rsidRPr="005838A8" w:rsidRDefault="00C42C55" w:rsidP="00C42C55">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Major Assignment</w:t>
      </w:r>
      <w:r w:rsidR="00052802">
        <w:rPr>
          <w:rFonts w:ascii="Verdana" w:hAnsi="Verdana" w:cs="Arial"/>
          <w:b/>
          <w:bCs/>
          <w:sz w:val="17"/>
          <w:szCs w:val="17"/>
        </w:rPr>
        <w:t>s</w:t>
      </w:r>
      <w:r>
        <w:rPr>
          <w:rFonts w:ascii="Verdana" w:hAnsi="Verdana" w:cs="Arial"/>
          <w:b/>
          <w:bCs/>
          <w:sz w:val="17"/>
          <w:szCs w:val="17"/>
        </w:rPr>
        <w:t xml:space="preserve"> in Zensar</w:t>
      </w:r>
      <w:r w:rsidR="00C61790">
        <w:rPr>
          <w:rFonts w:ascii="Verdana" w:hAnsi="Verdana" w:cs="Arial"/>
          <w:b/>
          <w:bCs/>
          <w:sz w:val="17"/>
          <w:szCs w:val="17"/>
        </w:rPr>
        <w:t>, Pune</w:t>
      </w:r>
    </w:p>
    <w:p w14:paraId="61F4BE58" w14:textId="77777777" w:rsidR="000A4BCE" w:rsidRDefault="000A4BCE" w:rsidP="00C42C55">
      <w:pPr>
        <w:spacing w:beforeLines="20" w:before="48" w:afterLines="20" w:after="48"/>
        <w:ind w:left="-120"/>
        <w:rPr>
          <w:rFonts w:ascii="Verdana" w:hAnsi="Verdana" w:cs="Arial"/>
          <w:b/>
          <w:sz w:val="17"/>
          <w:szCs w:val="17"/>
        </w:rPr>
      </w:pPr>
    </w:p>
    <w:p w14:paraId="05371E46" w14:textId="77777777" w:rsidR="00C42C55" w:rsidRDefault="00C42C55" w:rsidP="00C42C55">
      <w:pPr>
        <w:spacing w:beforeLines="20" w:before="48" w:afterLines="20" w:after="48"/>
        <w:ind w:left="-120"/>
        <w:rPr>
          <w:rFonts w:ascii="Verdana" w:hAnsi="Verdana" w:cs="Arial"/>
          <w:b/>
          <w:sz w:val="17"/>
          <w:szCs w:val="17"/>
        </w:rPr>
      </w:pPr>
      <w:r w:rsidRPr="00C42C55">
        <w:rPr>
          <w:rFonts w:ascii="Verdana" w:hAnsi="Verdana" w:cs="Arial"/>
          <w:b/>
          <w:sz w:val="17"/>
          <w:szCs w:val="17"/>
        </w:rPr>
        <w:t>Network Code Invoicing (NCI)</w:t>
      </w:r>
      <w:r w:rsidR="00C61790">
        <w:rPr>
          <w:rFonts w:ascii="Verdana" w:hAnsi="Verdana" w:cs="Arial"/>
          <w:b/>
          <w:sz w:val="17"/>
          <w:szCs w:val="17"/>
        </w:rPr>
        <w:t xml:space="preserve"> - </w:t>
      </w:r>
      <w:r w:rsidR="00C61790" w:rsidRPr="005838A8">
        <w:rPr>
          <w:rFonts w:ascii="Verdana" w:hAnsi="Verdana" w:cs="Arial"/>
          <w:sz w:val="17"/>
          <w:szCs w:val="17"/>
        </w:rPr>
        <w:t>Centrica, UK</w:t>
      </w:r>
    </w:p>
    <w:p w14:paraId="2E9110EA" w14:textId="77777777" w:rsidR="00C42C55" w:rsidRPr="00C42C55" w:rsidRDefault="00C42C55" w:rsidP="00C42C55">
      <w:pPr>
        <w:spacing w:beforeLines="20" w:before="48" w:afterLines="20" w:after="48"/>
        <w:ind w:left="-120"/>
        <w:rPr>
          <w:rFonts w:ascii="Verdana" w:hAnsi="Verdana" w:cs="Arial"/>
          <w:sz w:val="17"/>
          <w:szCs w:val="17"/>
        </w:rPr>
      </w:pPr>
      <w:r>
        <w:rPr>
          <w:rFonts w:ascii="Verdana" w:hAnsi="Verdana" w:cs="Arial"/>
          <w:sz w:val="17"/>
          <w:szCs w:val="17"/>
        </w:rPr>
        <w:t>Technical Architect</w:t>
      </w:r>
    </w:p>
    <w:p w14:paraId="0E429E4D" w14:textId="77777777" w:rsidR="00C42C55" w:rsidRPr="005838A8" w:rsidRDefault="00C42C55" w:rsidP="00C42C55">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Jan’09</w:t>
      </w:r>
      <w:r>
        <w:rPr>
          <w:rFonts w:ascii="Verdana" w:hAnsi="Verdana" w:cs="Arial"/>
          <w:sz w:val="17"/>
          <w:szCs w:val="17"/>
        </w:rPr>
        <w:t>-Mar’10</w:t>
      </w:r>
    </w:p>
    <w:p w14:paraId="2CBFB9C7" w14:textId="77777777" w:rsidR="00C42C55" w:rsidRPr="005838A8" w:rsidRDefault="00C42C55" w:rsidP="00C42C55">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17</w:t>
      </w:r>
    </w:p>
    <w:p w14:paraId="5246DDE9" w14:textId="3444B97C" w:rsidR="00C42C55" w:rsidRPr="005838A8" w:rsidRDefault="00C42C55" w:rsidP="00C42C55">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VS.NET 2008, ASP.NET3.5,</w:t>
      </w:r>
      <w:r w:rsidR="00E87F52">
        <w:rPr>
          <w:rFonts w:ascii="Verdana" w:hAnsi="Verdana" w:cs="Arial"/>
          <w:sz w:val="17"/>
          <w:szCs w:val="17"/>
        </w:rPr>
        <w:t xml:space="preserve"> </w:t>
      </w:r>
      <w:r w:rsidRPr="005838A8">
        <w:rPr>
          <w:rFonts w:ascii="Verdana" w:hAnsi="Verdana" w:cs="Arial"/>
          <w:sz w:val="17"/>
          <w:szCs w:val="17"/>
        </w:rPr>
        <w:t>C# 3.0, SQL Server 2008, SSIS,</w:t>
      </w:r>
      <w:r w:rsidR="00E87F52">
        <w:rPr>
          <w:rFonts w:ascii="Verdana" w:hAnsi="Verdana" w:cs="Arial"/>
          <w:sz w:val="17"/>
          <w:szCs w:val="17"/>
        </w:rPr>
        <w:t xml:space="preserve"> </w:t>
      </w:r>
      <w:r w:rsidRPr="005838A8">
        <w:rPr>
          <w:rFonts w:ascii="Verdana" w:hAnsi="Verdana" w:cs="Arial"/>
          <w:sz w:val="17"/>
          <w:szCs w:val="17"/>
        </w:rPr>
        <w:t xml:space="preserve">SSRS, IIS 6.0, VSS 2005, </w:t>
      </w:r>
    </w:p>
    <w:p w14:paraId="03BC0C97" w14:textId="77777777" w:rsidR="00C42C55" w:rsidRPr="005838A8" w:rsidRDefault="00C42C55" w:rsidP="00C42C55">
      <w:pPr>
        <w:spacing w:beforeLines="20" w:before="48" w:afterLines="20" w:after="48"/>
        <w:ind w:left="1608" w:firstLine="408"/>
        <w:rPr>
          <w:rFonts w:ascii="Verdana" w:hAnsi="Verdana" w:cs="Arial"/>
          <w:sz w:val="17"/>
          <w:szCs w:val="17"/>
        </w:rPr>
      </w:pPr>
      <w:r w:rsidRPr="005838A8">
        <w:rPr>
          <w:rFonts w:ascii="Verdana" w:hAnsi="Verdana" w:cs="Arial"/>
          <w:sz w:val="17"/>
          <w:szCs w:val="17"/>
        </w:rPr>
        <w:t>Windows 2003</w:t>
      </w:r>
    </w:p>
    <w:p w14:paraId="25804602" w14:textId="0CB8FE0F" w:rsidR="00E87F52" w:rsidRDefault="00C42C55" w:rsidP="00E87F52">
      <w:pPr>
        <w:numPr>
          <w:ilvl w:val="0"/>
          <w:numId w:val="19"/>
        </w:numPr>
        <w:tabs>
          <w:tab w:val="num" w:pos="240"/>
        </w:tabs>
        <w:spacing w:beforeLines="20" w:before="48" w:afterLines="20" w:after="48"/>
        <w:ind w:left="240"/>
        <w:rPr>
          <w:rFonts w:ascii="Verdana" w:hAnsi="Verdana" w:cs="Arial"/>
          <w:sz w:val="17"/>
          <w:szCs w:val="17"/>
        </w:rPr>
      </w:pPr>
      <w:r w:rsidRPr="00C61790">
        <w:rPr>
          <w:rFonts w:ascii="Verdana" w:hAnsi="Verdana" w:cs="Arial"/>
          <w:sz w:val="17"/>
          <w:szCs w:val="17"/>
        </w:rPr>
        <w:t>Brief</w:t>
      </w:r>
      <w:r w:rsidRPr="00C61790">
        <w:rPr>
          <w:rFonts w:ascii="Verdana" w:hAnsi="Verdana" w:cs="Arial"/>
          <w:sz w:val="17"/>
          <w:szCs w:val="17"/>
        </w:rPr>
        <w:tab/>
      </w:r>
      <w:r w:rsidRPr="00C61790">
        <w:rPr>
          <w:rFonts w:ascii="Verdana" w:hAnsi="Verdana" w:cs="Arial"/>
          <w:sz w:val="17"/>
          <w:szCs w:val="17"/>
        </w:rPr>
        <w:tab/>
      </w:r>
      <w:r w:rsidRPr="00C61790">
        <w:rPr>
          <w:rFonts w:ascii="Verdana" w:hAnsi="Verdana" w:cs="Arial"/>
          <w:sz w:val="17"/>
          <w:szCs w:val="17"/>
        </w:rPr>
        <w:tab/>
      </w:r>
      <w:r w:rsidRPr="00C61790">
        <w:rPr>
          <w:rFonts w:ascii="Verdana" w:hAnsi="Verdana" w:cs="Arial"/>
          <w:sz w:val="17"/>
          <w:szCs w:val="17"/>
        </w:rPr>
        <w:tab/>
        <w:t>:</w:t>
      </w:r>
      <w:r w:rsidRPr="00C61790">
        <w:rPr>
          <w:rFonts w:ascii="Verdana" w:hAnsi="Verdana" w:cs="Arial"/>
          <w:sz w:val="17"/>
          <w:szCs w:val="17"/>
        </w:rPr>
        <w:tab/>
      </w:r>
      <w:r w:rsidR="00E87F52" w:rsidRPr="00E87F52">
        <w:rPr>
          <w:rFonts w:ascii="Verdana" w:hAnsi="Verdana" w:cs="Arial"/>
          <w:sz w:val="17"/>
          <w:szCs w:val="17"/>
        </w:rPr>
        <w:t xml:space="preserve">The NCI project focused on adding value to Centrica by improving the gas settlements as well </w:t>
      </w:r>
    </w:p>
    <w:p w14:paraId="19029C97" w14:textId="3CE85004" w:rsidR="005F0848" w:rsidRDefault="00E87F52" w:rsidP="00E87F52">
      <w:pPr>
        <w:spacing w:beforeLines="20" w:before="48" w:afterLines="20" w:after="48"/>
        <w:ind w:left="2016"/>
        <w:rPr>
          <w:rFonts w:ascii="Verdana" w:hAnsi="Verdana" w:cs="Arial"/>
          <w:sz w:val="17"/>
          <w:szCs w:val="17"/>
        </w:rPr>
      </w:pPr>
      <w:r w:rsidRPr="00E87F52">
        <w:rPr>
          <w:rFonts w:ascii="Verdana" w:hAnsi="Verdana" w:cs="Arial"/>
          <w:sz w:val="17"/>
          <w:szCs w:val="17"/>
        </w:rPr>
        <w:t>as the metering-related business processes and reducing the risks associated with lack of validation, delayed payments as well as loss of shipper license. In addition, there was also a requirement for rationalising the external databases and spreadsheets that supported validation, aimed at enhancing data security and control. The current application processes invoice files that are received and performs primary validations like checking for file format correctness, VAT rates, and valid charge types. The charges were validated using the data held in NCI. However, the current tool did not validate the charges against the billing system based on actual consumption (AQ, SOQ). The Settlements team relies on using Excel and Access to manually perform the secondary validation rules based on customer numbers, metre point references, estimated consumption per customer, industry rates, etc. before approving an invoice. The new NCI system enabled check of the invoice file format correctness and progress data for the loading directory based on the agreed exception rules as well as performing the secondary validations. This ensured that the invoice file data was correct in comparison to the Xoserve and the Centrica systems' data. Any variance that was beyond a predefined threshold was flagged as exceptions in the system as well as highlighted to the users.</w:t>
      </w:r>
    </w:p>
    <w:p w14:paraId="37529114" w14:textId="77777777" w:rsidR="00E87F52" w:rsidRPr="00C61790" w:rsidRDefault="00E87F52" w:rsidP="00E87F52">
      <w:pPr>
        <w:spacing w:beforeLines="20" w:before="48" w:afterLines="20" w:after="48"/>
        <w:ind w:left="2016"/>
        <w:rPr>
          <w:rFonts w:ascii="Verdana" w:hAnsi="Verdana" w:cs="Arial"/>
          <w:sz w:val="17"/>
          <w:szCs w:val="17"/>
        </w:rPr>
      </w:pPr>
    </w:p>
    <w:p w14:paraId="143E1C82" w14:textId="77777777" w:rsidR="00C61790" w:rsidRDefault="00C61790" w:rsidP="00C61790">
      <w:pPr>
        <w:spacing w:beforeLines="20" w:before="48" w:afterLines="20" w:after="48"/>
        <w:ind w:left="-120"/>
        <w:rPr>
          <w:rFonts w:ascii="Verdana" w:hAnsi="Verdana" w:cs="Arial"/>
          <w:b/>
          <w:sz w:val="17"/>
          <w:szCs w:val="17"/>
        </w:rPr>
      </w:pPr>
      <w:r w:rsidRPr="00C61790">
        <w:rPr>
          <w:rFonts w:ascii="Verdana" w:hAnsi="Verdana" w:cs="Arial"/>
          <w:b/>
          <w:sz w:val="17"/>
          <w:szCs w:val="17"/>
        </w:rPr>
        <w:t>Direct Fulfillment Management System</w:t>
      </w:r>
      <w:r>
        <w:rPr>
          <w:rFonts w:ascii="Verdana" w:hAnsi="Verdana" w:cs="Arial"/>
          <w:b/>
          <w:sz w:val="17"/>
          <w:szCs w:val="17"/>
        </w:rPr>
        <w:t xml:space="preserve"> - </w:t>
      </w:r>
      <w:r w:rsidRPr="005838A8">
        <w:rPr>
          <w:rFonts w:ascii="Verdana" w:hAnsi="Verdana" w:cs="Arial"/>
          <w:sz w:val="17"/>
          <w:szCs w:val="17"/>
        </w:rPr>
        <w:t>Marks &amp; Spencer plc. London, UK</w:t>
      </w:r>
    </w:p>
    <w:p w14:paraId="2DD85DED" w14:textId="77777777" w:rsidR="00C61790" w:rsidRDefault="00C61790" w:rsidP="00C61790">
      <w:pPr>
        <w:spacing w:beforeLines="20" w:before="48" w:afterLines="20" w:after="48"/>
        <w:ind w:left="-120"/>
        <w:rPr>
          <w:rFonts w:ascii="Verdana" w:hAnsi="Verdana" w:cs="Arial"/>
          <w:sz w:val="17"/>
          <w:szCs w:val="17"/>
        </w:rPr>
      </w:pPr>
      <w:r w:rsidRPr="005838A8">
        <w:rPr>
          <w:rFonts w:ascii="Verdana" w:hAnsi="Verdana" w:cs="Arial"/>
          <w:sz w:val="17"/>
          <w:szCs w:val="17"/>
        </w:rPr>
        <w:t>Technical Architect</w:t>
      </w:r>
    </w:p>
    <w:p w14:paraId="60981780" w14:textId="77777777"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Apr’06 – Jan’08</w:t>
      </w:r>
      <w:r>
        <w:rPr>
          <w:rFonts w:ascii="Verdana" w:hAnsi="Verdana" w:cs="Arial"/>
          <w:sz w:val="17"/>
          <w:szCs w:val="17"/>
        </w:rPr>
        <w:t xml:space="preserve">  &amp;  </w:t>
      </w:r>
      <w:r w:rsidRPr="005838A8">
        <w:rPr>
          <w:rFonts w:ascii="Verdana" w:hAnsi="Verdana" w:cs="Arial"/>
          <w:sz w:val="17"/>
          <w:szCs w:val="17"/>
        </w:rPr>
        <w:t>Aug’08 – Dec’08</w:t>
      </w:r>
    </w:p>
    <w:p w14:paraId="45CA7180" w14:textId="23563842"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6</w:t>
      </w:r>
    </w:p>
    <w:p w14:paraId="027119D7" w14:textId="77777777"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VS.NET 2003, ASP.NET, ADO.NET, C#, UML, Java Script, HTML, DHTML, XML, SQL Server </w:t>
      </w:r>
    </w:p>
    <w:p w14:paraId="47F8F485" w14:textId="77777777" w:rsidR="00C61790" w:rsidRPr="005838A8" w:rsidRDefault="00C61790" w:rsidP="00C61790">
      <w:pPr>
        <w:spacing w:beforeLines="20" w:before="48" w:afterLines="20" w:after="48"/>
        <w:ind w:left="1608" w:firstLine="408"/>
        <w:rPr>
          <w:rFonts w:ascii="Verdana" w:hAnsi="Verdana" w:cs="Arial"/>
          <w:sz w:val="17"/>
          <w:szCs w:val="17"/>
        </w:rPr>
      </w:pPr>
      <w:r w:rsidRPr="005838A8">
        <w:rPr>
          <w:rFonts w:ascii="Verdana" w:hAnsi="Verdana" w:cs="Arial"/>
          <w:sz w:val="17"/>
          <w:szCs w:val="17"/>
        </w:rPr>
        <w:t>7.0/2000, IIS 6.0, VISIO 2000, Visual Basic 6.0, VSS, Windows XP.</w:t>
      </w:r>
    </w:p>
    <w:p w14:paraId="09FA3594" w14:textId="77777777" w:rsidR="00E87F52" w:rsidRDefault="00C61790" w:rsidP="00E87F52">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Brief</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00E87F52" w:rsidRPr="00E87F52">
        <w:rPr>
          <w:rFonts w:ascii="Verdana" w:hAnsi="Verdana" w:cs="Arial"/>
          <w:sz w:val="17"/>
          <w:szCs w:val="17"/>
        </w:rPr>
        <w:t xml:space="preserve">DFMS was a web-based system for the DC user to allow changes to the existing IT systems (ICOS, </w:t>
      </w:r>
    </w:p>
    <w:p w14:paraId="2DC1AE2A" w14:textId="2834BB17" w:rsidR="009C6096" w:rsidRPr="005838A8" w:rsidRDefault="00E87F52" w:rsidP="00E87F52">
      <w:pPr>
        <w:spacing w:beforeLines="20" w:before="48" w:afterLines="20" w:after="48"/>
        <w:ind w:left="2016"/>
        <w:rPr>
          <w:rFonts w:ascii="Verdana" w:hAnsi="Verdana" w:cs="Arial"/>
          <w:sz w:val="17"/>
          <w:szCs w:val="17"/>
        </w:rPr>
      </w:pPr>
      <w:r w:rsidRPr="00E87F52">
        <w:rPr>
          <w:rFonts w:ascii="Verdana" w:hAnsi="Verdana" w:cs="Arial"/>
          <w:sz w:val="17"/>
          <w:szCs w:val="17"/>
        </w:rPr>
        <w:t>MUWS, and DFMS) that involved allowing flexibility in the picking and packing operation to meet the business objectives described above, including the introduction of a new IT system called DFMS. The DFMS application completely balances the workload for the fulfilment of direct orders and across distribution centers. It allowed the stock to be picked in one distribution centre as well as packed in another, with shut-off dispatch dates by the delivery service. The Packing Control System contained 2 approaches, such as Direct DC and TRACOS. This project was carried out in M &amp; S warehouses. This project describes the different levels of packing systems.</w:t>
      </w:r>
      <w:r w:rsidR="009C6096" w:rsidRPr="005838A8">
        <w:rPr>
          <w:rFonts w:ascii="Verdana" w:hAnsi="Verdana" w:cs="Arial"/>
          <w:sz w:val="17"/>
          <w:szCs w:val="17"/>
        </w:rPr>
        <w:t xml:space="preserve">Additional packing line expansion </w:t>
      </w:r>
      <w:r w:rsidR="009C6096" w:rsidRPr="005838A8">
        <w:rPr>
          <w:rFonts w:ascii="Verdana" w:hAnsi="Verdana" w:cs="Arial"/>
          <w:sz w:val="17"/>
          <w:szCs w:val="17"/>
        </w:rPr>
        <w:lastRenderedPageBreak/>
        <w:t>program was extending the packing line in Woolston DC. This project was in continuity of the previous assignment with M&amp;S.</w:t>
      </w:r>
      <w:r w:rsidR="00052802" w:rsidRPr="005838A8">
        <w:rPr>
          <w:rFonts w:ascii="Verdana" w:hAnsi="Verdana"/>
          <w:sz w:val="17"/>
          <w:szCs w:val="17"/>
        </w:rPr>
        <w:t xml:space="preserve"> The major system design and Infrastructure setup handled in Marks and Spencer </w:t>
      </w:r>
      <w:r w:rsidR="00052802">
        <w:rPr>
          <w:rFonts w:ascii="Verdana" w:hAnsi="Verdana"/>
          <w:sz w:val="17"/>
          <w:szCs w:val="17"/>
        </w:rPr>
        <w:t>plc,</w:t>
      </w:r>
      <w:r w:rsidR="00052802" w:rsidRPr="005838A8">
        <w:rPr>
          <w:rFonts w:ascii="Verdana" w:hAnsi="Verdana"/>
          <w:sz w:val="17"/>
          <w:szCs w:val="17"/>
        </w:rPr>
        <w:t xml:space="preserve"> UK. Upgraded M &amp; S Warehouse Packing Control Systems, located in Woolston and Thorncliffe. The upgraded project included 12 Production Servers and 500 Workstations</w:t>
      </w:r>
      <w:r w:rsidR="00052802">
        <w:rPr>
          <w:rFonts w:ascii="Verdana" w:hAnsi="Verdana"/>
          <w:sz w:val="17"/>
          <w:szCs w:val="17"/>
        </w:rPr>
        <w:t xml:space="preserve"> for Packing System.</w:t>
      </w:r>
    </w:p>
    <w:p w14:paraId="7A43455D" w14:textId="77777777" w:rsidR="00C42C55" w:rsidRDefault="00C42C55" w:rsidP="00C61790">
      <w:pPr>
        <w:spacing w:beforeLines="20" w:before="48" w:afterLines="20" w:after="48"/>
        <w:ind w:left="2016"/>
        <w:rPr>
          <w:rFonts w:ascii="Verdana" w:hAnsi="Verdana" w:cs="Arial"/>
          <w:sz w:val="17"/>
          <w:szCs w:val="17"/>
        </w:rPr>
      </w:pPr>
    </w:p>
    <w:p w14:paraId="01C90543" w14:textId="77777777" w:rsidR="00C61790" w:rsidRDefault="00C61790" w:rsidP="00C61790">
      <w:pPr>
        <w:spacing w:beforeLines="20" w:before="48" w:afterLines="20" w:after="48"/>
        <w:ind w:left="-120"/>
        <w:rPr>
          <w:rFonts w:ascii="Verdana" w:hAnsi="Verdana" w:cs="Arial"/>
          <w:b/>
          <w:sz w:val="17"/>
          <w:szCs w:val="17"/>
        </w:rPr>
      </w:pPr>
      <w:r w:rsidRPr="00C61790">
        <w:rPr>
          <w:rFonts w:ascii="Verdana" w:hAnsi="Verdana" w:cs="Arial"/>
          <w:b/>
          <w:sz w:val="17"/>
          <w:szCs w:val="17"/>
        </w:rPr>
        <w:t>Workplace Management System</w:t>
      </w:r>
      <w:r>
        <w:rPr>
          <w:rFonts w:ascii="Verdana" w:hAnsi="Verdana" w:cs="Arial"/>
          <w:b/>
          <w:sz w:val="17"/>
          <w:szCs w:val="17"/>
        </w:rPr>
        <w:t xml:space="preserve"> - </w:t>
      </w:r>
      <w:r w:rsidRPr="005838A8">
        <w:rPr>
          <w:rFonts w:ascii="Verdana" w:hAnsi="Verdana" w:cs="Arial"/>
          <w:sz w:val="17"/>
          <w:szCs w:val="17"/>
        </w:rPr>
        <w:t>Fulcrum, London, UK</w:t>
      </w:r>
      <w:r w:rsidR="00052802">
        <w:rPr>
          <w:rFonts w:ascii="Verdana" w:hAnsi="Verdana" w:cs="Arial"/>
          <w:sz w:val="17"/>
          <w:szCs w:val="17"/>
        </w:rPr>
        <w:t>. Pune.</w:t>
      </w:r>
    </w:p>
    <w:p w14:paraId="17DB9437" w14:textId="77777777" w:rsidR="00C61790" w:rsidRDefault="00C61790" w:rsidP="00AA596C">
      <w:pPr>
        <w:spacing w:beforeLines="20" w:before="48" w:afterLines="20" w:after="48"/>
        <w:ind w:left="-120"/>
        <w:rPr>
          <w:rFonts w:ascii="Verdana" w:hAnsi="Verdana" w:cs="Arial"/>
          <w:sz w:val="17"/>
          <w:szCs w:val="17"/>
        </w:rPr>
      </w:pPr>
      <w:r w:rsidRPr="005838A8">
        <w:rPr>
          <w:rFonts w:ascii="Verdana" w:hAnsi="Verdana" w:cs="Arial"/>
          <w:sz w:val="17"/>
          <w:szCs w:val="17"/>
        </w:rPr>
        <w:t>Technical Architect</w:t>
      </w:r>
    </w:p>
    <w:p w14:paraId="5DD1B049" w14:textId="77777777"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Jan’08 – Jul’08.</w:t>
      </w:r>
    </w:p>
    <w:p w14:paraId="5064DB1A" w14:textId="77777777"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10</w:t>
      </w:r>
    </w:p>
    <w:p w14:paraId="48365494" w14:textId="77777777" w:rsidR="00C61790" w:rsidRPr="005838A8" w:rsidRDefault="00C61790" w:rsidP="00C61790">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Environment</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VS.NET 2005, ASP.NET 2.0, ADO.NET, C#, UML, Java Script, XML, Oracle 9i, IIS 6.0, VISIO 2003, </w:t>
      </w:r>
    </w:p>
    <w:p w14:paraId="67578D53" w14:textId="77777777" w:rsidR="00C61790" w:rsidRPr="005838A8" w:rsidRDefault="00C61790" w:rsidP="00C61790">
      <w:pPr>
        <w:spacing w:beforeLines="20" w:before="48" w:afterLines="20" w:after="48"/>
        <w:ind w:left="1608" w:firstLine="408"/>
        <w:rPr>
          <w:rFonts w:ascii="Verdana" w:hAnsi="Verdana" w:cs="Arial"/>
          <w:sz w:val="17"/>
          <w:szCs w:val="17"/>
        </w:rPr>
      </w:pPr>
      <w:r w:rsidRPr="005838A8">
        <w:rPr>
          <w:rFonts w:ascii="Verdana" w:hAnsi="Verdana" w:cs="Arial"/>
          <w:sz w:val="17"/>
          <w:szCs w:val="17"/>
        </w:rPr>
        <w:t>VSS, Windows 2003.</w:t>
      </w:r>
    </w:p>
    <w:p w14:paraId="7F659562" w14:textId="77777777" w:rsidR="00E87F52" w:rsidRDefault="00C61790" w:rsidP="00E87F52">
      <w:pPr>
        <w:numPr>
          <w:ilvl w:val="0"/>
          <w:numId w:val="19"/>
        </w:numPr>
        <w:tabs>
          <w:tab w:val="num" w:pos="240"/>
        </w:tabs>
        <w:spacing w:beforeLines="20" w:before="48" w:afterLines="20" w:after="48"/>
        <w:ind w:left="240"/>
        <w:rPr>
          <w:rFonts w:ascii="Verdana" w:hAnsi="Verdana" w:cs="Arial"/>
          <w:sz w:val="17"/>
          <w:szCs w:val="17"/>
        </w:rPr>
      </w:pPr>
      <w:r w:rsidRPr="005B3D8E">
        <w:rPr>
          <w:rFonts w:ascii="Verdana" w:hAnsi="Verdana" w:cs="Arial"/>
          <w:sz w:val="17"/>
          <w:szCs w:val="17"/>
        </w:rPr>
        <w:t>Brief</w:t>
      </w:r>
      <w:r w:rsidRPr="005B3D8E">
        <w:rPr>
          <w:rFonts w:ascii="Verdana" w:hAnsi="Verdana" w:cs="Arial"/>
          <w:sz w:val="17"/>
          <w:szCs w:val="17"/>
        </w:rPr>
        <w:tab/>
      </w:r>
      <w:r w:rsidRPr="005B3D8E">
        <w:rPr>
          <w:rFonts w:ascii="Verdana" w:hAnsi="Verdana" w:cs="Arial"/>
          <w:sz w:val="17"/>
          <w:szCs w:val="17"/>
        </w:rPr>
        <w:tab/>
      </w:r>
      <w:r w:rsidRPr="005B3D8E">
        <w:rPr>
          <w:rFonts w:ascii="Verdana" w:hAnsi="Verdana" w:cs="Arial"/>
          <w:sz w:val="17"/>
          <w:szCs w:val="17"/>
        </w:rPr>
        <w:tab/>
      </w:r>
      <w:r w:rsidRPr="005B3D8E">
        <w:rPr>
          <w:rFonts w:ascii="Verdana" w:hAnsi="Verdana" w:cs="Arial"/>
          <w:sz w:val="17"/>
          <w:szCs w:val="17"/>
        </w:rPr>
        <w:tab/>
        <w:t>:</w:t>
      </w:r>
      <w:r w:rsidRPr="005B3D8E">
        <w:rPr>
          <w:rFonts w:ascii="Verdana" w:hAnsi="Verdana" w:cs="Arial"/>
          <w:sz w:val="17"/>
          <w:szCs w:val="17"/>
        </w:rPr>
        <w:tab/>
      </w:r>
      <w:r w:rsidR="00E87F52" w:rsidRPr="00E87F52">
        <w:rPr>
          <w:rFonts w:ascii="Verdana" w:hAnsi="Verdana" w:cs="Arial"/>
          <w:sz w:val="17"/>
          <w:szCs w:val="17"/>
        </w:rPr>
        <w:t xml:space="preserve">Customers requested gas connection to the source systems. The design for connection was carried </w:t>
      </w:r>
    </w:p>
    <w:p w14:paraId="339B1C0F" w14:textId="2BCDA2C0" w:rsidR="00C61790" w:rsidRDefault="00E87F52" w:rsidP="00E87F52">
      <w:pPr>
        <w:spacing w:beforeLines="20" w:before="48" w:afterLines="20" w:after="48"/>
        <w:ind w:left="2016"/>
        <w:rPr>
          <w:rFonts w:ascii="Verdana" w:hAnsi="Verdana" w:cs="Arial"/>
          <w:sz w:val="17"/>
          <w:szCs w:val="17"/>
        </w:rPr>
      </w:pPr>
      <w:r w:rsidRPr="00E87F52">
        <w:rPr>
          <w:rFonts w:ascii="Verdana" w:hAnsi="Verdana" w:cs="Arial"/>
          <w:sz w:val="17"/>
          <w:szCs w:val="17"/>
        </w:rPr>
        <w:t>out, the estimated cost and connection date were proposed in the source systems, and the quotation was provided to the customer. Once the customer accepted the quotation, the job was planned and tracked in WMS for completion. The job/project was associated with the quotation. The job could have a single or multiple work instructions/schedule items generated in the respective source systems. To facilitate capturing the right details for NRSWA notice generation, work instructions were to be primary, reinstatement, and clear away types. They will also contain information about the streets like ownership of the streets, private or public, etc. Each work instruction will have a job card associated with it. Each job card displays the scheduled items that make up the WI. The job cards were printed for primary work instructions and sent to contractors, who, after completion of the work on site, filled in the job card details and returned to business. The job card details were manually captured in WMS and certain validations pertaining to the TEAR update were performed. The details were sent to TEAR, then the job was closed in WMS.</w:t>
      </w:r>
    </w:p>
    <w:p w14:paraId="6090424A" w14:textId="77777777" w:rsidR="008006DB" w:rsidRDefault="008006DB" w:rsidP="005B3D8E">
      <w:pPr>
        <w:spacing w:beforeLines="20" w:before="48" w:afterLines="20" w:after="48"/>
        <w:ind w:left="2016"/>
        <w:rPr>
          <w:rFonts w:ascii="Verdana" w:hAnsi="Verdana" w:cs="Arial"/>
          <w:sz w:val="17"/>
          <w:szCs w:val="17"/>
        </w:rPr>
      </w:pPr>
    </w:p>
    <w:p w14:paraId="194BFEBB" w14:textId="77777777" w:rsidR="008006DB" w:rsidRPr="005838A8" w:rsidRDefault="008006DB" w:rsidP="008006DB">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Major Assignments in Satyam Computers, Chennai</w:t>
      </w:r>
    </w:p>
    <w:p w14:paraId="13780A5A" w14:textId="77777777" w:rsidR="008006DB" w:rsidRDefault="008006DB" w:rsidP="008006DB">
      <w:pPr>
        <w:spacing w:beforeLines="20" w:before="48" w:afterLines="20" w:after="48"/>
        <w:ind w:left="-120"/>
        <w:rPr>
          <w:rFonts w:ascii="Verdana" w:hAnsi="Verdana" w:cs="Arial"/>
          <w:b/>
          <w:sz w:val="17"/>
          <w:szCs w:val="17"/>
        </w:rPr>
      </w:pPr>
    </w:p>
    <w:p w14:paraId="7F31DDEE" w14:textId="77777777" w:rsidR="008006DB" w:rsidRDefault="008006DB" w:rsidP="008006DB">
      <w:pPr>
        <w:spacing w:beforeLines="20" w:before="48" w:afterLines="20" w:after="48"/>
        <w:ind w:left="-120"/>
        <w:rPr>
          <w:rFonts w:ascii="Verdana" w:hAnsi="Verdana" w:cs="Arial"/>
          <w:sz w:val="17"/>
          <w:szCs w:val="17"/>
        </w:rPr>
      </w:pPr>
      <w:r w:rsidRPr="00877DE0">
        <w:rPr>
          <w:rFonts w:ascii="Verdana" w:hAnsi="Verdana" w:cs="Arial"/>
          <w:b/>
          <w:sz w:val="17"/>
          <w:szCs w:val="17"/>
        </w:rPr>
        <w:t>Unilever Projects</w:t>
      </w:r>
      <w:r>
        <w:rPr>
          <w:rFonts w:ascii="Verdana" w:hAnsi="Verdana" w:cs="Arial"/>
          <w:b/>
          <w:sz w:val="17"/>
          <w:szCs w:val="17"/>
        </w:rPr>
        <w:t xml:space="preserve">, </w:t>
      </w:r>
      <w:r w:rsidRPr="005838A8">
        <w:rPr>
          <w:rFonts w:ascii="Verdana" w:hAnsi="Verdana" w:cs="Arial"/>
          <w:sz w:val="17"/>
          <w:szCs w:val="17"/>
        </w:rPr>
        <w:t>Unilever Australia</w:t>
      </w:r>
    </w:p>
    <w:p w14:paraId="371BFF5A" w14:textId="77777777" w:rsidR="008006DB" w:rsidRDefault="008006DB" w:rsidP="008006DB">
      <w:pPr>
        <w:spacing w:beforeLines="20" w:before="48" w:afterLines="20" w:after="48"/>
        <w:ind w:left="-120"/>
        <w:rPr>
          <w:rFonts w:ascii="Verdana" w:hAnsi="Verdana" w:cs="Arial"/>
          <w:sz w:val="17"/>
          <w:szCs w:val="17"/>
        </w:rPr>
      </w:pPr>
      <w:r w:rsidRPr="005838A8">
        <w:rPr>
          <w:rFonts w:ascii="Verdana" w:hAnsi="Verdana" w:cs="Arial"/>
          <w:sz w:val="17"/>
          <w:szCs w:val="17"/>
        </w:rPr>
        <w:t>Project Lead</w:t>
      </w:r>
    </w:p>
    <w:p w14:paraId="481FFE54" w14:textId="7D9E461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Jan’06 – Apr’06</w:t>
      </w:r>
    </w:p>
    <w:p w14:paraId="0E6CC62B" w14:textId="3DB90269"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20</w:t>
      </w:r>
    </w:p>
    <w:p w14:paraId="7DFB1770" w14:textId="7777777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VS.NET, VB.NET, ASP.NET, ADO.NET, C#, UML, Java Script, HTML, DHTML, XML, XSLT, Oracle </w:t>
      </w:r>
    </w:p>
    <w:p w14:paraId="24BF3041" w14:textId="77777777" w:rsidR="008006DB" w:rsidRPr="005838A8" w:rsidRDefault="008006DB" w:rsidP="008006DB">
      <w:pPr>
        <w:spacing w:beforeLines="20" w:before="48" w:afterLines="20" w:after="48"/>
        <w:ind w:left="2016"/>
        <w:rPr>
          <w:rFonts w:ascii="Verdana" w:hAnsi="Verdana" w:cs="Arial"/>
          <w:sz w:val="17"/>
          <w:szCs w:val="17"/>
        </w:rPr>
      </w:pPr>
      <w:r w:rsidRPr="005838A8">
        <w:rPr>
          <w:rFonts w:ascii="Verdana" w:hAnsi="Verdana" w:cs="Arial"/>
          <w:sz w:val="17"/>
          <w:szCs w:val="17"/>
        </w:rPr>
        <w:t>9x, IIS 6.0, VISIO 2000, Visual Source Safe 6.0, Windows XP.</w:t>
      </w:r>
    </w:p>
    <w:p w14:paraId="365B221C" w14:textId="0B42C410" w:rsidR="007B14BE" w:rsidRDefault="008006DB" w:rsidP="007B14BE">
      <w:pPr>
        <w:numPr>
          <w:ilvl w:val="0"/>
          <w:numId w:val="19"/>
        </w:numPr>
        <w:tabs>
          <w:tab w:val="clear" w:pos="-540"/>
          <w:tab w:val="num" w:pos="240"/>
        </w:tabs>
        <w:spacing w:beforeLines="20" w:before="48" w:afterLines="20" w:after="48"/>
        <w:ind w:left="240"/>
        <w:rPr>
          <w:rFonts w:ascii="Verdana" w:hAnsi="Verdana" w:cs="Arial"/>
          <w:sz w:val="17"/>
          <w:szCs w:val="17"/>
        </w:rPr>
      </w:pPr>
      <w:r w:rsidRPr="00877DE0">
        <w:rPr>
          <w:rFonts w:ascii="Verdana" w:hAnsi="Verdana" w:cs="Arial"/>
          <w:sz w:val="17"/>
          <w:szCs w:val="17"/>
        </w:rPr>
        <w:t>Brief</w:t>
      </w:r>
      <w:r w:rsidRPr="00877DE0">
        <w:rPr>
          <w:rFonts w:ascii="Verdana" w:hAnsi="Verdana" w:cs="Arial"/>
          <w:sz w:val="17"/>
          <w:szCs w:val="17"/>
        </w:rPr>
        <w:tab/>
      </w:r>
      <w:r w:rsidRPr="00877DE0">
        <w:rPr>
          <w:rFonts w:ascii="Verdana" w:hAnsi="Verdana" w:cs="Arial"/>
          <w:sz w:val="17"/>
          <w:szCs w:val="17"/>
        </w:rPr>
        <w:tab/>
      </w:r>
      <w:r w:rsidRPr="00877DE0">
        <w:rPr>
          <w:rFonts w:ascii="Verdana" w:hAnsi="Verdana" w:cs="Arial"/>
          <w:sz w:val="17"/>
          <w:szCs w:val="17"/>
        </w:rPr>
        <w:tab/>
      </w:r>
      <w:r w:rsidRPr="00877DE0">
        <w:rPr>
          <w:rFonts w:ascii="Verdana" w:hAnsi="Verdana" w:cs="Arial"/>
          <w:sz w:val="17"/>
          <w:szCs w:val="17"/>
        </w:rPr>
        <w:tab/>
        <w:t xml:space="preserve">: </w:t>
      </w:r>
      <w:r w:rsidRPr="00877DE0">
        <w:rPr>
          <w:rFonts w:ascii="Verdana" w:hAnsi="Verdana" w:cs="Arial"/>
          <w:sz w:val="17"/>
          <w:szCs w:val="17"/>
        </w:rPr>
        <w:tab/>
      </w:r>
      <w:r w:rsidR="007B14BE" w:rsidRPr="007B14BE">
        <w:rPr>
          <w:rFonts w:ascii="Verdana" w:hAnsi="Verdana" w:cs="Arial"/>
          <w:b/>
          <w:bCs/>
          <w:sz w:val="17"/>
          <w:szCs w:val="17"/>
        </w:rPr>
        <w:t xml:space="preserve">1. </w:t>
      </w:r>
      <w:r w:rsidR="007B14BE" w:rsidRPr="007B14BE">
        <w:rPr>
          <w:rFonts w:ascii="Verdana" w:hAnsi="Verdana" w:cs="Arial"/>
          <w:b/>
          <w:bCs/>
          <w:sz w:val="17"/>
          <w:szCs w:val="17"/>
        </w:rPr>
        <w:t>Uni-net</w:t>
      </w:r>
      <w:r w:rsidR="007B14BE" w:rsidRPr="007B14BE">
        <w:rPr>
          <w:rFonts w:ascii="Verdana" w:hAnsi="Verdana" w:cs="Arial"/>
          <w:sz w:val="17"/>
          <w:szCs w:val="17"/>
        </w:rPr>
        <w:t xml:space="preserve">: Uni-net was the extranet website for the vendors of Unilever. This website maintains </w:t>
      </w:r>
    </w:p>
    <w:p w14:paraId="55B87EA9" w14:textId="31A231BE" w:rsidR="007B14BE" w:rsidRDefault="007B14BE" w:rsidP="007B14BE">
      <w:pPr>
        <w:spacing w:beforeLines="20" w:before="48" w:afterLines="20" w:after="48"/>
        <w:ind w:left="2016"/>
        <w:rPr>
          <w:rFonts w:ascii="Verdana" w:hAnsi="Verdana" w:cs="Arial"/>
          <w:sz w:val="17"/>
          <w:szCs w:val="17"/>
        </w:rPr>
      </w:pPr>
      <w:r w:rsidRPr="007B14BE">
        <w:rPr>
          <w:rFonts w:ascii="Verdana" w:hAnsi="Verdana" w:cs="Arial"/>
          <w:sz w:val="17"/>
          <w:szCs w:val="17"/>
        </w:rPr>
        <w:t>information on inventory, stock on hand, gross requirements as well as bulk quantity tank level updates, Advanced Shipping Notice and Delivery Confirmation interfaces, and DIFOTQ (Delivery Information on Time and Quality). </w:t>
      </w:r>
    </w:p>
    <w:p w14:paraId="55AAFE29" w14:textId="0D3E6C7A" w:rsidR="007B14BE" w:rsidRDefault="007B14BE" w:rsidP="007B14BE">
      <w:pPr>
        <w:spacing w:beforeLines="20" w:before="48" w:afterLines="20" w:after="48"/>
        <w:ind w:left="2016"/>
        <w:rPr>
          <w:rFonts w:ascii="Verdana" w:hAnsi="Verdana" w:cs="Arial"/>
          <w:sz w:val="17"/>
          <w:szCs w:val="17"/>
        </w:rPr>
      </w:pPr>
      <w:r w:rsidRPr="007B14BE">
        <w:rPr>
          <w:rFonts w:ascii="Verdana" w:hAnsi="Verdana" w:cs="Arial"/>
          <w:b/>
          <w:bCs/>
          <w:sz w:val="17"/>
          <w:szCs w:val="17"/>
        </w:rPr>
        <w:t>2</w:t>
      </w:r>
      <w:r w:rsidRPr="007B14BE">
        <w:rPr>
          <w:rFonts w:ascii="Verdana" w:hAnsi="Verdana" w:cs="Arial"/>
          <w:b/>
          <w:bCs/>
          <w:sz w:val="17"/>
          <w:szCs w:val="17"/>
        </w:rPr>
        <w:t>.</w:t>
      </w:r>
      <w:r w:rsidRPr="007B14BE">
        <w:rPr>
          <w:rFonts w:ascii="Verdana" w:hAnsi="Verdana" w:cs="Arial"/>
          <w:b/>
          <w:bCs/>
          <w:sz w:val="17"/>
          <w:szCs w:val="17"/>
        </w:rPr>
        <w:t xml:space="preserve"> Dash2 Telesales</w:t>
      </w:r>
      <w:r w:rsidRPr="007B14BE">
        <w:rPr>
          <w:rFonts w:ascii="Verdana" w:hAnsi="Verdana" w:cs="Arial"/>
          <w:sz w:val="17"/>
          <w:szCs w:val="17"/>
        </w:rPr>
        <w:t>: Dash2 Telesales already has a working production application. It was used to direct telesales agents to contact clients based on call queues and to accept orders for Streets Products.There were 4 distinct phases to the flow within the system (with the exclusion of maintaining system settings). The flow descriptions were defined by the Order Entry Phase, Order Assurance Phase, Fulfillment Phase, and Sales Data Consolidation Phase.</w:t>
      </w:r>
    </w:p>
    <w:p w14:paraId="470EC082" w14:textId="77777777" w:rsidR="00342F0A" w:rsidRDefault="00342F0A" w:rsidP="008006DB">
      <w:pPr>
        <w:spacing w:beforeLines="20" w:before="48" w:afterLines="20" w:after="48"/>
        <w:ind w:left="2016"/>
        <w:rPr>
          <w:rFonts w:ascii="Verdana" w:hAnsi="Verdana" w:cs="Arial"/>
          <w:sz w:val="17"/>
          <w:szCs w:val="17"/>
        </w:rPr>
      </w:pPr>
    </w:p>
    <w:p w14:paraId="1BFC27BA" w14:textId="77777777" w:rsidR="008006DB" w:rsidRDefault="008006DB" w:rsidP="008006DB">
      <w:pPr>
        <w:spacing w:beforeLines="20" w:before="48" w:afterLines="20" w:after="48"/>
        <w:ind w:left="-120"/>
        <w:rPr>
          <w:rFonts w:ascii="Verdana" w:hAnsi="Verdana" w:cs="Arial"/>
          <w:sz w:val="17"/>
          <w:szCs w:val="17"/>
        </w:rPr>
      </w:pPr>
      <w:r w:rsidRPr="00423AED">
        <w:rPr>
          <w:rFonts w:ascii="Verdana" w:hAnsi="Verdana" w:cs="Arial"/>
          <w:b/>
          <w:sz w:val="17"/>
          <w:szCs w:val="17"/>
        </w:rPr>
        <w:t>Vendor Information Networks (VIN)</w:t>
      </w:r>
      <w:r>
        <w:rPr>
          <w:rFonts w:ascii="Verdana" w:hAnsi="Verdana" w:cs="Arial"/>
          <w:b/>
          <w:sz w:val="17"/>
          <w:szCs w:val="17"/>
        </w:rPr>
        <w:t xml:space="preserve">, </w:t>
      </w:r>
      <w:r w:rsidRPr="005838A8">
        <w:rPr>
          <w:rFonts w:ascii="Verdana" w:hAnsi="Verdana" w:cs="Arial"/>
          <w:sz w:val="17"/>
          <w:szCs w:val="17"/>
        </w:rPr>
        <w:t>TRW Automotive</w:t>
      </w:r>
    </w:p>
    <w:p w14:paraId="338CBEA6" w14:textId="77777777" w:rsidR="008006DB" w:rsidRPr="005838A8" w:rsidRDefault="008006DB" w:rsidP="008006DB">
      <w:pPr>
        <w:spacing w:beforeLines="20" w:before="48" w:afterLines="20" w:after="48"/>
        <w:ind w:left="-120"/>
        <w:rPr>
          <w:rFonts w:ascii="Verdana" w:hAnsi="Verdana" w:cs="Arial"/>
          <w:sz w:val="17"/>
          <w:szCs w:val="17"/>
        </w:rPr>
      </w:pPr>
      <w:r w:rsidRPr="005838A8">
        <w:rPr>
          <w:rFonts w:ascii="Verdana" w:hAnsi="Verdana" w:cs="Arial"/>
          <w:sz w:val="17"/>
          <w:szCs w:val="17"/>
        </w:rPr>
        <w:t>Project Lead</w:t>
      </w:r>
    </w:p>
    <w:p w14:paraId="397AA2FF" w14:textId="3BF3D94A"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Apr’05 – Dec’05</w:t>
      </w:r>
    </w:p>
    <w:p w14:paraId="30CBEF6C" w14:textId="14E3CC52"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Team Size</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20</w:t>
      </w:r>
    </w:p>
    <w:p w14:paraId="1AACD376" w14:textId="7777777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Environment</w:t>
      </w:r>
      <w:r w:rsidRPr="005838A8">
        <w:rPr>
          <w:rFonts w:ascii="Verdana" w:hAnsi="Verdana" w:cs="Arial"/>
          <w:sz w:val="17"/>
          <w:szCs w:val="17"/>
        </w:rPr>
        <w:tab/>
        <w:t>:</w:t>
      </w:r>
      <w:r w:rsidRPr="005838A8">
        <w:rPr>
          <w:rFonts w:ascii="Verdana" w:hAnsi="Verdana" w:cs="Arial"/>
          <w:sz w:val="17"/>
          <w:szCs w:val="17"/>
        </w:rPr>
        <w:tab/>
        <w:t xml:space="preserve">VS.NET, VB.NET, ASP.NET, ADO.NET, C#, UML, Java Script, HTML, DHTML, XML, XSLT, Oracle 9x, IIS </w:t>
      </w:r>
    </w:p>
    <w:p w14:paraId="73390572" w14:textId="77777777" w:rsidR="008006DB" w:rsidRPr="005838A8" w:rsidRDefault="008006DB" w:rsidP="008006DB">
      <w:pPr>
        <w:spacing w:beforeLines="20" w:before="48" w:afterLines="20" w:after="48"/>
        <w:ind w:left="1320" w:firstLine="408"/>
        <w:rPr>
          <w:rFonts w:ascii="Verdana" w:hAnsi="Verdana" w:cs="Arial"/>
          <w:sz w:val="17"/>
          <w:szCs w:val="17"/>
        </w:rPr>
      </w:pPr>
      <w:r w:rsidRPr="005838A8">
        <w:rPr>
          <w:rFonts w:ascii="Verdana" w:hAnsi="Verdana" w:cs="Arial"/>
          <w:sz w:val="17"/>
          <w:szCs w:val="17"/>
        </w:rPr>
        <w:t>6.0, VISIO 2000, Visual Source Safe 6.0, Windows XP.</w:t>
      </w:r>
    </w:p>
    <w:p w14:paraId="1A9E63E2" w14:textId="77777777" w:rsidR="007B14BE" w:rsidRDefault="008006DB" w:rsidP="007B14BE">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Brief</w:t>
      </w:r>
      <w:r w:rsidRPr="005838A8">
        <w:rPr>
          <w:rFonts w:ascii="Verdana" w:hAnsi="Verdana" w:cs="Arial"/>
          <w:sz w:val="17"/>
          <w:szCs w:val="17"/>
        </w:rPr>
        <w:tab/>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r>
      <w:r w:rsidR="007B14BE" w:rsidRPr="007B14BE">
        <w:rPr>
          <w:rFonts w:ascii="Verdana" w:hAnsi="Verdana" w:cs="Arial"/>
          <w:sz w:val="17"/>
          <w:szCs w:val="17"/>
        </w:rPr>
        <w:t xml:space="preserve">The Vendor Information Network (VIN) was a global Web-based system with a suite of applications </w:t>
      </w:r>
    </w:p>
    <w:p w14:paraId="4DA49F97" w14:textId="781361DD" w:rsidR="008006DB" w:rsidRDefault="007B14BE" w:rsidP="007B14BE">
      <w:pPr>
        <w:spacing w:beforeLines="20" w:before="48" w:afterLines="20" w:after="48"/>
        <w:ind w:left="1728"/>
        <w:rPr>
          <w:rFonts w:ascii="Verdana" w:hAnsi="Verdana" w:cs="Arial"/>
          <w:sz w:val="17"/>
          <w:szCs w:val="17"/>
        </w:rPr>
      </w:pPr>
      <w:r w:rsidRPr="007B14BE">
        <w:rPr>
          <w:rFonts w:ascii="Verdana" w:hAnsi="Verdana" w:cs="Arial"/>
          <w:sz w:val="17"/>
          <w:szCs w:val="17"/>
        </w:rPr>
        <w:t>(tools) for shared supply base management. It was a centralised purchasing information system that assisted in enhanced decision-making as well as management of the workflow across various processes in purchasing. It served as a supplier portal that facilitated seamless communication between TRW Automotive and its suppliers.</w:t>
      </w:r>
    </w:p>
    <w:p w14:paraId="3F8B4C02" w14:textId="77777777" w:rsidR="000A4BCE" w:rsidRDefault="000A4BCE" w:rsidP="008006DB">
      <w:pPr>
        <w:spacing w:beforeLines="20" w:before="48" w:afterLines="20" w:after="48"/>
        <w:ind w:left="1728"/>
        <w:rPr>
          <w:rFonts w:ascii="Verdana" w:hAnsi="Verdana" w:cs="Arial"/>
          <w:sz w:val="17"/>
          <w:szCs w:val="17"/>
        </w:rPr>
      </w:pPr>
    </w:p>
    <w:p w14:paraId="5DEFAEA2" w14:textId="77777777" w:rsidR="008006DB" w:rsidRDefault="008006DB" w:rsidP="008006DB">
      <w:pPr>
        <w:tabs>
          <w:tab w:val="num" w:pos="240"/>
        </w:tabs>
        <w:spacing w:beforeLines="20" w:before="48" w:afterLines="20" w:after="48"/>
        <w:ind w:left="-120"/>
        <w:rPr>
          <w:rFonts w:ascii="Verdana" w:hAnsi="Verdana" w:cs="Arial"/>
          <w:sz w:val="17"/>
          <w:szCs w:val="17"/>
        </w:rPr>
      </w:pPr>
      <w:r w:rsidRPr="00E42CF5">
        <w:rPr>
          <w:rFonts w:ascii="Verdana" w:hAnsi="Verdana" w:cs="Arial"/>
          <w:b/>
          <w:sz w:val="17"/>
          <w:szCs w:val="17"/>
        </w:rPr>
        <w:t>Legal Advantage Web</w:t>
      </w:r>
      <w:r>
        <w:rPr>
          <w:rFonts w:ascii="Verdana" w:hAnsi="Verdana" w:cs="Arial"/>
          <w:b/>
          <w:sz w:val="17"/>
          <w:szCs w:val="17"/>
        </w:rPr>
        <w:t xml:space="preserve">, </w:t>
      </w:r>
      <w:r w:rsidRPr="005838A8">
        <w:rPr>
          <w:rFonts w:ascii="Verdana" w:hAnsi="Verdana" w:cs="Arial"/>
          <w:sz w:val="17"/>
          <w:szCs w:val="17"/>
        </w:rPr>
        <w:t>ChevronTexaco, San</w:t>
      </w:r>
      <w:r>
        <w:rPr>
          <w:rFonts w:ascii="Verdana" w:hAnsi="Verdana" w:cs="Arial"/>
          <w:sz w:val="17"/>
          <w:szCs w:val="17"/>
        </w:rPr>
        <w:t xml:space="preserve"> </w:t>
      </w:r>
      <w:r w:rsidRPr="005838A8">
        <w:rPr>
          <w:rFonts w:ascii="Verdana" w:hAnsi="Verdana" w:cs="Arial"/>
          <w:sz w:val="17"/>
          <w:szCs w:val="17"/>
        </w:rPr>
        <w:t>Roman, CA</w:t>
      </w:r>
    </w:p>
    <w:p w14:paraId="4F0B68BF" w14:textId="77777777" w:rsidR="008006DB" w:rsidRDefault="008006DB" w:rsidP="008006DB">
      <w:pPr>
        <w:tabs>
          <w:tab w:val="num" w:pos="240"/>
        </w:tabs>
        <w:spacing w:beforeLines="20" w:before="48" w:afterLines="20" w:after="48"/>
        <w:ind w:left="-120"/>
        <w:rPr>
          <w:rFonts w:ascii="Verdana" w:hAnsi="Verdana" w:cs="Arial"/>
          <w:sz w:val="17"/>
          <w:szCs w:val="17"/>
        </w:rPr>
      </w:pPr>
      <w:r w:rsidRPr="005838A8">
        <w:rPr>
          <w:rFonts w:ascii="Verdana" w:hAnsi="Verdana" w:cs="Arial"/>
          <w:sz w:val="17"/>
          <w:szCs w:val="17"/>
        </w:rPr>
        <w:t>Project Lead</w:t>
      </w:r>
    </w:p>
    <w:p w14:paraId="03BE56CF" w14:textId="7777777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Duration</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Jun’04 – Apr’05.</w:t>
      </w:r>
    </w:p>
    <w:p w14:paraId="3814FA7F" w14:textId="7777777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lastRenderedPageBreak/>
        <w:t>Team Size</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6</w:t>
      </w:r>
    </w:p>
    <w:p w14:paraId="17DAB5ED" w14:textId="77777777" w:rsidR="008006DB" w:rsidRPr="005838A8" w:rsidRDefault="008006DB" w:rsidP="008006DB">
      <w:pPr>
        <w:numPr>
          <w:ilvl w:val="0"/>
          <w:numId w:val="19"/>
        </w:numPr>
        <w:tabs>
          <w:tab w:val="clear" w:pos="-540"/>
          <w:tab w:val="num" w:pos="240"/>
        </w:tabs>
        <w:spacing w:beforeLines="20" w:before="48" w:afterLines="20" w:after="48"/>
        <w:ind w:left="240"/>
        <w:rPr>
          <w:rFonts w:ascii="Verdana" w:hAnsi="Verdana" w:cs="Arial"/>
          <w:sz w:val="17"/>
          <w:szCs w:val="17"/>
        </w:rPr>
      </w:pPr>
      <w:r w:rsidRPr="005838A8">
        <w:rPr>
          <w:rFonts w:ascii="Verdana" w:hAnsi="Verdana" w:cs="Arial"/>
          <w:sz w:val="17"/>
          <w:szCs w:val="17"/>
        </w:rPr>
        <w:t>Platform</w:t>
      </w:r>
      <w:r w:rsidRPr="005838A8">
        <w:rPr>
          <w:rFonts w:ascii="Verdana" w:hAnsi="Verdana" w:cs="Arial"/>
          <w:sz w:val="17"/>
          <w:szCs w:val="17"/>
        </w:rPr>
        <w:tab/>
      </w:r>
      <w:r w:rsidRPr="005838A8">
        <w:rPr>
          <w:rFonts w:ascii="Verdana" w:hAnsi="Verdana" w:cs="Arial"/>
          <w:sz w:val="17"/>
          <w:szCs w:val="17"/>
        </w:rPr>
        <w:tab/>
        <w:t>:</w:t>
      </w:r>
      <w:r w:rsidRPr="005838A8">
        <w:rPr>
          <w:rFonts w:ascii="Verdana" w:hAnsi="Verdana" w:cs="Arial"/>
          <w:sz w:val="17"/>
          <w:szCs w:val="17"/>
        </w:rPr>
        <w:tab/>
        <w:t xml:space="preserve">VS.NET, VB.NET, ASP.NET, ADO.NET, C#, UML, Java Script, HTML, DHTML, XML, XSLT, COM+, SQL </w:t>
      </w:r>
    </w:p>
    <w:p w14:paraId="3C820C21" w14:textId="77777777" w:rsidR="008006DB" w:rsidRPr="005838A8" w:rsidRDefault="008006DB" w:rsidP="008006DB">
      <w:pPr>
        <w:spacing w:beforeLines="20" w:before="48" w:afterLines="20" w:after="48"/>
        <w:ind w:left="1320" w:firstLine="408"/>
        <w:rPr>
          <w:rFonts w:ascii="Verdana" w:hAnsi="Verdana" w:cs="Arial"/>
          <w:sz w:val="17"/>
          <w:szCs w:val="17"/>
        </w:rPr>
      </w:pPr>
      <w:r w:rsidRPr="005838A8">
        <w:rPr>
          <w:rFonts w:ascii="Verdana" w:hAnsi="Verdana" w:cs="Arial"/>
          <w:sz w:val="17"/>
          <w:szCs w:val="17"/>
        </w:rPr>
        <w:t>Server 2000, IIS 5.0, VISIO 2000, Visual Source Safe 6.0, Windows XP.</w:t>
      </w:r>
    </w:p>
    <w:p w14:paraId="7DF0C62F" w14:textId="77777777" w:rsidR="007B14BE" w:rsidRDefault="008006DB" w:rsidP="007B14BE">
      <w:pPr>
        <w:numPr>
          <w:ilvl w:val="0"/>
          <w:numId w:val="19"/>
        </w:numPr>
        <w:tabs>
          <w:tab w:val="clear" w:pos="-540"/>
          <w:tab w:val="num" w:pos="240"/>
        </w:tabs>
        <w:spacing w:beforeLines="20" w:before="48" w:afterLines="20" w:after="48"/>
        <w:ind w:left="240"/>
        <w:rPr>
          <w:rFonts w:ascii="Verdana" w:hAnsi="Verdana" w:cs="Arial"/>
          <w:sz w:val="17"/>
          <w:szCs w:val="17"/>
        </w:rPr>
      </w:pPr>
      <w:r w:rsidRPr="00E42CF5">
        <w:rPr>
          <w:rFonts w:ascii="Verdana" w:hAnsi="Verdana" w:cs="Arial"/>
          <w:sz w:val="17"/>
          <w:szCs w:val="17"/>
        </w:rPr>
        <w:t>Brief</w:t>
      </w:r>
      <w:r w:rsidRPr="00E42CF5">
        <w:rPr>
          <w:rFonts w:ascii="Verdana" w:hAnsi="Verdana" w:cs="Arial"/>
          <w:sz w:val="17"/>
          <w:szCs w:val="17"/>
        </w:rPr>
        <w:tab/>
      </w:r>
      <w:r w:rsidRPr="00E42CF5">
        <w:rPr>
          <w:rFonts w:ascii="Verdana" w:hAnsi="Verdana" w:cs="Arial"/>
          <w:sz w:val="17"/>
          <w:szCs w:val="17"/>
        </w:rPr>
        <w:tab/>
      </w:r>
      <w:r w:rsidRPr="00E42CF5">
        <w:rPr>
          <w:rFonts w:ascii="Verdana" w:hAnsi="Verdana" w:cs="Arial"/>
          <w:sz w:val="17"/>
          <w:szCs w:val="17"/>
        </w:rPr>
        <w:tab/>
        <w:t>:</w:t>
      </w:r>
      <w:r w:rsidRPr="00E42CF5">
        <w:rPr>
          <w:rFonts w:ascii="Verdana" w:hAnsi="Verdana" w:cs="Arial"/>
          <w:sz w:val="17"/>
          <w:szCs w:val="17"/>
        </w:rPr>
        <w:tab/>
      </w:r>
      <w:r w:rsidR="007B14BE" w:rsidRPr="007B14BE">
        <w:rPr>
          <w:rFonts w:ascii="Verdana" w:hAnsi="Verdana" w:cs="Arial"/>
          <w:sz w:val="17"/>
          <w:szCs w:val="17"/>
        </w:rPr>
        <w:t xml:space="preserve">L.A.W (Legal Advantage Web) tracked all of the client's litigation data and documents.This application </w:t>
      </w:r>
    </w:p>
    <w:p w14:paraId="30E0B365" w14:textId="488052AE" w:rsidR="00F46448" w:rsidRPr="00E42CF5" w:rsidRDefault="007B14BE" w:rsidP="007B14BE">
      <w:pPr>
        <w:spacing w:beforeLines="20" w:before="48" w:afterLines="20" w:after="48"/>
        <w:ind w:left="1728"/>
        <w:rPr>
          <w:rFonts w:ascii="Verdana" w:hAnsi="Verdana" w:cs="Arial"/>
          <w:sz w:val="17"/>
          <w:szCs w:val="17"/>
        </w:rPr>
      </w:pPr>
      <w:r w:rsidRPr="007B14BE">
        <w:rPr>
          <w:rFonts w:ascii="Verdana" w:hAnsi="Verdana" w:cs="Arial"/>
          <w:sz w:val="17"/>
          <w:szCs w:val="17"/>
        </w:rPr>
        <w:t>allowed for improved data reuse and re-</w:t>
      </w:r>
      <w:r w:rsidRPr="007B14BE">
        <w:rPr>
          <w:rFonts w:ascii="Verdana" w:hAnsi="Verdana" w:cs="Arial"/>
          <w:sz w:val="17"/>
          <w:szCs w:val="17"/>
        </w:rPr>
        <w:t>analysis. The</w:t>
      </w:r>
      <w:r w:rsidRPr="007B14BE">
        <w:rPr>
          <w:rFonts w:ascii="Verdana" w:hAnsi="Verdana" w:cs="Arial"/>
          <w:sz w:val="17"/>
          <w:szCs w:val="17"/>
        </w:rPr>
        <w:t xml:space="preserve"> existing application could be accessed only in-house. The new application overcame this limitation as it was developed as a web application with ASP, C#.Net, SQL Server, and Crystal Reports. The application consisted of eight modules, each with a specific set of functionalities. Various MIS reports were generated through this application.</w:t>
      </w:r>
    </w:p>
    <w:p w14:paraId="374EF705" w14:textId="77777777" w:rsidR="008006DB" w:rsidRPr="005838A8" w:rsidRDefault="008006DB" w:rsidP="008006DB">
      <w:pPr>
        <w:pBdr>
          <w:top w:val="single" w:sz="4" w:space="1"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t>RPA Certification</w:t>
      </w:r>
    </w:p>
    <w:p w14:paraId="6B673FAC" w14:textId="77777777" w:rsidR="009F574C" w:rsidRDefault="009F574C" w:rsidP="00756C25">
      <w:pPr>
        <w:ind w:left="-120"/>
        <w:rPr>
          <w:rFonts w:ascii="Verdana" w:hAnsi="Verdana" w:cs="Arial"/>
          <w:sz w:val="17"/>
          <w:szCs w:val="17"/>
        </w:rPr>
      </w:pPr>
    </w:p>
    <w:p w14:paraId="47CA3B8B"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Automation Anywhere -Advanced RPA Professional</w:t>
      </w:r>
    </w:p>
    <w:p w14:paraId="345B29ED"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Blue Prism-Blue Prism Developer Accreditation</w:t>
      </w:r>
    </w:p>
    <w:p w14:paraId="28642830"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Openspan-Openspan Certified Developer</w:t>
      </w:r>
    </w:p>
    <w:p w14:paraId="25669108" w14:textId="5B7D743C"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UiPath - Orchestrator 201</w:t>
      </w:r>
      <w:r w:rsidR="007B14BE">
        <w:rPr>
          <w:rFonts w:ascii="Verdana" w:hAnsi="Verdana" w:cs="Arial"/>
          <w:sz w:val="17"/>
          <w:szCs w:val="17"/>
        </w:rPr>
        <w:t>9</w:t>
      </w:r>
      <w:r w:rsidRPr="008006DB">
        <w:rPr>
          <w:rFonts w:ascii="Verdana" w:hAnsi="Verdana" w:cs="Arial"/>
          <w:sz w:val="17"/>
          <w:szCs w:val="17"/>
        </w:rPr>
        <w:t>.</w:t>
      </w:r>
      <w:r w:rsidR="007B14BE">
        <w:rPr>
          <w:rFonts w:ascii="Verdana" w:hAnsi="Verdana" w:cs="Arial"/>
          <w:sz w:val="17"/>
          <w:szCs w:val="17"/>
        </w:rPr>
        <w:t>x</w:t>
      </w:r>
    </w:p>
    <w:p w14:paraId="6AD6A058" w14:textId="309131C5"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UiPath-</w:t>
      </w:r>
      <w:r w:rsidR="007B14BE">
        <w:rPr>
          <w:rFonts w:ascii="Verdana" w:hAnsi="Verdana" w:cs="Arial"/>
          <w:sz w:val="17"/>
          <w:szCs w:val="17"/>
        </w:rPr>
        <w:t xml:space="preserve">Advanced </w:t>
      </w:r>
      <w:r w:rsidRPr="008006DB">
        <w:rPr>
          <w:rFonts w:ascii="Verdana" w:hAnsi="Verdana" w:cs="Arial"/>
          <w:sz w:val="17"/>
          <w:szCs w:val="17"/>
        </w:rPr>
        <w:t xml:space="preserve">RPA Developer </w:t>
      </w:r>
    </w:p>
    <w:p w14:paraId="46D231E6"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Machine Learning Engineer</w:t>
      </w:r>
    </w:p>
    <w:p w14:paraId="08D12DFC"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Workfusion Data Analyst</w:t>
      </w:r>
    </w:p>
    <w:p w14:paraId="5BDDBF76"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Workfusion Power User</w:t>
      </w:r>
    </w:p>
    <w:p w14:paraId="6507046E"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RPA Developer Basic Level</w:t>
      </w:r>
    </w:p>
    <w:p w14:paraId="5941E5BF" w14:textId="77777777" w:rsidR="008006DB"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RPA Developer Advanced Level</w:t>
      </w:r>
    </w:p>
    <w:p w14:paraId="5017BEE8" w14:textId="77777777" w:rsidR="009F574C" w:rsidRPr="008006DB" w:rsidRDefault="008006DB" w:rsidP="008006DB">
      <w:pPr>
        <w:pStyle w:val="ListParagraph"/>
        <w:numPr>
          <w:ilvl w:val="0"/>
          <w:numId w:val="36"/>
        </w:numPr>
        <w:rPr>
          <w:rFonts w:ascii="Verdana" w:hAnsi="Verdana" w:cs="Arial"/>
          <w:sz w:val="17"/>
          <w:szCs w:val="17"/>
        </w:rPr>
      </w:pPr>
      <w:r w:rsidRPr="008006DB">
        <w:rPr>
          <w:rFonts w:ascii="Verdana" w:hAnsi="Verdana" w:cs="Arial"/>
          <w:sz w:val="17"/>
          <w:szCs w:val="17"/>
        </w:rPr>
        <w:t>Workfusion-</w:t>
      </w:r>
      <w:r w:rsidRPr="008006DB">
        <w:rPr>
          <w:rFonts w:ascii="Verdana" w:hAnsi="Verdana" w:cs="Arial"/>
          <w:sz w:val="17"/>
          <w:szCs w:val="17"/>
        </w:rPr>
        <w:tab/>
        <w:t>Workfusion Business User</w:t>
      </w:r>
    </w:p>
    <w:p w14:paraId="3A03A10D" w14:textId="77777777" w:rsidR="009F574C" w:rsidRDefault="009F574C" w:rsidP="00756C25">
      <w:pPr>
        <w:ind w:left="-120"/>
        <w:rPr>
          <w:rFonts w:ascii="Verdana" w:hAnsi="Verdana" w:cs="Arial"/>
          <w:sz w:val="17"/>
          <w:szCs w:val="17"/>
        </w:rPr>
      </w:pPr>
    </w:p>
    <w:sectPr w:rsidR="009F574C" w:rsidSect="00D96E72">
      <w:footerReference w:type="default" r:id="rId8"/>
      <w:pgSz w:w="12240" w:h="15840"/>
      <w:pgMar w:top="864" w:right="864" w:bottom="864" w:left="864"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C9565" w14:textId="77777777" w:rsidR="00083F1C" w:rsidRDefault="00083F1C">
      <w:r>
        <w:separator/>
      </w:r>
    </w:p>
  </w:endnote>
  <w:endnote w:type="continuationSeparator" w:id="0">
    <w:p w14:paraId="58DD92C4" w14:textId="77777777" w:rsidR="00083F1C" w:rsidRDefault="00083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48FA9" w14:textId="77777777" w:rsidR="00F51CB5" w:rsidRDefault="00F51CB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99FA6" w14:textId="77777777" w:rsidR="00083F1C" w:rsidRDefault="00083F1C">
      <w:r>
        <w:separator/>
      </w:r>
    </w:p>
  </w:footnote>
  <w:footnote w:type="continuationSeparator" w:id="0">
    <w:p w14:paraId="09401D40" w14:textId="77777777" w:rsidR="00083F1C" w:rsidRDefault="00083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E4AE328"/>
    <w:lvl w:ilvl="0">
      <w:numFmt w:val="decimal"/>
      <w:lvlText w:val="*"/>
      <w:lvlJc w:val="left"/>
    </w:lvl>
  </w:abstractNum>
  <w:abstractNum w:abstractNumId="1" w15:restartNumberingAfterBreak="0">
    <w:nsid w:val="06274446"/>
    <w:multiLevelType w:val="hybridMultilevel"/>
    <w:tmpl w:val="66E86F1C"/>
    <w:lvl w:ilvl="0" w:tplc="35DA4E0A">
      <w:start w:val="5"/>
      <w:numFmt w:val="bullet"/>
      <w:lvlText w:val="-"/>
      <w:lvlJc w:val="left"/>
      <w:pPr>
        <w:tabs>
          <w:tab w:val="num" w:pos="240"/>
        </w:tabs>
        <w:ind w:left="240" w:hanging="360"/>
      </w:pPr>
      <w:rPr>
        <w:rFonts w:ascii="Verdana" w:eastAsia="Times New Roman" w:hAnsi="Verdana" w:cs="Arial"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2" w15:restartNumberingAfterBreak="0">
    <w:nsid w:val="0B241734"/>
    <w:multiLevelType w:val="multilevel"/>
    <w:tmpl w:val="D244F3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66FA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DD26BAE"/>
    <w:multiLevelType w:val="hybridMultilevel"/>
    <w:tmpl w:val="65A49BDC"/>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5" w15:restartNumberingAfterBreak="0">
    <w:nsid w:val="18AE03DA"/>
    <w:multiLevelType w:val="hybridMultilevel"/>
    <w:tmpl w:val="E70EA31E"/>
    <w:lvl w:ilvl="0" w:tplc="FFFFFFFF">
      <w:numFmt w:val="bullet"/>
      <w:lvlText w:val=""/>
      <w:lvlJc w:val="left"/>
      <w:pPr>
        <w:tabs>
          <w:tab w:val="num" w:pos="240"/>
        </w:tabs>
        <w:ind w:left="240" w:hanging="360"/>
      </w:pPr>
      <w:rPr>
        <w:rFonts w:ascii="Wingdings" w:hAnsi="Wingdings" w:hint="default"/>
        <w:color w:val="000000"/>
      </w:rPr>
    </w:lvl>
    <w:lvl w:ilvl="1" w:tplc="5A5CD12E">
      <w:numFmt w:val="bullet"/>
      <w:lvlText w:val="-"/>
      <w:lvlJc w:val="left"/>
      <w:pPr>
        <w:tabs>
          <w:tab w:val="num" w:pos="1800"/>
        </w:tabs>
        <w:ind w:left="1800" w:hanging="840"/>
      </w:pPr>
      <w:rPr>
        <w:rFonts w:ascii="Times New Roman" w:eastAsia="Times New Roman" w:hAnsi="Times New Roman" w:cs="Times New Roman"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1DD357BF"/>
    <w:multiLevelType w:val="hybridMultilevel"/>
    <w:tmpl w:val="EF2CEE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5DA27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782313B"/>
    <w:multiLevelType w:val="hybridMultilevel"/>
    <w:tmpl w:val="D96458E8"/>
    <w:lvl w:ilvl="0" w:tplc="04090005">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A9B06A7"/>
    <w:multiLevelType w:val="hybridMultilevel"/>
    <w:tmpl w:val="C08AE132"/>
    <w:lvl w:ilvl="0" w:tplc="0409000D">
      <w:start w:val="1"/>
      <w:numFmt w:val="bullet"/>
      <w:lvlText w:val=""/>
      <w:lvlJc w:val="left"/>
      <w:pPr>
        <w:ind w:left="2376" w:hanging="360"/>
      </w:pPr>
      <w:rPr>
        <w:rFonts w:ascii="Wingdings" w:hAnsi="Wingdings"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0" w15:restartNumberingAfterBreak="0">
    <w:nsid w:val="3CBF3606"/>
    <w:multiLevelType w:val="multilevel"/>
    <w:tmpl w:val="81B204D8"/>
    <w:lvl w:ilvl="0">
      <w:start w:val="1"/>
      <w:numFmt w:val="bullet"/>
      <w:lvlText w:val=""/>
      <w:lvlJc w:val="left"/>
      <w:pPr>
        <w:tabs>
          <w:tab w:val="num" w:pos="720"/>
        </w:tabs>
        <w:ind w:left="72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3D96712F"/>
    <w:multiLevelType w:val="hybridMultilevel"/>
    <w:tmpl w:val="E124C51C"/>
    <w:lvl w:ilvl="0" w:tplc="0409000D">
      <w:start w:val="1"/>
      <w:numFmt w:val="bullet"/>
      <w:lvlText w:val=""/>
      <w:lvlJc w:val="left"/>
      <w:pPr>
        <w:ind w:left="600" w:hanging="360"/>
      </w:pPr>
      <w:rPr>
        <w:rFonts w:ascii="Wingdings" w:hAnsi="Wingdings"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2" w15:restartNumberingAfterBreak="0">
    <w:nsid w:val="46DF15B1"/>
    <w:multiLevelType w:val="hybridMultilevel"/>
    <w:tmpl w:val="965A86E0"/>
    <w:lvl w:ilvl="0" w:tplc="57DADCBA">
      <w:start w:val="1"/>
      <w:numFmt w:val="bullet"/>
      <w:lvlText w:val=""/>
      <w:lvlJc w:val="left"/>
      <w:pPr>
        <w:ind w:left="2376" w:hanging="360"/>
      </w:pPr>
      <w:rPr>
        <w:rFonts w:ascii="Symbol" w:hAnsi="Symbol" w:hint="default"/>
      </w:rPr>
    </w:lvl>
    <w:lvl w:ilvl="1" w:tplc="04090003" w:tentative="1">
      <w:start w:val="1"/>
      <w:numFmt w:val="bullet"/>
      <w:lvlText w:val="o"/>
      <w:lvlJc w:val="left"/>
      <w:pPr>
        <w:ind w:left="-288" w:hanging="360"/>
      </w:pPr>
      <w:rPr>
        <w:rFonts w:ascii="Courier New" w:hAnsi="Courier New" w:cs="Courier New" w:hint="default"/>
      </w:rPr>
    </w:lvl>
    <w:lvl w:ilvl="2" w:tplc="04090005" w:tentative="1">
      <w:start w:val="1"/>
      <w:numFmt w:val="bullet"/>
      <w:lvlText w:val=""/>
      <w:lvlJc w:val="left"/>
      <w:pPr>
        <w:ind w:left="432" w:hanging="360"/>
      </w:pPr>
      <w:rPr>
        <w:rFonts w:ascii="Wingdings" w:hAnsi="Wingdings" w:hint="default"/>
      </w:rPr>
    </w:lvl>
    <w:lvl w:ilvl="3" w:tplc="04090001" w:tentative="1">
      <w:start w:val="1"/>
      <w:numFmt w:val="bullet"/>
      <w:lvlText w:val=""/>
      <w:lvlJc w:val="left"/>
      <w:pPr>
        <w:ind w:left="1152" w:hanging="360"/>
      </w:pPr>
      <w:rPr>
        <w:rFonts w:ascii="Symbol" w:hAnsi="Symbol" w:hint="default"/>
      </w:rPr>
    </w:lvl>
    <w:lvl w:ilvl="4" w:tplc="04090003" w:tentative="1">
      <w:start w:val="1"/>
      <w:numFmt w:val="bullet"/>
      <w:lvlText w:val="o"/>
      <w:lvlJc w:val="left"/>
      <w:pPr>
        <w:ind w:left="1872" w:hanging="360"/>
      </w:pPr>
      <w:rPr>
        <w:rFonts w:ascii="Courier New" w:hAnsi="Courier New" w:cs="Courier New" w:hint="default"/>
      </w:rPr>
    </w:lvl>
    <w:lvl w:ilvl="5" w:tplc="04090005" w:tentative="1">
      <w:start w:val="1"/>
      <w:numFmt w:val="bullet"/>
      <w:lvlText w:val=""/>
      <w:lvlJc w:val="left"/>
      <w:pPr>
        <w:ind w:left="2592" w:hanging="360"/>
      </w:pPr>
      <w:rPr>
        <w:rFonts w:ascii="Wingdings" w:hAnsi="Wingdings" w:hint="default"/>
      </w:rPr>
    </w:lvl>
    <w:lvl w:ilvl="6" w:tplc="04090001" w:tentative="1">
      <w:start w:val="1"/>
      <w:numFmt w:val="bullet"/>
      <w:lvlText w:val=""/>
      <w:lvlJc w:val="left"/>
      <w:pPr>
        <w:ind w:left="3312" w:hanging="360"/>
      </w:pPr>
      <w:rPr>
        <w:rFonts w:ascii="Symbol" w:hAnsi="Symbol" w:hint="default"/>
      </w:rPr>
    </w:lvl>
    <w:lvl w:ilvl="7" w:tplc="04090003" w:tentative="1">
      <w:start w:val="1"/>
      <w:numFmt w:val="bullet"/>
      <w:lvlText w:val="o"/>
      <w:lvlJc w:val="left"/>
      <w:pPr>
        <w:ind w:left="4032" w:hanging="360"/>
      </w:pPr>
      <w:rPr>
        <w:rFonts w:ascii="Courier New" w:hAnsi="Courier New" w:cs="Courier New" w:hint="default"/>
      </w:rPr>
    </w:lvl>
    <w:lvl w:ilvl="8" w:tplc="04090005" w:tentative="1">
      <w:start w:val="1"/>
      <w:numFmt w:val="bullet"/>
      <w:lvlText w:val=""/>
      <w:lvlJc w:val="left"/>
      <w:pPr>
        <w:ind w:left="4752" w:hanging="360"/>
      </w:pPr>
      <w:rPr>
        <w:rFonts w:ascii="Wingdings" w:hAnsi="Wingdings" w:hint="default"/>
      </w:rPr>
    </w:lvl>
  </w:abstractNum>
  <w:abstractNum w:abstractNumId="13" w15:restartNumberingAfterBreak="0">
    <w:nsid w:val="474026D2"/>
    <w:multiLevelType w:val="hybridMultilevel"/>
    <w:tmpl w:val="7A0C90B4"/>
    <w:lvl w:ilvl="0" w:tplc="04090001">
      <w:start w:val="1"/>
      <w:numFmt w:val="bullet"/>
      <w:lvlText w:val=""/>
      <w:lvlJc w:val="left"/>
      <w:pPr>
        <w:tabs>
          <w:tab w:val="num" w:pos="-547"/>
        </w:tabs>
        <w:ind w:left="-547" w:hanging="360"/>
      </w:pPr>
      <w:rPr>
        <w:rFonts w:ascii="Symbol" w:hAnsi="Symbol" w:hint="default"/>
      </w:rPr>
    </w:lvl>
    <w:lvl w:ilvl="1" w:tplc="04090003" w:tentative="1">
      <w:start w:val="1"/>
      <w:numFmt w:val="bullet"/>
      <w:lvlText w:val="o"/>
      <w:lvlJc w:val="left"/>
      <w:pPr>
        <w:tabs>
          <w:tab w:val="num" w:pos="173"/>
        </w:tabs>
        <w:ind w:left="173" w:hanging="360"/>
      </w:pPr>
      <w:rPr>
        <w:rFonts w:ascii="Courier New" w:hAnsi="Courier New" w:cs="Courier New" w:hint="default"/>
      </w:rPr>
    </w:lvl>
    <w:lvl w:ilvl="2" w:tplc="04090005" w:tentative="1">
      <w:start w:val="1"/>
      <w:numFmt w:val="bullet"/>
      <w:lvlText w:val=""/>
      <w:lvlJc w:val="left"/>
      <w:pPr>
        <w:tabs>
          <w:tab w:val="num" w:pos="893"/>
        </w:tabs>
        <w:ind w:left="893" w:hanging="360"/>
      </w:pPr>
      <w:rPr>
        <w:rFonts w:ascii="Wingdings" w:hAnsi="Wingdings" w:hint="default"/>
      </w:rPr>
    </w:lvl>
    <w:lvl w:ilvl="3" w:tplc="04090001" w:tentative="1">
      <w:start w:val="1"/>
      <w:numFmt w:val="bullet"/>
      <w:lvlText w:val=""/>
      <w:lvlJc w:val="left"/>
      <w:pPr>
        <w:tabs>
          <w:tab w:val="num" w:pos="1613"/>
        </w:tabs>
        <w:ind w:left="1613" w:hanging="360"/>
      </w:pPr>
      <w:rPr>
        <w:rFonts w:ascii="Symbol" w:hAnsi="Symbol" w:hint="default"/>
      </w:rPr>
    </w:lvl>
    <w:lvl w:ilvl="4" w:tplc="04090003" w:tentative="1">
      <w:start w:val="1"/>
      <w:numFmt w:val="bullet"/>
      <w:lvlText w:val="o"/>
      <w:lvlJc w:val="left"/>
      <w:pPr>
        <w:tabs>
          <w:tab w:val="num" w:pos="2333"/>
        </w:tabs>
        <w:ind w:left="2333" w:hanging="360"/>
      </w:pPr>
      <w:rPr>
        <w:rFonts w:ascii="Courier New" w:hAnsi="Courier New" w:cs="Courier New" w:hint="default"/>
      </w:rPr>
    </w:lvl>
    <w:lvl w:ilvl="5" w:tplc="04090005" w:tentative="1">
      <w:start w:val="1"/>
      <w:numFmt w:val="bullet"/>
      <w:lvlText w:val=""/>
      <w:lvlJc w:val="left"/>
      <w:pPr>
        <w:tabs>
          <w:tab w:val="num" w:pos="3053"/>
        </w:tabs>
        <w:ind w:left="3053" w:hanging="360"/>
      </w:pPr>
      <w:rPr>
        <w:rFonts w:ascii="Wingdings" w:hAnsi="Wingdings" w:hint="default"/>
      </w:rPr>
    </w:lvl>
    <w:lvl w:ilvl="6" w:tplc="04090001" w:tentative="1">
      <w:start w:val="1"/>
      <w:numFmt w:val="bullet"/>
      <w:lvlText w:val=""/>
      <w:lvlJc w:val="left"/>
      <w:pPr>
        <w:tabs>
          <w:tab w:val="num" w:pos="3773"/>
        </w:tabs>
        <w:ind w:left="3773" w:hanging="360"/>
      </w:pPr>
      <w:rPr>
        <w:rFonts w:ascii="Symbol" w:hAnsi="Symbol" w:hint="default"/>
      </w:rPr>
    </w:lvl>
    <w:lvl w:ilvl="7" w:tplc="04090003" w:tentative="1">
      <w:start w:val="1"/>
      <w:numFmt w:val="bullet"/>
      <w:lvlText w:val="o"/>
      <w:lvlJc w:val="left"/>
      <w:pPr>
        <w:tabs>
          <w:tab w:val="num" w:pos="4493"/>
        </w:tabs>
        <w:ind w:left="4493" w:hanging="360"/>
      </w:pPr>
      <w:rPr>
        <w:rFonts w:ascii="Courier New" w:hAnsi="Courier New" w:cs="Courier New" w:hint="default"/>
      </w:rPr>
    </w:lvl>
    <w:lvl w:ilvl="8" w:tplc="04090005" w:tentative="1">
      <w:start w:val="1"/>
      <w:numFmt w:val="bullet"/>
      <w:lvlText w:val=""/>
      <w:lvlJc w:val="left"/>
      <w:pPr>
        <w:tabs>
          <w:tab w:val="num" w:pos="5213"/>
        </w:tabs>
        <w:ind w:left="5213" w:hanging="360"/>
      </w:pPr>
      <w:rPr>
        <w:rFonts w:ascii="Wingdings" w:hAnsi="Wingdings" w:hint="default"/>
      </w:rPr>
    </w:lvl>
  </w:abstractNum>
  <w:abstractNum w:abstractNumId="14" w15:restartNumberingAfterBreak="0">
    <w:nsid w:val="487035A7"/>
    <w:multiLevelType w:val="hybridMultilevel"/>
    <w:tmpl w:val="974475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E8D3FE7"/>
    <w:multiLevelType w:val="hybridMultilevel"/>
    <w:tmpl w:val="A6882A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546E41"/>
    <w:multiLevelType w:val="hybridMultilevel"/>
    <w:tmpl w:val="2014F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4C83214"/>
    <w:multiLevelType w:val="hybridMultilevel"/>
    <w:tmpl w:val="E968D01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554D2B4A"/>
    <w:multiLevelType w:val="multilevel"/>
    <w:tmpl w:val="DA86E3CE"/>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15:restartNumberingAfterBreak="0">
    <w:nsid w:val="55D80DBD"/>
    <w:multiLevelType w:val="hybridMultilevel"/>
    <w:tmpl w:val="71C6326E"/>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D">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0" w15:restartNumberingAfterBreak="0">
    <w:nsid w:val="5BBF09DC"/>
    <w:multiLevelType w:val="hybridMultilevel"/>
    <w:tmpl w:val="CFDCE994"/>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1">
      <w:start w:val="1"/>
      <w:numFmt w:val="bullet"/>
      <w:lvlText w:val=""/>
      <w:lvlJc w:val="left"/>
      <w:pPr>
        <w:tabs>
          <w:tab w:val="num" w:pos="900"/>
        </w:tabs>
        <w:ind w:left="900" w:hanging="360"/>
      </w:pPr>
      <w:rPr>
        <w:rFonts w:ascii="Symbol" w:hAnsi="Symbol"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1" w15:restartNumberingAfterBreak="0">
    <w:nsid w:val="5CE4569E"/>
    <w:multiLevelType w:val="hybridMultilevel"/>
    <w:tmpl w:val="878A283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2" w15:restartNumberingAfterBreak="0">
    <w:nsid w:val="64DD5038"/>
    <w:multiLevelType w:val="hybridMultilevel"/>
    <w:tmpl w:val="76F62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E1B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5FC52D9"/>
    <w:multiLevelType w:val="hybridMultilevel"/>
    <w:tmpl w:val="1B446736"/>
    <w:lvl w:ilvl="0" w:tplc="04090001">
      <w:start w:val="1"/>
      <w:numFmt w:val="bullet"/>
      <w:lvlText w:val=""/>
      <w:lvlJc w:val="left"/>
      <w:pPr>
        <w:tabs>
          <w:tab w:val="num" w:pos="-540"/>
        </w:tabs>
        <w:ind w:left="-540" w:hanging="360"/>
      </w:pPr>
      <w:rPr>
        <w:rFonts w:ascii="Symbol" w:hAnsi="Symbol" w:hint="default"/>
      </w:rPr>
    </w:lvl>
    <w:lvl w:ilvl="1" w:tplc="04090001">
      <w:start w:val="1"/>
      <w:numFmt w:val="bullet"/>
      <w:lvlText w:val=""/>
      <w:lvlJc w:val="left"/>
      <w:pPr>
        <w:tabs>
          <w:tab w:val="num" w:pos="180"/>
        </w:tabs>
        <w:ind w:left="180" w:hanging="360"/>
      </w:pPr>
      <w:rPr>
        <w:rFonts w:ascii="Symbol" w:hAnsi="Symbol" w:hint="default"/>
      </w:rPr>
    </w:lvl>
    <w:lvl w:ilvl="2" w:tplc="04090001">
      <w:start w:val="1"/>
      <w:numFmt w:val="bullet"/>
      <w:lvlText w:val=""/>
      <w:lvlJc w:val="left"/>
      <w:pPr>
        <w:tabs>
          <w:tab w:val="num" w:pos="900"/>
        </w:tabs>
        <w:ind w:left="900" w:hanging="360"/>
      </w:pPr>
      <w:rPr>
        <w:rFonts w:ascii="Symbol" w:hAnsi="Symbol"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5" w15:restartNumberingAfterBreak="0">
    <w:nsid w:val="69D97F8D"/>
    <w:multiLevelType w:val="hybridMultilevel"/>
    <w:tmpl w:val="688AF3BC"/>
    <w:lvl w:ilvl="0" w:tplc="3E7C7D62">
      <w:start w:val="1"/>
      <w:numFmt w:val="bullet"/>
      <w:lvlText w:val=""/>
      <w:lvlJc w:val="left"/>
      <w:pPr>
        <w:tabs>
          <w:tab w:val="num" w:pos="288"/>
        </w:tabs>
        <w:ind w:left="288" w:hanging="288"/>
      </w:pPr>
      <w:rPr>
        <w:rFonts w:ascii="Wingdings" w:hAnsi="Wingdings" w:hint="default"/>
      </w:rPr>
    </w:lvl>
    <w:lvl w:ilvl="1" w:tplc="05FE38CC">
      <w:start w:val="16"/>
      <w:numFmt w:val="bullet"/>
      <w:lvlText w:val="-"/>
      <w:lvlJc w:val="left"/>
      <w:pPr>
        <w:tabs>
          <w:tab w:val="num" w:pos="1440"/>
        </w:tabs>
        <w:ind w:left="1440" w:hanging="360"/>
      </w:pPr>
      <w:rPr>
        <w:rFonts w:ascii="Verdana" w:eastAsia="Calibri" w:hAnsi="Verdana" w:cs="Arial" w:hint="default"/>
        <w:b/>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EF1E1A"/>
    <w:multiLevelType w:val="hybridMultilevel"/>
    <w:tmpl w:val="D30AC8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BDA4BD4"/>
    <w:multiLevelType w:val="multilevel"/>
    <w:tmpl w:val="7E167980"/>
    <w:lvl w:ilvl="0">
      <w:start w:val="1"/>
      <w:numFmt w:val="bullet"/>
      <w:lvlText w:val=""/>
      <w:lvlJc w:val="left"/>
      <w:pPr>
        <w:tabs>
          <w:tab w:val="num" w:pos="720"/>
        </w:tabs>
        <w:ind w:left="72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8" w15:restartNumberingAfterBreak="0">
    <w:nsid w:val="6CB36716"/>
    <w:multiLevelType w:val="hybridMultilevel"/>
    <w:tmpl w:val="004CD9A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9" w15:restartNumberingAfterBreak="0">
    <w:nsid w:val="6D5352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E952AF9"/>
    <w:multiLevelType w:val="multilevel"/>
    <w:tmpl w:val="A7EED08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ECE2DD8"/>
    <w:multiLevelType w:val="hybridMultilevel"/>
    <w:tmpl w:val="6BD4190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422DB8"/>
    <w:multiLevelType w:val="multilevel"/>
    <w:tmpl w:val="3D50AC1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D7021A"/>
    <w:multiLevelType w:val="multilevel"/>
    <w:tmpl w:val="BD02A58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E70F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8545A6"/>
    <w:multiLevelType w:val="hybridMultilevel"/>
    <w:tmpl w:val="58C87316"/>
    <w:lvl w:ilvl="0" w:tplc="0409000D">
      <w:start w:val="1"/>
      <w:numFmt w:val="bullet"/>
      <w:lvlText w:val=""/>
      <w:lvlJc w:val="left"/>
      <w:pPr>
        <w:tabs>
          <w:tab w:val="num" w:pos="2376"/>
        </w:tabs>
        <w:ind w:left="2376" w:hanging="360"/>
      </w:pPr>
      <w:rPr>
        <w:rFonts w:ascii="Wingdings" w:hAnsi="Wingdings" w:hint="default"/>
      </w:rPr>
    </w:lvl>
    <w:lvl w:ilvl="1" w:tplc="04090003">
      <w:start w:val="1"/>
      <w:numFmt w:val="bullet"/>
      <w:lvlText w:val="o"/>
      <w:lvlJc w:val="left"/>
      <w:pPr>
        <w:tabs>
          <w:tab w:val="num" w:pos="3096"/>
        </w:tabs>
        <w:ind w:left="3096" w:hanging="360"/>
      </w:pPr>
      <w:rPr>
        <w:rFonts w:ascii="Courier New" w:hAnsi="Courier New" w:cs="Courier New" w:hint="default"/>
      </w:rPr>
    </w:lvl>
    <w:lvl w:ilvl="2" w:tplc="0409000D">
      <w:start w:val="1"/>
      <w:numFmt w:val="bullet"/>
      <w:lvlText w:val=""/>
      <w:lvlJc w:val="left"/>
      <w:pPr>
        <w:tabs>
          <w:tab w:val="num" w:pos="3816"/>
        </w:tabs>
        <w:ind w:left="3816" w:hanging="360"/>
      </w:pPr>
      <w:rPr>
        <w:rFonts w:ascii="Wingdings" w:hAnsi="Wingdings" w:hint="default"/>
      </w:rPr>
    </w:lvl>
    <w:lvl w:ilvl="3" w:tplc="0409000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cs="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cs="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abstractNum w:abstractNumId="36" w15:restartNumberingAfterBreak="0">
    <w:nsid w:val="7F215D17"/>
    <w:multiLevelType w:val="hybridMultilevel"/>
    <w:tmpl w:val="F87A13A4"/>
    <w:lvl w:ilvl="0" w:tplc="0409000D">
      <w:start w:val="1"/>
      <w:numFmt w:val="bullet"/>
      <w:lvlText w:val=""/>
      <w:lvlJc w:val="left"/>
      <w:pPr>
        <w:ind w:left="468" w:hanging="360"/>
      </w:pPr>
      <w:rPr>
        <w:rFonts w:ascii="Wingdings" w:hAnsi="Wingdings"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abstractNumId w:val="30"/>
  </w:num>
  <w:num w:numId="2">
    <w:abstractNumId w:val="2"/>
  </w:num>
  <w:num w:numId="3">
    <w:abstractNumId w:val="18"/>
  </w:num>
  <w:num w:numId="4">
    <w:abstractNumId w:val="3"/>
  </w:num>
  <w:num w:numId="5">
    <w:abstractNumId w:val="33"/>
  </w:num>
  <w:num w:numId="6">
    <w:abstractNumId w:val="32"/>
  </w:num>
  <w:num w:numId="7">
    <w:abstractNumId w:val="0"/>
    <w:lvlOverride w:ilvl="0">
      <w:lvl w:ilvl="0">
        <w:numFmt w:val="bullet"/>
        <w:lvlText w:val=""/>
        <w:legacy w:legacy="1" w:legacySpace="0" w:legacyIndent="0"/>
        <w:lvlJc w:val="left"/>
        <w:rPr>
          <w:rFonts w:ascii="Symbol" w:hAnsi="Symbol" w:hint="default"/>
        </w:rPr>
      </w:lvl>
    </w:lvlOverride>
  </w:num>
  <w:num w:numId="8">
    <w:abstractNumId w:val="34"/>
  </w:num>
  <w:num w:numId="9">
    <w:abstractNumId w:val="29"/>
  </w:num>
  <w:num w:numId="10">
    <w:abstractNumId w:val="6"/>
  </w:num>
  <w:num w:numId="11">
    <w:abstractNumId w:val="23"/>
  </w:num>
  <w:num w:numId="12">
    <w:abstractNumId w:val="16"/>
  </w:num>
  <w:num w:numId="13">
    <w:abstractNumId w:val="31"/>
  </w:num>
  <w:num w:numId="14">
    <w:abstractNumId w:val="27"/>
  </w:num>
  <w:num w:numId="15">
    <w:abstractNumId w:val="10"/>
  </w:num>
  <w:num w:numId="16">
    <w:abstractNumId w:val="21"/>
  </w:num>
  <w:num w:numId="17">
    <w:abstractNumId w:val="15"/>
  </w:num>
  <w:num w:numId="18">
    <w:abstractNumId w:val="13"/>
  </w:num>
  <w:num w:numId="19">
    <w:abstractNumId w:val="19"/>
  </w:num>
  <w:num w:numId="20">
    <w:abstractNumId w:val="7"/>
  </w:num>
  <w:num w:numId="21">
    <w:abstractNumId w:val="26"/>
  </w:num>
  <w:num w:numId="22">
    <w:abstractNumId w:val="1"/>
  </w:num>
  <w:num w:numId="23">
    <w:abstractNumId w:val="25"/>
  </w:num>
  <w:num w:numId="24">
    <w:abstractNumId w:val="5"/>
  </w:num>
  <w:num w:numId="25">
    <w:abstractNumId w:val="8"/>
  </w:num>
  <w:num w:numId="26">
    <w:abstractNumId w:val="35"/>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11"/>
  </w:num>
  <w:num w:numId="31">
    <w:abstractNumId w:val="17"/>
  </w:num>
  <w:num w:numId="32">
    <w:abstractNumId w:val="20"/>
  </w:num>
  <w:num w:numId="33">
    <w:abstractNumId w:val="24"/>
  </w:num>
  <w:num w:numId="34">
    <w:abstractNumId w:val="28"/>
  </w:num>
  <w:num w:numId="35">
    <w:abstractNumId w:val="9"/>
  </w:num>
  <w:num w:numId="36">
    <w:abstractNumId w:val="22"/>
  </w:num>
  <w:num w:numId="37">
    <w:abstractNumId w:val="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6C4"/>
    <w:rsid w:val="0000453A"/>
    <w:rsid w:val="000068E6"/>
    <w:rsid w:val="000078EF"/>
    <w:rsid w:val="00010E0D"/>
    <w:rsid w:val="00013A1A"/>
    <w:rsid w:val="00017247"/>
    <w:rsid w:val="00022A4B"/>
    <w:rsid w:val="00022F90"/>
    <w:rsid w:val="00027AF2"/>
    <w:rsid w:val="00031247"/>
    <w:rsid w:val="0003302F"/>
    <w:rsid w:val="0003401A"/>
    <w:rsid w:val="00041B56"/>
    <w:rsid w:val="00041E17"/>
    <w:rsid w:val="0004569E"/>
    <w:rsid w:val="000509B0"/>
    <w:rsid w:val="00050B8F"/>
    <w:rsid w:val="00052802"/>
    <w:rsid w:val="00053362"/>
    <w:rsid w:val="0005366D"/>
    <w:rsid w:val="000576E8"/>
    <w:rsid w:val="00060A42"/>
    <w:rsid w:val="0006400E"/>
    <w:rsid w:val="00065B82"/>
    <w:rsid w:val="00073A17"/>
    <w:rsid w:val="0007611A"/>
    <w:rsid w:val="00076D57"/>
    <w:rsid w:val="00077AE3"/>
    <w:rsid w:val="000816D4"/>
    <w:rsid w:val="00082DC8"/>
    <w:rsid w:val="0008385D"/>
    <w:rsid w:val="00083F1C"/>
    <w:rsid w:val="00086963"/>
    <w:rsid w:val="00086C92"/>
    <w:rsid w:val="00087B97"/>
    <w:rsid w:val="000917D9"/>
    <w:rsid w:val="0009265E"/>
    <w:rsid w:val="0009462F"/>
    <w:rsid w:val="000949E4"/>
    <w:rsid w:val="000951AC"/>
    <w:rsid w:val="000A3C6E"/>
    <w:rsid w:val="000A4BCE"/>
    <w:rsid w:val="000A5187"/>
    <w:rsid w:val="000A5216"/>
    <w:rsid w:val="000C1471"/>
    <w:rsid w:val="000C1D60"/>
    <w:rsid w:val="000C3703"/>
    <w:rsid w:val="000C3ADC"/>
    <w:rsid w:val="000C3EAB"/>
    <w:rsid w:val="000C666C"/>
    <w:rsid w:val="000D0E98"/>
    <w:rsid w:val="000D2719"/>
    <w:rsid w:val="000D340D"/>
    <w:rsid w:val="000D698F"/>
    <w:rsid w:val="000E0F34"/>
    <w:rsid w:val="000E3154"/>
    <w:rsid w:val="000E3B58"/>
    <w:rsid w:val="000E5216"/>
    <w:rsid w:val="000F025C"/>
    <w:rsid w:val="000F1600"/>
    <w:rsid w:val="000F444F"/>
    <w:rsid w:val="000F6519"/>
    <w:rsid w:val="000F6646"/>
    <w:rsid w:val="000F681C"/>
    <w:rsid w:val="001010AD"/>
    <w:rsid w:val="00103FF6"/>
    <w:rsid w:val="00110BD1"/>
    <w:rsid w:val="001116BE"/>
    <w:rsid w:val="00125CBE"/>
    <w:rsid w:val="0012694A"/>
    <w:rsid w:val="00126F64"/>
    <w:rsid w:val="001273E0"/>
    <w:rsid w:val="00127BD2"/>
    <w:rsid w:val="00133223"/>
    <w:rsid w:val="001360EF"/>
    <w:rsid w:val="00136258"/>
    <w:rsid w:val="001431B5"/>
    <w:rsid w:val="001435E8"/>
    <w:rsid w:val="00147817"/>
    <w:rsid w:val="001513B2"/>
    <w:rsid w:val="00155931"/>
    <w:rsid w:val="0016063F"/>
    <w:rsid w:val="00161B2F"/>
    <w:rsid w:val="0016493B"/>
    <w:rsid w:val="00166993"/>
    <w:rsid w:val="00166A0E"/>
    <w:rsid w:val="00166B0B"/>
    <w:rsid w:val="00167120"/>
    <w:rsid w:val="00172F4C"/>
    <w:rsid w:val="00173E5F"/>
    <w:rsid w:val="00175AC6"/>
    <w:rsid w:val="00176099"/>
    <w:rsid w:val="00181074"/>
    <w:rsid w:val="00183512"/>
    <w:rsid w:val="00193290"/>
    <w:rsid w:val="00194205"/>
    <w:rsid w:val="001A0A81"/>
    <w:rsid w:val="001A14EF"/>
    <w:rsid w:val="001A1870"/>
    <w:rsid w:val="001A2BF9"/>
    <w:rsid w:val="001A437E"/>
    <w:rsid w:val="001A4CDE"/>
    <w:rsid w:val="001A6507"/>
    <w:rsid w:val="001B0ECE"/>
    <w:rsid w:val="001B1B52"/>
    <w:rsid w:val="001B53DA"/>
    <w:rsid w:val="001C4087"/>
    <w:rsid w:val="001C7533"/>
    <w:rsid w:val="001C7D29"/>
    <w:rsid w:val="001D1C7D"/>
    <w:rsid w:val="001D2C57"/>
    <w:rsid w:val="001E291E"/>
    <w:rsid w:val="001E2A17"/>
    <w:rsid w:val="001E5B0F"/>
    <w:rsid w:val="001E6292"/>
    <w:rsid w:val="001E779C"/>
    <w:rsid w:val="001F01ED"/>
    <w:rsid w:val="001F2665"/>
    <w:rsid w:val="001F58A6"/>
    <w:rsid w:val="001F7AEB"/>
    <w:rsid w:val="00200A45"/>
    <w:rsid w:val="00201648"/>
    <w:rsid w:val="00201D1C"/>
    <w:rsid w:val="00204254"/>
    <w:rsid w:val="002046EE"/>
    <w:rsid w:val="00210B95"/>
    <w:rsid w:val="0021327B"/>
    <w:rsid w:val="00214556"/>
    <w:rsid w:val="00220790"/>
    <w:rsid w:val="0022273B"/>
    <w:rsid w:val="002230A0"/>
    <w:rsid w:val="0022375C"/>
    <w:rsid w:val="00224121"/>
    <w:rsid w:val="00224CED"/>
    <w:rsid w:val="00224E63"/>
    <w:rsid w:val="00231C27"/>
    <w:rsid w:val="00233101"/>
    <w:rsid w:val="00243B92"/>
    <w:rsid w:val="00243FF9"/>
    <w:rsid w:val="00244095"/>
    <w:rsid w:val="00251B7F"/>
    <w:rsid w:val="002562F5"/>
    <w:rsid w:val="002605BE"/>
    <w:rsid w:val="00261153"/>
    <w:rsid w:val="0026285B"/>
    <w:rsid w:val="0026325E"/>
    <w:rsid w:val="00264A59"/>
    <w:rsid w:val="002679D1"/>
    <w:rsid w:val="00272EE3"/>
    <w:rsid w:val="00273EB6"/>
    <w:rsid w:val="00275B34"/>
    <w:rsid w:val="00275CF7"/>
    <w:rsid w:val="00276671"/>
    <w:rsid w:val="0028015B"/>
    <w:rsid w:val="002821BC"/>
    <w:rsid w:val="00292129"/>
    <w:rsid w:val="00295763"/>
    <w:rsid w:val="002A37D4"/>
    <w:rsid w:val="002A75B9"/>
    <w:rsid w:val="002A7A1B"/>
    <w:rsid w:val="002B0585"/>
    <w:rsid w:val="002B1698"/>
    <w:rsid w:val="002B3DB4"/>
    <w:rsid w:val="002B4A42"/>
    <w:rsid w:val="002B5DC0"/>
    <w:rsid w:val="002C043B"/>
    <w:rsid w:val="002C3B8B"/>
    <w:rsid w:val="002C4869"/>
    <w:rsid w:val="002C6AEE"/>
    <w:rsid w:val="002D5553"/>
    <w:rsid w:val="002D6ABC"/>
    <w:rsid w:val="002F0515"/>
    <w:rsid w:val="002F1566"/>
    <w:rsid w:val="002F1F7F"/>
    <w:rsid w:val="002F6FD0"/>
    <w:rsid w:val="00300AF2"/>
    <w:rsid w:val="00302269"/>
    <w:rsid w:val="0030548E"/>
    <w:rsid w:val="00307A84"/>
    <w:rsid w:val="003105E5"/>
    <w:rsid w:val="003117C9"/>
    <w:rsid w:val="00313E99"/>
    <w:rsid w:val="003147B0"/>
    <w:rsid w:val="00315CC0"/>
    <w:rsid w:val="00322381"/>
    <w:rsid w:val="00324518"/>
    <w:rsid w:val="00326053"/>
    <w:rsid w:val="00326432"/>
    <w:rsid w:val="003315FC"/>
    <w:rsid w:val="003320B3"/>
    <w:rsid w:val="00335383"/>
    <w:rsid w:val="00337405"/>
    <w:rsid w:val="003406F3"/>
    <w:rsid w:val="00341359"/>
    <w:rsid w:val="0034143C"/>
    <w:rsid w:val="00342F0A"/>
    <w:rsid w:val="003444A7"/>
    <w:rsid w:val="00346E66"/>
    <w:rsid w:val="0035073A"/>
    <w:rsid w:val="00350EF9"/>
    <w:rsid w:val="00353A9B"/>
    <w:rsid w:val="003557E1"/>
    <w:rsid w:val="00357DF2"/>
    <w:rsid w:val="003600CD"/>
    <w:rsid w:val="003616E8"/>
    <w:rsid w:val="003641D0"/>
    <w:rsid w:val="00365A3A"/>
    <w:rsid w:val="00365FFB"/>
    <w:rsid w:val="00372109"/>
    <w:rsid w:val="0037215F"/>
    <w:rsid w:val="003838D9"/>
    <w:rsid w:val="00383CBB"/>
    <w:rsid w:val="00390EAD"/>
    <w:rsid w:val="003932B9"/>
    <w:rsid w:val="003934DF"/>
    <w:rsid w:val="00394615"/>
    <w:rsid w:val="003946F5"/>
    <w:rsid w:val="00396DC9"/>
    <w:rsid w:val="00397B22"/>
    <w:rsid w:val="003A1D8C"/>
    <w:rsid w:val="003A1DA9"/>
    <w:rsid w:val="003A3E62"/>
    <w:rsid w:val="003A49D8"/>
    <w:rsid w:val="003A51C2"/>
    <w:rsid w:val="003A5686"/>
    <w:rsid w:val="003A739A"/>
    <w:rsid w:val="003B1A2F"/>
    <w:rsid w:val="003B21EE"/>
    <w:rsid w:val="003B2AF5"/>
    <w:rsid w:val="003B2EA5"/>
    <w:rsid w:val="003B524A"/>
    <w:rsid w:val="003B563F"/>
    <w:rsid w:val="003B58A0"/>
    <w:rsid w:val="003B604C"/>
    <w:rsid w:val="003B6406"/>
    <w:rsid w:val="003C7A92"/>
    <w:rsid w:val="003D262D"/>
    <w:rsid w:val="003D3897"/>
    <w:rsid w:val="003D3FE6"/>
    <w:rsid w:val="003D5794"/>
    <w:rsid w:val="003D5A2B"/>
    <w:rsid w:val="003D5A77"/>
    <w:rsid w:val="003E101D"/>
    <w:rsid w:val="003E146B"/>
    <w:rsid w:val="003E3BD4"/>
    <w:rsid w:val="003E464A"/>
    <w:rsid w:val="003E4CF4"/>
    <w:rsid w:val="003E590A"/>
    <w:rsid w:val="003F54F3"/>
    <w:rsid w:val="003F6244"/>
    <w:rsid w:val="003F65F2"/>
    <w:rsid w:val="00413BAB"/>
    <w:rsid w:val="00414A56"/>
    <w:rsid w:val="00416E60"/>
    <w:rsid w:val="00417588"/>
    <w:rsid w:val="00422B4E"/>
    <w:rsid w:val="00423AED"/>
    <w:rsid w:val="004273E5"/>
    <w:rsid w:val="004312BB"/>
    <w:rsid w:val="00433219"/>
    <w:rsid w:val="00433835"/>
    <w:rsid w:val="004353B0"/>
    <w:rsid w:val="00437B3A"/>
    <w:rsid w:val="00443BD1"/>
    <w:rsid w:val="004515F4"/>
    <w:rsid w:val="00451BCB"/>
    <w:rsid w:val="00452C70"/>
    <w:rsid w:val="00453A0C"/>
    <w:rsid w:val="00456EB3"/>
    <w:rsid w:val="00457365"/>
    <w:rsid w:val="004620FD"/>
    <w:rsid w:val="004656AB"/>
    <w:rsid w:val="0047603B"/>
    <w:rsid w:val="00484779"/>
    <w:rsid w:val="00487100"/>
    <w:rsid w:val="00492202"/>
    <w:rsid w:val="00496C4E"/>
    <w:rsid w:val="004977A8"/>
    <w:rsid w:val="004A3DC1"/>
    <w:rsid w:val="004B0273"/>
    <w:rsid w:val="004B0ED0"/>
    <w:rsid w:val="004B26AE"/>
    <w:rsid w:val="004B363E"/>
    <w:rsid w:val="004B7701"/>
    <w:rsid w:val="004C10B4"/>
    <w:rsid w:val="004C2834"/>
    <w:rsid w:val="004C52E9"/>
    <w:rsid w:val="004C7842"/>
    <w:rsid w:val="004D0056"/>
    <w:rsid w:val="004D2310"/>
    <w:rsid w:val="004D4AF2"/>
    <w:rsid w:val="004D5BB8"/>
    <w:rsid w:val="004D6E0D"/>
    <w:rsid w:val="004E6950"/>
    <w:rsid w:val="004F21E0"/>
    <w:rsid w:val="004F4402"/>
    <w:rsid w:val="005058CC"/>
    <w:rsid w:val="00505BF8"/>
    <w:rsid w:val="00506668"/>
    <w:rsid w:val="005073AE"/>
    <w:rsid w:val="0051020F"/>
    <w:rsid w:val="00513102"/>
    <w:rsid w:val="005148EC"/>
    <w:rsid w:val="00514D3D"/>
    <w:rsid w:val="0051695D"/>
    <w:rsid w:val="00517019"/>
    <w:rsid w:val="00524E53"/>
    <w:rsid w:val="0052520C"/>
    <w:rsid w:val="00525A39"/>
    <w:rsid w:val="00525E51"/>
    <w:rsid w:val="00527CD4"/>
    <w:rsid w:val="00530769"/>
    <w:rsid w:val="00540CC1"/>
    <w:rsid w:val="00541955"/>
    <w:rsid w:val="005439A7"/>
    <w:rsid w:val="0054533A"/>
    <w:rsid w:val="00546684"/>
    <w:rsid w:val="0054737E"/>
    <w:rsid w:val="00550EA9"/>
    <w:rsid w:val="00565831"/>
    <w:rsid w:val="00567BAB"/>
    <w:rsid w:val="00571A03"/>
    <w:rsid w:val="0057376C"/>
    <w:rsid w:val="00575DF8"/>
    <w:rsid w:val="00576456"/>
    <w:rsid w:val="005776D8"/>
    <w:rsid w:val="00580055"/>
    <w:rsid w:val="00581A01"/>
    <w:rsid w:val="005838A8"/>
    <w:rsid w:val="00583ACA"/>
    <w:rsid w:val="00586496"/>
    <w:rsid w:val="0059346E"/>
    <w:rsid w:val="00596574"/>
    <w:rsid w:val="005A49D1"/>
    <w:rsid w:val="005A78FE"/>
    <w:rsid w:val="005B00D8"/>
    <w:rsid w:val="005B1B60"/>
    <w:rsid w:val="005B2441"/>
    <w:rsid w:val="005B3593"/>
    <w:rsid w:val="005B3D8E"/>
    <w:rsid w:val="005B58E4"/>
    <w:rsid w:val="005B5CF2"/>
    <w:rsid w:val="005C0010"/>
    <w:rsid w:val="005C140A"/>
    <w:rsid w:val="005C49C1"/>
    <w:rsid w:val="005C4CE3"/>
    <w:rsid w:val="005D13C3"/>
    <w:rsid w:val="005D4D04"/>
    <w:rsid w:val="005E0963"/>
    <w:rsid w:val="005E6A49"/>
    <w:rsid w:val="005F0848"/>
    <w:rsid w:val="005F1EB9"/>
    <w:rsid w:val="005F201F"/>
    <w:rsid w:val="005F3311"/>
    <w:rsid w:val="005F6B72"/>
    <w:rsid w:val="00601A95"/>
    <w:rsid w:val="00602600"/>
    <w:rsid w:val="0060424B"/>
    <w:rsid w:val="006055C0"/>
    <w:rsid w:val="00606D49"/>
    <w:rsid w:val="00612738"/>
    <w:rsid w:val="00621105"/>
    <w:rsid w:val="0062203E"/>
    <w:rsid w:val="00624CCD"/>
    <w:rsid w:val="00626D55"/>
    <w:rsid w:val="00630266"/>
    <w:rsid w:val="00635BAB"/>
    <w:rsid w:val="00637BC5"/>
    <w:rsid w:val="006412FE"/>
    <w:rsid w:val="00646E3B"/>
    <w:rsid w:val="00647486"/>
    <w:rsid w:val="00647A0F"/>
    <w:rsid w:val="00647B30"/>
    <w:rsid w:val="00651B35"/>
    <w:rsid w:val="006617D7"/>
    <w:rsid w:val="0066520B"/>
    <w:rsid w:val="00667486"/>
    <w:rsid w:val="006701FB"/>
    <w:rsid w:val="00671F20"/>
    <w:rsid w:val="006733AC"/>
    <w:rsid w:val="00673A38"/>
    <w:rsid w:val="00675168"/>
    <w:rsid w:val="00676573"/>
    <w:rsid w:val="006807CB"/>
    <w:rsid w:val="00680D56"/>
    <w:rsid w:val="0068192C"/>
    <w:rsid w:val="00683B2F"/>
    <w:rsid w:val="00684357"/>
    <w:rsid w:val="00690807"/>
    <w:rsid w:val="00690ABA"/>
    <w:rsid w:val="006A1DA4"/>
    <w:rsid w:val="006A2324"/>
    <w:rsid w:val="006A725B"/>
    <w:rsid w:val="006A7735"/>
    <w:rsid w:val="006B325A"/>
    <w:rsid w:val="006B6123"/>
    <w:rsid w:val="006B6E26"/>
    <w:rsid w:val="006C5CA5"/>
    <w:rsid w:val="006D42D1"/>
    <w:rsid w:val="006D54C6"/>
    <w:rsid w:val="006D6A4E"/>
    <w:rsid w:val="006E0F37"/>
    <w:rsid w:val="006E12C0"/>
    <w:rsid w:val="006E5272"/>
    <w:rsid w:val="006E7CC1"/>
    <w:rsid w:val="006F18E0"/>
    <w:rsid w:val="006F3A70"/>
    <w:rsid w:val="006F4238"/>
    <w:rsid w:val="006F52A0"/>
    <w:rsid w:val="006F5B30"/>
    <w:rsid w:val="00700226"/>
    <w:rsid w:val="00700586"/>
    <w:rsid w:val="007014D3"/>
    <w:rsid w:val="00701A9E"/>
    <w:rsid w:val="00702C0C"/>
    <w:rsid w:val="00704BE2"/>
    <w:rsid w:val="007054A7"/>
    <w:rsid w:val="007109E4"/>
    <w:rsid w:val="007112A5"/>
    <w:rsid w:val="00711DCA"/>
    <w:rsid w:val="0071494B"/>
    <w:rsid w:val="007212CA"/>
    <w:rsid w:val="00722CE9"/>
    <w:rsid w:val="00725222"/>
    <w:rsid w:val="00730241"/>
    <w:rsid w:val="007324DB"/>
    <w:rsid w:val="00732A45"/>
    <w:rsid w:val="007353E5"/>
    <w:rsid w:val="00737DED"/>
    <w:rsid w:val="007405BC"/>
    <w:rsid w:val="0074085E"/>
    <w:rsid w:val="00752A5C"/>
    <w:rsid w:val="007534C9"/>
    <w:rsid w:val="00755FD2"/>
    <w:rsid w:val="0075651F"/>
    <w:rsid w:val="00756695"/>
    <w:rsid w:val="00756C25"/>
    <w:rsid w:val="00756E9C"/>
    <w:rsid w:val="0075797B"/>
    <w:rsid w:val="00760135"/>
    <w:rsid w:val="00761570"/>
    <w:rsid w:val="00762315"/>
    <w:rsid w:val="00762953"/>
    <w:rsid w:val="00765888"/>
    <w:rsid w:val="00766D06"/>
    <w:rsid w:val="00767627"/>
    <w:rsid w:val="0077145A"/>
    <w:rsid w:val="00773330"/>
    <w:rsid w:val="0077469C"/>
    <w:rsid w:val="00775A58"/>
    <w:rsid w:val="00775D45"/>
    <w:rsid w:val="007766AC"/>
    <w:rsid w:val="00776AE4"/>
    <w:rsid w:val="00777101"/>
    <w:rsid w:val="00790620"/>
    <w:rsid w:val="007913DC"/>
    <w:rsid w:val="00792BF0"/>
    <w:rsid w:val="00793498"/>
    <w:rsid w:val="00793636"/>
    <w:rsid w:val="00793E76"/>
    <w:rsid w:val="007965FF"/>
    <w:rsid w:val="007A254C"/>
    <w:rsid w:val="007A2715"/>
    <w:rsid w:val="007A3DB8"/>
    <w:rsid w:val="007B14BE"/>
    <w:rsid w:val="007B4AD1"/>
    <w:rsid w:val="007B6D1C"/>
    <w:rsid w:val="007C4726"/>
    <w:rsid w:val="007C659C"/>
    <w:rsid w:val="007D2000"/>
    <w:rsid w:val="007D2573"/>
    <w:rsid w:val="007D2D47"/>
    <w:rsid w:val="007D5A19"/>
    <w:rsid w:val="007D7DE5"/>
    <w:rsid w:val="007E2247"/>
    <w:rsid w:val="007E2B15"/>
    <w:rsid w:val="007E39F9"/>
    <w:rsid w:val="007E684F"/>
    <w:rsid w:val="007E7714"/>
    <w:rsid w:val="007F276C"/>
    <w:rsid w:val="007F27D0"/>
    <w:rsid w:val="007F37DA"/>
    <w:rsid w:val="007F7343"/>
    <w:rsid w:val="008006DB"/>
    <w:rsid w:val="00800785"/>
    <w:rsid w:val="0080295B"/>
    <w:rsid w:val="0080330B"/>
    <w:rsid w:val="00803E8E"/>
    <w:rsid w:val="008055E6"/>
    <w:rsid w:val="00806413"/>
    <w:rsid w:val="00812BD5"/>
    <w:rsid w:val="008139A5"/>
    <w:rsid w:val="008153FE"/>
    <w:rsid w:val="00825DB6"/>
    <w:rsid w:val="00825E89"/>
    <w:rsid w:val="00832219"/>
    <w:rsid w:val="0084037F"/>
    <w:rsid w:val="00840D59"/>
    <w:rsid w:val="00841121"/>
    <w:rsid w:val="00842421"/>
    <w:rsid w:val="00845A06"/>
    <w:rsid w:val="00846CE4"/>
    <w:rsid w:val="008471DD"/>
    <w:rsid w:val="008514E5"/>
    <w:rsid w:val="00851E81"/>
    <w:rsid w:val="008529F4"/>
    <w:rsid w:val="00855DFD"/>
    <w:rsid w:val="00860935"/>
    <w:rsid w:val="00867B8C"/>
    <w:rsid w:val="00871B23"/>
    <w:rsid w:val="00873689"/>
    <w:rsid w:val="008739F7"/>
    <w:rsid w:val="008755ED"/>
    <w:rsid w:val="00875D4B"/>
    <w:rsid w:val="008760D2"/>
    <w:rsid w:val="00877DE0"/>
    <w:rsid w:val="008822B5"/>
    <w:rsid w:val="00882510"/>
    <w:rsid w:val="008840EE"/>
    <w:rsid w:val="00884455"/>
    <w:rsid w:val="0088450D"/>
    <w:rsid w:val="0088750E"/>
    <w:rsid w:val="00887FAC"/>
    <w:rsid w:val="0089065F"/>
    <w:rsid w:val="00892D85"/>
    <w:rsid w:val="00895BFA"/>
    <w:rsid w:val="00896609"/>
    <w:rsid w:val="008A55C0"/>
    <w:rsid w:val="008A6C13"/>
    <w:rsid w:val="008B00A2"/>
    <w:rsid w:val="008B1782"/>
    <w:rsid w:val="008B2216"/>
    <w:rsid w:val="008B38E2"/>
    <w:rsid w:val="008B445C"/>
    <w:rsid w:val="008B4851"/>
    <w:rsid w:val="008B6FB0"/>
    <w:rsid w:val="008B711F"/>
    <w:rsid w:val="008C0721"/>
    <w:rsid w:val="008C36D7"/>
    <w:rsid w:val="008C485E"/>
    <w:rsid w:val="008C6468"/>
    <w:rsid w:val="008D27C1"/>
    <w:rsid w:val="008D2FB8"/>
    <w:rsid w:val="008D6863"/>
    <w:rsid w:val="008E2180"/>
    <w:rsid w:val="008E2829"/>
    <w:rsid w:val="008E31DF"/>
    <w:rsid w:val="008E53C9"/>
    <w:rsid w:val="008E6067"/>
    <w:rsid w:val="008F1163"/>
    <w:rsid w:val="008F3904"/>
    <w:rsid w:val="008F49F8"/>
    <w:rsid w:val="008F70A4"/>
    <w:rsid w:val="009043B3"/>
    <w:rsid w:val="00904E5D"/>
    <w:rsid w:val="00907FC0"/>
    <w:rsid w:val="0091090C"/>
    <w:rsid w:val="009114E9"/>
    <w:rsid w:val="009140BC"/>
    <w:rsid w:val="0091597A"/>
    <w:rsid w:val="00921BE9"/>
    <w:rsid w:val="0092496B"/>
    <w:rsid w:val="0092545E"/>
    <w:rsid w:val="00927B39"/>
    <w:rsid w:val="00927EAC"/>
    <w:rsid w:val="00931266"/>
    <w:rsid w:val="009312B0"/>
    <w:rsid w:val="00932720"/>
    <w:rsid w:val="00932EC7"/>
    <w:rsid w:val="0093572D"/>
    <w:rsid w:val="009412BC"/>
    <w:rsid w:val="00944DD9"/>
    <w:rsid w:val="00945081"/>
    <w:rsid w:val="00945423"/>
    <w:rsid w:val="00952729"/>
    <w:rsid w:val="00954AC5"/>
    <w:rsid w:val="00954F40"/>
    <w:rsid w:val="00961F48"/>
    <w:rsid w:val="0096212B"/>
    <w:rsid w:val="009635C4"/>
    <w:rsid w:val="00963E75"/>
    <w:rsid w:val="009659B9"/>
    <w:rsid w:val="00966BD2"/>
    <w:rsid w:val="00966D7A"/>
    <w:rsid w:val="00967474"/>
    <w:rsid w:val="009710DF"/>
    <w:rsid w:val="0097562E"/>
    <w:rsid w:val="00976091"/>
    <w:rsid w:val="0097651F"/>
    <w:rsid w:val="0098376C"/>
    <w:rsid w:val="009853A9"/>
    <w:rsid w:val="00986322"/>
    <w:rsid w:val="00994B0E"/>
    <w:rsid w:val="00995BCB"/>
    <w:rsid w:val="0099624B"/>
    <w:rsid w:val="00996718"/>
    <w:rsid w:val="00996E6F"/>
    <w:rsid w:val="00997B0B"/>
    <w:rsid w:val="009A0E7B"/>
    <w:rsid w:val="009A2468"/>
    <w:rsid w:val="009A2EAB"/>
    <w:rsid w:val="009B19B9"/>
    <w:rsid w:val="009B2DF6"/>
    <w:rsid w:val="009B467A"/>
    <w:rsid w:val="009B689C"/>
    <w:rsid w:val="009C073B"/>
    <w:rsid w:val="009C214F"/>
    <w:rsid w:val="009C4A91"/>
    <w:rsid w:val="009C5373"/>
    <w:rsid w:val="009C59EF"/>
    <w:rsid w:val="009C6096"/>
    <w:rsid w:val="009C6606"/>
    <w:rsid w:val="009C7A7B"/>
    <w:rsid w:val="009C7D35"/>
    <w:rsid w:val="009D0733"/>
    <w:rsid w:val="009D2C7F"/>
    <w:rsid w:val="009D308F"/>
    <w:rsid w:val="009E42C3"/>
    <w:rsid w:val="009E58FE"/>
    <w:rsid w:val="009E6AE4"/>
    <w:rsid w:val="009E6C7F"/>
    <w:rsid w:val="009E7EB6"/>
    <w:rsid w:val="009F1871"/>
    <w:rsid w:val="009F24E7"/>
    <w:rsid w:val="009F40A4"/>
    <w:rsid w:val="009F45D7"/>
    <w:rsid w:val="009F574C"/>
    <w:rsid w:val="009F5840"/>
    <w:rsid w:val="009F5C8D"/>
    <w:rsid w:val="00A03296"/>
    <w:rsid w:val="00A06715"/>
    <w:rsid w:val="00A20E3D"/>
    <w:rsid w:val="00A22223"/>
    <w:rsid w:val="00A24381"/>
    <w:rsid w:val="00A24D93"/>
    <w:rsid w:val="00A2523A"/>
    <w:rsid w:val="00A3006D"/>
    <w:rsid w:val="00A34CE5"/>
    <w:rsid w:val="00A41003"/>
    <w:rsid w:val="00A4104F"/>
    <w:rsid w:val="00A41C61"/>
    <w:rsid w:val="00A41F24"/>
    <w:rsid w:val="00A4503C"/>
    <w:rsid w:val="00A458A2"/>
    <w:rsid w:val="00A47938"/>
    <w:rsid w:val="00A50B5C"/>
    <w:rsid w:val="00A5236B"/>
    <w:rsid w:val="00A62E16"/>
    <w:rsid w:val="00A65540"/>
    <w:rsid w:val="00A70CF7"/>
    <w:rsid w:val="00A7402B"/>
    <w:rsid w:val="00A80AA3"/>
    <w:rsid w:val="00A81C68"/>
    <w:rsid w:val="00A81C98"/>
    <w:rsid w:val="00A8362A"/>
    <w:rsid w:val="00A8576D"/>
    <w:rsid w:val="00A92254"/>
    <w:rsid w:val="00A92604"/>
    <w:rsid w:val="00A92CC6"/>
    <w:rsid w:val="00A92D57"/>
    <w:rsid w:val="00A933F9"/>
    <w:rsid w:val="00A9547F"/>
    <w:rsid w:val="00AA1773"/>
    <w:rsid w:val="00AA268A"/>
    <w:rsid w:val="00AA41BC"/>
    <w:rsid w:val="00AA44B2"/>
    <w:rsid w:val="00AA596C"/>
    <w:rsid w:val="00AB0A60"/>
    <w:rsid w:val="00AB137A"/>
    <w:rsid w:val="00AB2D75"/>
    <w:rsid w:val="00AB5A77"/>
    <w:rsid w:val="00AB62E3"/>
    <w:rsid w:val="00AB6480"/>
    <w:rsid w:val="00AC1A98"/>
    <w:rsid w:val="00AC2E90"/>
    <w:rsid w:val="00AC472B"/>
    <w:rsid w:val="00AC617A"/>
    <w:rsid w:val="00AC7072"/>
    <w:rsid w:val="00AC7FAA"/>
    <w:rsid w:val="00AD3DB3"/>
    <w:rsid w:val="00AD4814"/>
    <w:rsid w:val="00AD4DF2"/>
    <w:rsid w:val="00AD627B"/>
    <w:rsid w:val="00AD7C4E"/>
    <w:rsid w:val="00AD7F02"/>
    <w:rsid w:val="00AE1727"/>
    <w:rsid w:val="00AE3BDD"/>
    <w:rsid w:val="00AE67BA"/>
    <w:rsid w:val="00AF0603"/>
    <w:rsid w:val="00AF0C09"/>
    <w:rsid w:val="00AF3C3F"/>
    <w:rsid w:val="00AF4CF9"/>
    <w:rsid w:val="00B00AE4"/>
    <w:rsid w:val="00B0182D"/>
    <w:rsid w:val="00B02831"/>
    <w:rsid w:val="00B03565"/>
    <w:rsid w:val="00B0673A"/>
    <w:rsid w:val="00B11B81"/>
    <w:rsid w:val="00B150A6"/>
    <w:rsid w:val="00B15FEE"/>
    <w:rsid w:val="00B1715A"/>
    <w:rsid w:val="00B1753D"/>
    <w:rsid w:val="00B20B03"/>
    <w:rsid w:val="00B22A18"/>
    <w:rsid w:val="00B22F6A"/>
    <w:rsid w:val="00B23B3A"/>
    <w:rsid w:val="00B24E0F"/>
    <w:rsid w:val="00B2664B"/>
    <w:rsid w:val="00B267CD"/>
    <w:rsid w:val="00B334FF"/>
    <w:rsid w:val="00B33832"/>
    <w:rsid w:val="00B35918"/>
    <w:rsid w:val="00B373F9"/>
    <w:rsid w:val="00B41392"/>
    <w:rsid w:val="00B41BBA"/>
    <w:rsid w:val="00B43967"/>
    <w:rsid w:val="00B45167"/>
    <w:rsid w:val="00B45C3C"/>
    <w:rsid w:val="00B53CA6"/>
    <w:rsid w:val="00B54105"/>
    <w:rsid w:val="00B61627"/>
    <w:rsid w:val="00B61D7C"/>
    <w:rsid w:val="00B670DA"/>
    <w:rsid w:val="00B71CDB"/>
    <w:rsid w:val="00B7224C"/>
    <w:rsid w:val="00B72C14"/>
    <w:rsid w:val="00B73378"/>
    <w:rsid w:val="00B80729"/>
    <w:rsid w:val="00B82B2A"/>
    <w:rsid w:val="00B83160"/>
    <w:rsid w:val="00B85080"/>
    <w:rsid w:val="00B90753"/>
    <w:rsid w:val="00B9107C"/>
    <w:rsid w:val="00B92028"/>
    <w:rsid w:val="00B92EB3"/>
    <w:rsid w:val="00B940D7"/>
    <w:rsid w:val="00B9494A"/>
    <w:rsid w:val="00B95893"/>
    <w:rsid w:val="00BA15AF"/>
    <w:rsid w:val="00BA3D4C"/>
    <w:rsid w:val="00BA4CC0"/>
    <w:rsid w:val="00BB075A"/>
    <w:rsid w:val="00BB2CF5"/>
    <w:rsid w:val="00BB2F54"/>
    <w:rsid w:val="00BB45CD"/>
    <w:rsid w:val="00BC0046"/>
    <w:rsid w:val="00BC296D"/>
    <w:rsid w:val="00BC4900"/>
    <w:rsid w:val="00BC5133"/>
    <w:rsid w:val="00BC639C"/>
    <w:rsid w:val="00BD078B"/>
    <w:rsid w:val="00BD5445"/>
    <w:rsid w:val="00BE175B"/>
    <w:rsid w:val="00BE1A96"/>
    <w:rsid w:val="00BE1C92"/>
    <w:rsid w:val="00BE2108"/>
    <w:rsid w:val="00BE2AB0"/>
    <w:rsid w:val="00BE6DCD"/>
    <w:rsid w:val="00BF0E7D"/>
    <w:rsid w:val="00BF13D9"/>
    <w:rsid w:val="00BF50BF"/>
    <w:rsid w:val="00BF66F9"/>
    <w:rsid w:val="00BF787A"/>
    <w:rsid w:val="00BF7BF1"/>
    <w:rsid w:val="00C000C0"/>
    <w:rsid w:val="00C003E3"/>
    <w:rsid w:val="00C04BA2"/>
    <w:rsid w:val="00C04F97"/>
    <w:rsid w:val="00C05714"/>
    <w:rsid w:val="00C06C12"/>
    <w:rsid w:val="00C07D89"/>
    <w:rsid w:val="00C11DC2"/>
    <w:rsid w:val="00C15530"/>
    <w:rsid w:val="00C156F4"/>
    <w:rsid w:val="00C157B7"/>
    <w:rsid w:val="00C172F6"/>
    <w:rsid w:val="00C17DFB"/>
    <w:rsid w:val="00C206EE"/>
    <w:rsid w:val="00C22E04"/>
    <w:rsid w:val="00C2335E"/>
    <w:rsid w:val="00C234F2"/>
    <w:rsid w:val="00C24269"/>
    <w:rsid w:val="00C25A54"/>
    <w:rsid w:val="00C26EDC"/>
    <w:rsid w:val="00C308E1"/>
    <w:rsid w:val="00C31AD5"/>
    <w:rsid w:val="00C323FC"/>
    <w:rsid w:val="00C3272F"/>
    <w:rsid w:val="00C34361"/>
    <w:rsid w:val="00C35D86"/>
    <w:rsid w:val="00C36AF1"/>
    <w:rsid w:val="00C40C18"/>
    <w:rsid w:val="00C42C55"/>
    <w:rsid w:val="00C461DE"/>
    <w:rsid w:val="00C4711F"/>
    <w:rsid w:val="00C538D6"/>
    <w:rsid w:val="00C539D2"/>
    <w:rsid w:val="00C55200"/>
    <w:rsid w:val="00C602EC"/>
    <w:rsid w:val="00C60AE7"/>
    <w:rsid w:val="00C60E0D"/>
    <w:rsid w:val="00C61790"/>
    <w:rsid w:val="00C62391"/>
    <w:rsid w:val="00C63730"/>
    <w:rsid w:val="00C64588"/>
    <w:rsid w:val="00C679FB"/>
    <w:rsid w:val="00C74EBB"/>
    <w:rsid w:val="00C757D9"/>
    <w:rsid w:val="00C7787F"/>
    <w:rsid w:val="00C8108A"/>
    <w:rsid w:val="00C82432"/>
    <w:rsid w:val="00C835DD"/>
    <w:rsid w:val="00C84012"/>
    <w:rsid w:val="00C84692"/>
    <w:rsid w:val="00C84A35"/>
    <w:rsid w:val="00C85359"/>
    <w:rsid w:val="00C85DC8"/>
    <w:rsid w:val="00C87DDC"/>
    <w:rsid w:val="00C92A87"/>
    <w:rsid w:val="00C938B7"/>
    <w:rsid w:val="00C93FF8"/>
    <w:rsid w:val="00C940B0"/>
    <w:rsid w:val="00C94243"/>
    <w:rsid w:val="00C959E1"/>
    <w:rsid w:val="00CA10EC"/>
    <w:rsid w:val="00CA5730"/>
    <w:rsid w:val="00CA5A2D"/>
    <w:rsid w:val="00CA6ABA"/>
    <w:rsid w:val="00CB0B9B"/>
    <w:rsid w:val="00CB189C"/>
    <w:rsid w:val="00CB624B"/>
    <w:rsid w:val="00CC002F"/>
    <w:rsid w:val="00CC0323"/>
    <w:rsid w:val="00CC3413"/>
    <w:rsid w:val="00CC35C4"/>
    <w:rsid w:val="00CC5654"/>
    <w:rsid w:val="00CC6FEE"/>
    <w:rsid w:val="00CD3D11"/>
    <w:rsid w:val="00CD769B"/>
    <w:rsid w:val="00CE022D"/>
    <w:rsid w:val="00CE0CDF"/>
    <w:rsid w:val="00CE20AA"/>
    <w:rsid w:val="00CE2DA5"/>
    <w:rsid w:val="00CE5DA9"/>
    <w:rsid w:val="00CE6CF4"/>
    <w:rsid w:val="00CE76E2"/>
    <w:rsid w:val="00CE7B50"/>
    <w:rsid w:val="00CF0170"/>
    <w:rsid w:val="00CF2E84"/>
    <w:rsid w:val="00CF5B25"/>
    <w:rsid w:val="00CF6545"/>
    <w:rsid w:val="00D03C26"/>
    <w:rsid w:val="00D04603"/>
    <w:rsid w:val="00D04B06"/>
    <w:rsid w:val="00D07C4C"/>
    <w:rsid w:val="00D13C7E"/>
    <w:rsid w:val="00D14195"/>
    <w:rsid w:val="00D142A7"/>
    <w:rsid w:val="00D2221E"/>
    <w:rsid w:val="00D22267"/>
    <w:rsid w:val="00D233D9"/>
    <w:rsid w:val="00D270A2"/>
    <w:rsid w:val="00D278CB"/>
    <w:rsid w:val="00D31250"/>
    <w:rsid w:val="00D32420"/>
    <w:rsid w:val="00D334DE"/>
    <w:rsid w:val="00D33F89"/>
    <w:rsid w:val="00D34148"/>
    <w:rsid w:val="00D36011"/>
    <w:rsid w:val="00D3696F"/>
    <w:rsid w:val="00D42558"/>
    <w:rsid w:val="00D436E3"/>
    <w:rsid w:val="00D445B5"/>
    <w:rsid w:val="00D44A53"/>
    <w:rsid w:val="00D47F7E"/>
    <w:rsid w:val="00D501B9"/>
    <w:rsid w:val="00D5252F"/>
    <w:rsid w:val="00D57798"/>
    <w:rsid w:val="00D60258"/>
    <w:rsid w:val="00D65B88"/>
    <w:rsid w:val="00D65FE6"/>
    <w:rsid w:val="00D75D5F"/>
    <w:rsid w:val="00D77291"/>
    <w:rsid w:val="00D7744D"/>
    <w:rsid w:val="00D77A33"/>
    <w:rsid w:val="00D805DC"/>
    <w:rsid w:val="00D80DDF"/>
    <w:rsid w:val="00D82769"/>
    <w:rsid w:val="00D85190"/>
    <w:rsid w:val="00D85537"/>
    <w:rsid w:val="00D86E36"/>
    <w:rsid w:val="00D904C1"/>
    <w:rsid w:val="00D91EF2"/>
    <w:rsid w:val="00D920AA"/>
    <w:rsid w:val="00D940E5"/>
    <w:rsid w:val="00D96E72"/>
    <w:rsid w:val="00DA0992"/>
    <w:rsid w:val="00DA1BD9"/>
    <w:rsid w:val="00DA2338"/>
    <w:rsid w:val="00DA2F6C"/>
    <w:rsid w:val="00DA3BCA"/>
    <w:rsid w:val="00DA73E0"/>
    <w:rsid w:val="00DB017F"/>
    <w:rsid w:val="00DB12BB"/>
    <w:rsid w:val="00DB18FF"/>
    <w:rsid w:val="00DB51ED"/>
    <w:rsid w:val="00DC45AB"/>
    <w:rsid w:val="00DC5834"/>
    <w:rsid w:val="00DD06C4"/>
    <w:rsid w:val="00DE07FA"/>
    <w:rsid w:val="00DE214F"/>
    <w:rsid w:val="00DE3837"/>
    <w:rsid w:val="00DE4921"/>
    <w:rsid w:val="00DF02FB"/>
    <w:rsid w:val="00DF05E4"/>
    <w:rsid w:val="00DF0C8D"/>
    <w:rsid w:val="00DF2733"/>
    <w:rsid w:val="00DF5444"/>
    <w:rsid w:val="00DF660E"/>
    <w:rsid w:val="00DF703C"/>
    <w:rsid w:val="00DF76B1"/>
    <w:rsid w:val="00E00BAC"/>
    <w:rsid w:val="00E043EF"/>
    <w:rsid w:val="00E06F7E"/>
    <w:rsid w:val="00E10B30"/>
    <w:rsid w:val="00E10FE6"/>
    <w:rsid w:val="00E1366C"/>
    <w:rsid w:val="00E144F2"/>
    <w:rsid w:val="00E14BD4"/>
    <w:rsid w:val="00E14BF1"/>
    <w:rsid w:val="00E15163"/>
    <w:rsid w:val="00E17CED"/>
    <w:rsid w:val="00E2003C"/>
    <w:rsid w:val="00E20142"/>
    <w:rsid w:val="00E20859"/>
    <w:rsid w:val="00E21566"/>
    <w:rsid w:val="00E22471"/>
    <w:rsid w:val="00E24974"/>
    <w:rsid w:val="00E25F88"/>
    <w:rsid w:val="00E334E2"/>
    <w:rsid w:val="00E35440"/>
    <w:rsid w:val="00E36591"/>
    <w:rsid w:val="00E377C1"/>
    <w:rsid w:val="00E41694"/>
    <w:rsid w:val="00E42CF5"/>
    <w:rsid w:val="00E43C76"/>
    <w:rsid w:val="00E4704F"/>
    <w:rsid w:val="00E4710C"/>
    <w:rsid w:val="00E5165D"/>
    <w:rsid w:val="00E51D3A"/>
    <w:rsid w:val="00E52AB9"/>
    <w:rsid w:val="00E535F0"/>
    <w:rsid w:val="00E63FE7"/>
    <w:rsid w:val="00E64091"/>
    <w:rsid w:val="00E649D4"/>
    <w:rsid w:val="00E76374"/>
    <w:rsid w:val="00E765A1"/>
    <w:rsid w:val="00E8098D"/>
    <w:rsid w:val="00E81600"/>
    <w:rsid w:val="00E81946"/>
    <w:rsid w:val="00E87F52"/>
    <w:rsid w:val="00E9343C"/>
    <w:rsid w:val="00E93B0D"/>
    <w:rsid w:val="00E97A22"/>
    <w:rsid w:val="00E97CB8"/>
    <w:rsid w:val="00EA1786"/>
    <w:rsid w:val="00EA2D62"/>
    <w:rsid w:val="00EA3C8D"/>
    <w:rsid w:val="00EA4EF7"/>
    <w:rsid w:val="00EA5AD8"/>
    <w:rsid w:val="00EA7059"/>
    <w:rsid w:val="00EB0DF5"/>
    <w:rsid w:val="00EB1ECE"/>
    <w:rsid w:val="00EB345A"/>
    <w:rsid w:val="00EB36F6"/>
    <w:rsid w:val="00EB4018"/>
    <w:rsid w:val="00EB7C57"/>
    <w:rsid w:val="00EC38B3"/>
    <w:rsid w:val="00EC4B08"/>
    <w:rsid w:val="00EC5206"/>
    <w:rsid w:val="00EC6A99"/>
    <w:rsid w:val="00EC79AA"/>
    <w:rsid w:val="00ED03D6"/>
    <w:rsid w:val="00ED38AA"/>
    <w:rsid w:val="00ED4370"/>
    <w:rsid w:val="00EE0829"/>
    <w:rsid w:val="00EE27D8"/>
    <w:rsid w:val="00EE36C4"/>
    <w:rsid w:val="00EF12D4"/>
    <w:rsid w:val="00EF2416"/>
    <w:rsid w:val="00EF2D54"/>
    <w:rsid w:val="00EF4B29"/>
    <w:rsid w:val="00EF4E3E"/>
    <w:rsid w:val="00F00A1A"/>
    <w:rsid w:val="00F03CE0"/>
    <w:rsid w:val="00F041ED"/>
    <w:rsid w:val="00F0431B"/>
    <w:rsid w:val="00F053A6"/>
    <w:rsid w:val="00F058DC"/>
    <w:rsid w:val="00F0670A"/>
    <w:rsid w:val="00F1699B"/>
    <w:rsid w:val="00F231FF"/>
    <w:rsid w:val="00F23D11"/>
    <w:rsid w:val="00F24542"/>
    <w:rsid w:val="00F26794"/>
    <w:rsid w:val="00F26C43"/>
    <w:rsid w:val="00F3000B"/>
    <w:rsid w:val="00F30B34"/>
    <w:rsid w:val="00F30C9C"/>
    <w:rsid w:val="00F31B14"/>
    <w:rsid w:val="00F31C06"/>
    <w:rsid w:val="00F343EC"/>
    <w:rsid w:val="00F36109"/>
    <w:rsid w:val="00F3647D"/>
    <w:rsid w:val="00F40926"/>
    <w:rsid w:val="00F41788"/>
    <w:rsid w:val="00F46448"/>
    <w:rsid w:val="00F4747F"/>
    <w:rsid w:val="00F50E74"/>
    <w:rsid w:val="00F51CB5"/>
    <w:rsid w:val="00F5318C"/>
    <w:rsid w:val="00F54536"/>
    <w:rsid w:val="00F556B4"/>
    <w:rsid w:val="00F556FD"/>
    <w:rsid w:val="00F55873"/>
    <w:rsid w:val="00F62148"/>
    <w:rsid w:val="00F6222C"/>
    <w:rsid w:val="00F63109"/>
    <w:rsid w:val="00F649A6"/>
    <w:rsid w:val="00F7109D"/>
    <w:rsid w:val="00F76E6F"/>
    <w:rsid w:val="00F771AB"/>
    <w:rsid w:val="00F80425"/>
    <w:rsid w:val="00F8046B"/>
    <w:rsid w:val="00F81544"/>
    <w:rsid w:val="00F824C4"/>
    <w:rsid w:val="00F825B0"/>
    <w:rsid w:val="00F827A9"/>
    <w:rsid w:val="00F82E71"/>
    <w:rsid w:val="00F835FD"/>
    <w:rsid w:val="00F8474D"/>
    <w:rsid w:val="00F84DE1"/>
    <w:rsid w:val="00F8581F"/>
    <w:rsid w:val="00F869D4"/>
    <w:rsid w:val="00FA19BE"/>
    <w:rsid w:val="00FA2ED4"/>
    <w:rsid w:val="00FA3784"/>
    <w:rsid w:val="00FA63A4"/>
    <w:rsid w:val="00FA673C"/>
    <w:rsid w:val="00FB1478"/>
    <w:rsid w:val="00FB2401"/>
    <w:rsid w:val="00FB4D5A"/>
    <w:rsid w:val="00FB507E"/>
    <w:rsid w:val="00FB5469"/>
    <w:rsid w:val="00FB65BB"/>
    <w:rsid w:val="00FB65E9"/>
    <w:rsid w:val="00FB7117"/>
    <w:rsid w:val="00FC101F"/>
    <w:rsid w:val="00FC427A"/>
    <w:rsid w:val="00FC46E5"/>
    <w:rsid w:val="00FC7B12"/>
    <w:rsid w:val="00FD010D"/>
    <w:rsid w:val="00FD0243"/>
    <w:rsid w:val="00FD0899"/>
    <w:rsid w:val="00FD1D59"/>
    <w:rsid w:val="00FD3BCD"/>
    <w:rsid w:val="00FD6DA1"/>
    <w:rsid w:val="00FE0065"/>
    <w:rsid w:val="00FE3E13"/>
    <w:rsid w:val="00FE4D45"/>
    <w:rsid w:val="00FE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E93F4"/>
  <w15:docId w15:val="{EAB3C83D-706A-44D8-B5F6-37D1F1AB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25E"/>
    <w:pPr>
      <w:jc w:val="both"/>
    </w:pPr>
    <w:rPr>
      <w:rFonts w:ascii="Arial" w:hAnsi="Arial"/>
      <w:sz w:val="22"/>
    </w:rPr>
  </w:style>
  <w:style w:type="paragraph" w:styleId="Heading1">
    <w:name w:val="heading 1"/>
    <w:basedOn w:val="Normal"/>
    <w:next w:val="Normal"/>
    <w:qFormat/>
    <w:rsid w:val="00DF703C"/>
    <w:pPr>
      <w:widowControl w:val="0"/>
      <w:autoSpaceDE w:val="0"/>
      <w:autoSpaceDN w:val="0"/>
      <w:adjustRightInd w:val="0"/>
      <w:jc w:val="left"/>
      <w:outlineLvl w:val="0"/>
    </w:pPr>
    <w:rPr>
      <w:sz w:val="24"/>
    </w:rPr>
  </w:style>
  <w:style w:type="paragraph" w:styleId="Heading2">
    <w:name w:val="heading 2"/>
    <w:basedOn w:val="Normal"/>
    <w:next w:val="Normal"/>
    <w:qFormat/>
    <w:rsid w:val="000F6519"/>
    <w:pPr>
      <w:keepNext/>
      <w:spacing w:before="240" w:after="60"/>
      <w:outlineLvl w:val="1"/>
    </w:pPr>
    <w:rPr>
      <w:rFonts w:cs="Arial"/>
      <w:b/>
      <w:bCs/>
      <w:i/>
      <w:iCs/>
      <w:sz w:val="28"/>
      <w:szCs w:val="28"/>
    </w:rPr>
  </w:style>
  <w:style w:type="paragraph" w:styleId="Heading5">
    <w:name w:val="heading 5"/>
    <w:basedOn w:val="Normal"/>
    <w:next w:val="Normal"/>
    <w:qFormat/>
    <w:rsid w:val="00AB6480"/>
    <w:pPr>
      <w:spacing w:before="240" w:after="60"/>
      <w:outlineLvl w:val="4"/>
    </w:pPr>
    <w:rPr>
      <w:b/>
      <w:bCs/>
      <w:i/>
      <w:iCs/>
      <w:sz w:val="26"/>
      <w:szCs w:val="26"/>
    </w:rPr>
  </w:style>
  <w:style w:type="paragraph" w:styleId="Heading7">
    <w:name w:val="heading 7"/>
    <w:basedOn w:val="Normal"/>
    <w:next w:val="Normal"/>
    <w:qFormat/>
    <w:rsid w:val="00AB6480"/>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335E"/>
    <w:pPr>
      <w:tabs>
        <w:tab w:val="center" w:pos="4320"/>
        <w:tab w:val="right" w:pos="8640"/>
      </w:tabs>
    </w:pPr>
  </w:style>
  <w:style w:type="paragraph" w:styleId="Footer">
    <w:name w:val="footer"/>
    <w:basedOn w:val="Normal"/>
    <w:rsid w:val="00C2335E"/>
    <w:pPr>
      <w:tabs>
        <w:tab w:val="center" w:pos="4320"/>
        <w:tab w:val="right" w:pos="8640"/>
      </w:tabs>
    </w:pPr>
  </w:style>
  <w:style w:type="character" w:styleId="PageNumber">
    <w:name w:val="page number"/>
    <w:basedOn w:val="DefaultParagraphFont"/>
    <w:rsid w:val="00C2335E"/>
  </w:style>
  <w:style w:type="paragraph" w:styleId="BodyText3">
    <w:name w:val="Body Text 3"/>
    <w:basedOn w:val="Normal"/>
    <w:rsid w:val="00F0431B"/>
    <w:pPr>
      <w:ind w:right="-450"/>
    </w:pPr>
    <w:rPr>
      <w:b/>
      <w:sz w:val="18"/>
    </w:rPr>
  </w:style>
  <w:style w:type="paragraph" w:styleId="BodyText2">
    <w:name w:val="Body Text 2"/>
    <w:basedOn w:val="Normal"/>
    <w:rsid w:val="005D4D04"/>
    <w:pPr>
      <w:spacing w:after="120" w:line="480" w:lineRule="auto"/>
    </w:pPr>
  </w:style>
  <w:style w:type="paragraph" w:styleId="BodyText">
    <w:name w:val="Body Text"/>
    <w:basedOn w:val="Normal"/>
    <w:rsid w:val="00D2221E"/>
    <w:pPr>
      <w:spacing w:after="120"/>
    </w:pPr>
  </w:style>
  <w:style w:type="character" w:styleId="Hyperlink">
    <w:name w:val="Hyperlink"/>
    <w:rsid w:val="000C3ADC"/>
    <w:rPr>
      <w:color w:val="0000FF"/>
      <w:u w:val="single"/>
    </w:rPr>
  </w:style>
  <w:style w:type="paragraph" w:styleId="PlainText">
    <w:name w:val="Plain Text"/>
    <w:basedOn w:val="Normal"/>
    <w:rsid w:val="000C3ADC"/>
    <w:pPr>
      <w:jc w:val="left"/>
    </w:pPr>
    <w:rPr>
      <w:rFonts w:ascii="Courier New" w:hAnsi="Courier New"/>
      <w:sz w:val="20"/>
    </w:rPr>
  </w:style>
  <w:style w:type="character" w:styleId="FollowedHyperlink">
    <w:name w:val="FollowedHyperlink"/>
    <w:rsid w:val="000C3ADC"/>
    <w:rPr>
      <w:color w:val="800080"/>
      <w:u w:val="single"/>
    </w:rPr>
  </w:style>
  <w:style w:type="paragraph" w:styleId="NormalWeb">
    <w:name w:val="Normal (Web)"/>
    <w:basedOn w:val="Normal"/>
    <w:rsid w:val="00F8046B"/>
    <w:pPr>
      <w:spacing w:before="80" w:after="100" w:afterAutospacing="1"/>
      <w:jc w:val="left"/>
    </w:pPr>
    <w:rPr>
      <w:rFonts w:cs="Arial"/>
      <w:sz w:val="19"/>
      <w:szCs w:val="19"/>
    </w:rPr>
  </w:style>
  <w:style w:type="paragraph" w:customStyle="1" w:styleId="body">
    <w:name w:val="body"/>
    <w:basedOn w:val="Normal"/>
    <w:rsid w:val="00F8046B"/>
    <w:pPr>
      <w:spacing w:before="80" w:after="100" w:afterAutospacing="1"/>
      <w:jc w:val="left"/>
    </w:pPr>
    <w:rPr>
      <w:rFonts w:cs="Arial"/>
      <w:sz w:val="19"/>
      <w:szCs w:val="19"/>
    </w:rPr>
  </w:style>
  <w:style w:type="character" w:customStyle="1" w:styleId="content">
    <w:name w:val="content"/>
    <w:basedOn w:val="DefaultParagraphFont"/>
    <w:rsid w:val="00F8046B"/>
  </w:style>
  <w:style w:type="paragraph" w:customStyle="1" w:styleId="Char1">
    <w:name w:val="Char1"/>
    <w:basedOn w:val="Normal"/>
    <w:autoRedefine/>
    <w:rsid w:val="00C85359"/>
    <w:pPr>
      <w:spacing w:after="160" w:line="240" w:lineRule="exact"/>
      <w:jc w:val="left"/>
    </w:pPr>
    <w:rPr>
      <w:rFonts w:ascii="Palatino Linotype" w:hAnsi="Palatino Linotype"/>
      <w:b/>
      <w:lang w:val="en-GB"/>
    </w:rPr>
  </w:style>
  <w:style w:type="paragraph" w:customStyle="1" w:styleId="Char2CharCharCharCharCharChar">
    <w:name w:val="Char2 Char Char Char Char Char Char"/>
    <w:basedOn w:val="Normal"/>
    <w:semiHidden/>
    <w:rsid w:val="004A3DC1"/>
    <w:pPr>
      <w:spacing w:after="160" w:line="240" w:lineRule="exact"/>
      <w:jc w:val="left"/>
    </w:pPr>
  </w:style>
  <w:style w:type="paragraph" w:styleId="ListParagraph">
    <w:name w:val="List Paragraph"/>
    <w:basedOn w:val="Normal"/>
    <w:uiPriority w:val="34"/>
    <w:qFormat/>
    <w:rsid w:val="00010E0D"/>
    <w:pPr>
      <w:ind w:left="720"/>
    </w:pPr>
  </w:style>
  <w:style w:type="paragraph" w:styleId="BalloonText">
    <w:name w:val="Balloon Text"/>
    <w:basedOn w:val="Normal"/>
    <w:link w:val="BalloonTextChar"/>
    <w:rsid w:val="0098376C"/>
    <w:rPr>
      <w:rFonts w:ascii="Tahoma" w:hAnsi="Tahoma" w:cs="Tahoma"/>
      <w:sz w:val="16"/>
      <w:szCs w:val="16"/>
    </w:rPr>
  </w:style>
  <w:style w:type="character" w:customStyle="1" w:styleId="BalloonTextChar">
    <w:name w:val="Balloon Text Char"/>
    <w:link w:val="BalloonText"/>
    <w:rsid w:val="0098376C"/>
    <w:rPr>
      <w:rFonts w:ascii="Tahoma" w:hAnsi="Tahoma" w:cs="Tahoma"/>
      <w:sz w:val="16"/>
      <w:szCs w:val="16"/>
      <w:lang w:eastAsia="en-US"/>
    </w:rPr>
  </w:style>
  <w:style w:type="character" w:styleId="CommentReference">
    <w:name w:val="annotation reference"/>
    <w:rsid w:val="00550EA9"/>
    <w:rPr>
      <w:sz w:val="16"/>
      <w:szCs w:val="16"/>
    </w:rPr>
  </w:style>
  <w:style w:type="paragraph" w:styleId="CommentText">
    <w:name w:val="annotation text"/>
    <w:basedOn w:val="Normal"/>
    <w:link w:val="CommentTextChar"/>
    <w:rsid w:val="00550EA9"/>
    <w:rPr>
      <w:sz w:val="20"/>
    </w:rPr>
  </w:style>
  <w:style w:type="character" w:customStyle="1" w:styleId="CommentTextChar">
    <w:name w:val="Comment Text Char"/>
    <w:link w:val="CommentText"/>
    <w:rsid w:val="00550EA9"/>
    <w:rPr>
      <w:rFonts w:ascii="Arial" w:hAnsi="Arial"/>
      <w:lang w:eastAsia="en-US"/>
    </w:rPr>
  </w:style>
  <w:style w:type="paragraph" w:styleId="CommentSubject">
    <w:name w:val="annotation subject"/>
    <w:basedOn w:val="CommentText"/>
    <w:next w:val="CommentText"/>
    <w:link w:val="CommentSubjectChar"/>
    <w:rsid w:val="00550EA9"/>
    <w:rPr>
      <w:b/>
      <w:bCs/>
    </w:rPr>
  </w:style>
  <w:style w:type="character" w:customStyle="1" w:styleId="CommentSubjectChar">
    <w:name w:val="Comment Subject Char"/>
    <w:link w:val="CommentSubject"/>
    <w:rsid w:val="00550EA9"/>
    <w:rPr>
      <w:rFonts w:ascii="Arial" w:hAnsi="Arial"/>
      <w:b/>
      <w:bCs/>
      <w:lang w:eastAsia="en-US"/>
    </w:rPr>
  </w:style>
  <w:style w:type="character" w:customStyle="1" w:styleId="apple-converted-space">
    <w:name w:val="apple-converted-space"/>
    <w:rsid w:val="00673A38"/>
    <w:rPr>
      <w:rFonts w:ascii="Calibri" w:eastAsia="Times New Roman" w:hAnsi="Times New Roman" w:cs="Times New Roman"/>
    </w:rPr>
  </w:style>
  <w:style w:type="character" w:customStyle="1" w:styleId="e24kjd">
    <w:name w:val="e24kjd"/>
    <w:basedOn w:val="DefaultParagraphFont"/>
    <w:rsid w:val="0064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00493">
      <w:bodyDiv w:val="1"/>
      <w:marLeft w:val="0"/>
      <w:marRight w:val="0"/>
      <w:marTop w:val="0"/>
      <w:marBottom w:val="0"/>
      <w:divBdr>
        <w:top w:val="none" w:sz="0" w:space="0" w:color="auto"/>
        <w:left w:val="none" w:sz="0" w:space="0" w:color="auto"/>
        <w:bottom w:val="none" w:sz="0" w:space="0" w:color="auto"/>
        <w:right w:val="none" w:sz="0" w:space="0" w:color="auto"/>
      </w:divBdr>
    </w:div>
    <w:div w:id="405495652">
      <w:bodyDiv w:val="1"/>
      <w:marLeft w:val="0"/>
      <w:marRight w:val="0"/>
      <w:marTop w:val="0"/>
      <w:marBottom w:val="0"/>
      <w:divBdr>
        <w:top w:val="none" w:sz="0" w:space="0" w:color="auto"/>
        <w:left w:val="none" w:sz="0" w:space="0" w:color="auto"/>
        <w:bottom w:val="none" w:sz="0" w:space="0" w:color="auto"/>
        <w:right w:val="none" w:sz="0" w:space="0" w:color="auto"/>
      </w:divBdr>
    </w:div>
    <w:div w:id="533154733">
      <w:bodyDiv w:val="1"/>
      <w:marLeft w:val="0"/>
      <w:marRight w:val="0"/>
      <w:marTop w:val="0"/>
      <w:marBottom w:val="0"/>
      <w:divBdr>
        <w:top w:val="none" w:sz="0" w:space="0" w:color="auto"/>
        <w:left w:val="none" w:sz="0" w:space="0" w:color="auto"/>
        <w:bottom w:val="none" w:sz="0" w:space="0" w:color="auto"/>
        <w:right w:val="none" w:sz="0" w:space="0" w:color="auto"/>
      </w:divBdr>
    </w:div>
    <w:div w:id="55312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4DA1E-227A-4A11-BC65-3734A1F8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3675</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Srinivasa Raghavan E</vt:lpstr>
    </vt:vector>
  </TitlesOfParts>
  <Company>Cognizant Technology Solution Ltd.,</Company>
  <LinksUpToDate>false</LinksUpToDate>
  <CharactersWithSpaces>24580</CharactersWithSpaces>
  <SharedDoc>false</SharedDoc>
  <HLinks>
    <vt:vector size="6" baseType="variant">
      <vt:variant>
        <vt:i4>5308501</vt:i4>
      </vt:variant>
      <vt:variant>
        <vt:i4>0</vt:i4>
      </vt:variant>
      <vt:variant>
        <vt:i4>0</vt:i4>
      </vt:variant>
      <vt:variant>
        <vt:i4>5</vt:i4>
      </vt:variant>
      <vt:variant>
        <vt:lpwstr>https://analytics.cognizant.com/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Srinivasa Raghavan E</dc:title>
  <dc:creator>Srinivasa Raghavan E</dc:creator>
  <cp:lastModifiedBy>Ethirajan, Srinivasa Ragavan (Cognizant)</cp:lastModifiedBy>
  <cp:revision>21</cp:revision>
  <cp:lastPrinted>2022-01-03T18:16:00Z</cp:lastPrinted>
  <dcterms:created xsi:type="dcterms:W3CDTF">2021-07-31T02:32:00Z</dcterms:created>
  <dcterms:modified xsi:type="dcterms:W3CDTF">2022-01-03T18:17:00Z</dcterms:modified>
  <cp:category>Resume</cp:category>
</cp:coreProperties>
</file>