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13 Detailed Lab Guide</w:t>
      </w:r>
    </w:p>
    <w:p>
      <w:r>
        <w:rPr>
          <w:sz w:val="26"/>
        </w:rPr>
        <w:t>Day 13 Azure Identity and Security</w:t>
      </w:r>
    </w:p>
    <w:p>
      <w:r>
        <w:t>This guide teaches students to apply identity and security controls in Azure while respecting the class tenant model: students work in their own resource group; tenant-wide policies are demonstrated by the trainer or Microsoft Entra administrator.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the difference between authentication, authorization, RBAC, Microsoft Entra ID and Azure RBAC.</w:t>
      </w:r>
    </w:p>
    <w:p>
      <w:pPr>
        <w:pStyle w:val="ListBullet"/>
      </w:pPr>
      <w:r>
        <w:t>Create and manage a lab user and security group where tenant permissions permit it.</w:t>
      </w:r>
    </w:p>
    <w:p>
      <w:pPr>
        <w:pStyle w:val="ListBullet"/>
      </w:pPr>
      <w:r>
        <w:t>Assign least-privilege roles at resource group scope.</w:t>
      </w:r>
    </w:p>
    <w:p>
      <w:pPr>
        <w:pStyle w:val="ListBullet"/>
      </w:pPr>
      <w:r>
        <w:t>Explain MFA, Conditional Access, service principals, SAS and Microsoft Graph.</w:t>
      </w:r>
    </w:p>
    <w:p>
      <w:pPr>
        <w:pStyle w:val="ListBullet"/>
      </w:pPr>
      <w:r>
        <w:t>Create a service principal with scoped access and create a safe time-bound SAS token.</w:t>
      </w:r>
    </w:p>
    <w:p>
      <w:pPr>
        <w:pStyle w:val="Heading1"/>
      </w:pPr>
      <w:r>
        <w:t>Lab safety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Who performs it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application resource group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 assigned resource group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user, group or Conditional Access policy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Trainer/Entra admin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Tenant-wide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 Contributor/Reader to a project RG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Trainer or role-assignment admin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Specified resource group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service principal scoped to RG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 if permitted; otherwise trainer demo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 assigned resource group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SAS token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 Storage Account only</w:t>
            </w:r>
          </w:p>
        </w:tc>
      </w:tr>
    </w:tbl>
    <w:p/>
    <w:p>
      <w:pPr>
        <w:pStyle w:val="Heading1"/>
      </w:pPr>
      <w:r>
        <w:t>Lab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 resource group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rg-day13-s01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Isolation boundary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Storage account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stday13s01abc123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SAS demonstration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Project group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grp-day13-readers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Group based access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Service principal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spn-day13-deploy-s01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Non-human deployment identity</w:t>
            </w:r>
          </w:p>
        </w:tc>
      </w:tr>
    </w:tbl>
    <w:p/>
    <w:p>
      <w:pPr>
        <w:pStyle w:val="Heading1"/>
      </w:pPr>
      <w:r>
        <w:t>Lab 13.1 Identity concepts</w:t>
      </w:r>
    </w:p>
    <w:p>
      <w:r>
        <w:t>Use this explanation before commands: Microsoft Entra ID answers “Who are you?” Azure RBAC answers “What can you do on this Azure resource?” MFA adds a second proof of identity. A service principal is an identity for an application or automation rather than a person.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Simple meaning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Proving identity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Sign in using password plus authenticator app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Authorization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Permission decision after sign-in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Allowed to create a Storage Account in rg-day13-s01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Microsoft Entra user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Identity for a person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student01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 group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Collection of identities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day13 project readers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Azure RBAC role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Permission set on Azure resources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Reader, Contributor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Service principal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Identity for software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GitHub Actions deployment</w:t>
            </w:r>
          </w:p>
        </w:tc>
      </w:tr>
    </w:tbl>
    <w:p/>
    <w:p>
      <w:pPr>
        <w:pStyle w:val="Heading1"/>
      </w:pPr>
      <w:r>
        <w:t>Lab 13.2 Verify signed in identity and subscription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2033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>az account show --output table</w:t>
              <w:br/>
              <w:t>az ad signed-in-user show --query "{name:displayName,upn:userPrincipalName,id:id}" --output json</w:t>
            </w:r>
          </w:p>
        </w:tc>
      </w:tr>
    </w:tbl>
    <w:p>
      <w:r>
        <w:t>Expected: the correct student account and training subscription. If the second command is blocked, that is a directory permission limitation; use the portal or trainer demo.</w:t>
      </w:r>
    </w:p>
    <w:p>
      <w:pPr>
        <w:pStyle w:val="Heading1"/>
      </w:pPr>
      <w:r>
        <w:t>Lab 13.3 Create a student resource group and Storage Account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2033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>export STUDENT_ID="s01"</w:t>
              <w:br/>
              <w:t>export LOCATION="centralindia"</w:t>
              <w:br/>
              <w:t>export RG="rg-day13-${STUDENT_ID}"</w:t>
              <w:br/>
              <w:t>export SA="stday13${STUDENT_ID}abc123"</w:t>
              <w:br/>
              <w:t>az group create --name "$RG" --location "$LOCATION"</w:t>
              <w:br/>
              <w:t>az storage account create --name "$SA" --resource-group "$RG" --location "$LOCATION" --sku Standard_LRS --kind StorageV2 --allow-blob-public-access false</w:t>
            </w:r>
          </w:p>
        </w:tc>
      </w:tr>
    </w:tbl>
    <w:p>
      <w:r>
        <w:t>Replace abc123 only if Azure reports that the storage account name is unavailable. The account name must be globally unique.</w:t>
      </w:r>
    </w:p>
    <w:p>
      <w:pPr>
        <w:pStyle w:val="Heading1"/>
      </w:pPr>
      <w:r>
        <w:t>Lab 13.4 RBAC at the right scope</w:t>
      </w:r>
    </w:p>
    <w:p>
      <w:r>
        <w:t>The recommended student pattern is Reader at resource group scope for observation and Contributor only where the project needs deployment. Avoid assigning Owner or roles at subscription scope for a classroom lab.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2033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># Trainer/admin example: assign Reader to a user on one resource group</w:t>
              <w:br/>
              <w:t>az role assignment create \</w:t>
              <w:br/>
              <w:t xml:space="preserve">  --assignee "student01@yourtenant.onmicrosoft.com" \</w:t>
              <w:br/>
              <w:t xml:space="preserve">  --role "Reader" \</w:t>
              <w:br/>
              <w:t xml:space="preserve">  --scope "/subscriptions/&lt;subscription-id&gt;/resourceGroups/rg-day13-s01"</w:t>
              <w:br/>
              <w:br/>
              <w:t># Verify role assignments</w:t>
              <w:br/>
              <w:t>az role assignment list --scope "/subscriptions/&lt;subscription-id&gt;/resourceGroups/rg-day13-s01" --output table</w:t>
            </w:r>
          </w:p>
        </w:tc>
      </w:tr>
    </w:tbl>
    <w:p>
      <w:pPr>
        <w:pStyle w:val="Heading1"/>
      </w:pPr>
      <w:r>
        <w:t>Lab 13.5 Groups and role based access</w:t>
      </w:r>
    </w:p>
    <w:p>
      <w:r>
        <w:t>Portal route for trainer: Microsoft Entra ID → Groups → New group → Security → Name: grp-day13-readers → Create. Add the permitted students. Then Resource group → Access control IAM → Add role assignment → Reader → Members → User group or service principal → select grp-day13-readers.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identity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Students only need to view trainer infrastructure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 group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Reader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 deploys resources inside own RG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 user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Contributor on own RG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Pipeline deploys application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Service principal or managed identity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Contributor scoped to deployment RG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 administrator changes tenant policy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 user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Appropriate Entra admin role, not subscription Owner by default</w:t>
            </w:r>
          </w:p>
        </w:tc>
      </w:tr>
    </w:tbl>
    <w:p/>
    <w:p>
      <w:pPr>
        <w:pStyle w:val="Heading1"/>
      </w:pPr>
      <w:r>
        <w:t>Lab 13.6 MFA and Conditional Access trainer demonstration</w:t>
      </w:r>
    </w:p>
    <w:p>
      <w:pPr>
        <w:pStyle w:val="ListBullet"/>
      </w:pPr>
      <w:r>
        <w:t>Show Microsoft Entra ID → Protection → Authentication methods. Explain that MFA needs a second proof, such as Microsoft Authenticator.</w:t>
      </w:r>
    </w:p>
    <w:p>
      <w:pPr>
        <w:pStyle w:val="ListBullet"/>
      </w:pPr>
      <w:r>
        <w:t>Show Conditional Access as a policy engine: if a user signs in to a cloud app under a condition, require MFA or block access.</w:t>
      </w:r>
    </w:p>
    <w:p>
      <w:pPr>
        <w:pStyle w:val="ListBullet"/>
      </w:pPr>
      <w:r>
        <w:t>Do not create a broad “all users” policy during a student lab. Exclude the emergency/break-glass administrator and test with one lab user first.</w:t>
      </w:r>
    </w:p>
    <w:p>
      <w:pPr>
        <w:pStyle w:val="Heading1"/>
      </w:pPr>
      <w:r>
        <w:t>Lab 13.7 Service principal for automation</w:t>
      </w:r>
    </w:p>
    <w:p>
      <w:r>
        <w:t>Create a non-human identity only for the lab resource group. Do not grant it Owner and do not print its secret in screenshots.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2033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>export SUB_ID=$(az account show --query id -o tsv)</w:t>
              <w:br/>
              <w:t>az ad sp create-for-rbac \</w:t>
              <w:br/>
              <w:t xml:space="preserve">  --name "spn-day13-deploy-s01" \</w:t>
              <w:br/>
              <w:t xml:space="preserve">  --role Contributor \</w:t>
              <w:br/>
              <w:t xml:space="preserve">  --scopes "/subscriptions/$SUB_ID/resourceGroups/$RG"</w:t>
            </w:r>
          </w:p>
        </w:tc>
      </w:tr>
    </w:tbl>
    <w:p>
      <w:r>
        <w:t>Save the resulting appId, password and tenant only in a secure secret store. In a real GitHub Actions pipeline, prefer federated OIDC credentials instead of a client secret.</w:t>
      </w:r>
    </w:p>
    <w:p>
      <w:pPr>
        <w:pStyle w:val="Heading1"/>
      </w:pPr>
      <w:r>
        <w:t>Lab 13.8 Shared Access Signature SAS</w:t>
      </w:r>
    </w:p>
    <w:p>
      <w:r>
        <w:t>A SAS token gives limited and temporary access to one Storage resource without sharing the Storage Account key. It should be scoped, short-lived and use only required permissions.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2033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>az storage container create --name "day13-data" --account-name "$SA" --auth-mode login</w:t>
              <w:br/>
              <w:t>EXPIRY=$(date -u -d "+2 hours" "+%Y-%m-%dT%H:%MZ")</w:t>
              <w:br/>
              <w:t>az storage container generate-sas \</w:t>
              <w:br/>
              <w:t xml:space="preserve">  --account-name "$SA" --name "day13-data" \</w:t>
              <w:br/>
              <w:t xml:space="preserve">  --permissions rl --expiry "$EXPIRY" --https-only \</w:t>
              <w:br/>
              <w:t xml:space="preserve">  --auth-mode login --as-user --output tsv</w:t>
            </w:r>
          </w:p>
        </w:tc>
      </w:tr>
    </w:tbl>
    <w:p>
      <w:r>
        <w:t>The sample SAS has Read and List only. Never paste a SAS token into chat, Git or a slide, because it grants access until it expires.</w:t>
      </w:r>
    </w:p>
    <w:p>
      <w:pPr>
        <w:pStyle w:val="Heading1"/>
      </w:pPr>
      <w:r>
        <w:t>Lab 13.9 Microsoft Graph concept demonstration</w:t>
      </w:r>
    </w:p>
    <w:p>
      <w:r>
        <w:t>Microsoft Graph is the API gateway for Microsoft Entra ID and other Microsoft 365 services. Applications request specific API permissions, such as reading a user profile. Admin consent may be required for high-impact permissions.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2033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># Signed-in user profile through Microsoft Graph (where permitted)</w:t>
              <w:br/>
              <w:t>az rest --method GET --url "https://graph.microsoft.com/v1.0/me"</w:t>
            </w:r>
          </w:p>
        </w:tc>
      </w:tr>
    </w:tbl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Error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Likely reason</w:t>
            </w:r>
          </w:p>
        </w:tc>
        <w:tc>
          <w:tcPr>
            <w:tcW w:type="dxa" w:w="340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Correct action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AuthorizationFailed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Role is absent or assigned at wrong scope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Check IAM role and target subscription/RG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Insufficient privileges to complete operation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Student lacks Entra directory permission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trainer/admin for user/group operation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403 from storage with --auth-mode login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Storage Blob Data Contributor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 data-plane role on Storage Account</w:t>
            </w:r>
          </w:p>
        </w:tc>
      </w:tr>
      <w:tr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Service principal cannot deploy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Scope/role is incorrect or secret expired</w:t>
            </w:r>
          </w:p>
        </w:tc>
        <w:tc>
          <w:tcPr>
            <w:tcW w:type="dxa" w:w="3408"/>
            <w:shd w:fill="EAF3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Verify role assignment and rotate secret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MFA policy blocks an admin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Policy tested too broadly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excluded emergency admin and change policy carefully</w:t>
            </w:r>
          </w:p>
        </w:tc>
      </w:tr>
    </w:tbl>
    <w:p/>
    <w:p>
      <w:pPr>
        <w:pStyle w:val="Heading1"/>
      </w:pPr>
      <w:r>
        <w:t>Cleanup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2033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># Delete only the student lab resources</w:t>
              <w:br/>
              <w:t>az group delete --name "$RG" --yes --no-wait</w:t>
              <w:br/>
              <w:t># Trainer removes any test user/group/service principal only after confirming it is not used elsewhere.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Azure identity and security trainer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CLOUD DATA AND GENAI | DAY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