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DA/DQ Exceptions – Notes</w:t>
      </w:r>
    </w:p>
    <w:p/>
    <w:p>
      <w:r>
        <w:rPr>
          <w:b/>
          <w:sz w:val="24"/>
        </w:rPr>
        <w:t>1) What are DA/DQ Exceptions?</w:t>
      </w:r>
    </w:p>
    <w:p>
      <w:r>
        <w:t>• DA = Data Acquisition</w:t>
      </w:r>
    </w:p>
    <w:p>
      <w:r>
        <w:t>• DQ = Data Quality</w:t>
      </w:r>
    </w:p>
    <w:p/>
    <w:p>
      <w:r>
        <w:t>DA/DQ exceptions are raised when incoming data does not meet expected business or data quality rules.</w:t>
      </w:r>
    </w:p>
    <w:p/>
    <w:p>
      <w:r>
        <w:t>Flow:</w:t>
      </w:r>
    </w:p>
    <w:p>
      <w:r>
        <w:t>1. Source feed arrives.</w:t>
      </w:r>
    </w:p>
    <w:p>
      <w:r>
        <w:t>2. Data gets loaded into the managed layer.</w:t>
      </w:r>
    </w:p>
    <w:p>
      <w:r>
        <w:t>3. ETL signals trigger execution of DQ rules.</w:t>
      </w:r>
    </w:p>
    <w:p>
      <w:r>
        <w:t>4. Rule failures are stored in an exception table.</w:t>
      </w:r>
    </w:p>
    <w:p>
      <w:r>
        <w:t>5. These exceptions are then used for reporting / exception reporting.</w:t>
      </w:r>
    </w:p>
    <w:p/>
    <w:p>
      <w:r>
        <w:t>Exception means:</w:t>
      </w:r>
    </w:p>
    <w:p>
      <w:r>
        <w:t>Any data that is not as expected by business rules is considered an exception.</w:t>
      </w:r>
    </w:p>
    <w:p>
      <w:r>
        <w:rPr>
          <w:b/>
          <w:sz w:val="24"/>
        </w:rPr>
        <w:t>2) Main Types of DQ Exceptions</w:t>
      </w:r>
    </w:p>
    <w:p>
      <w:r>
        <w:t>There are 3 primary DQ exception categories:</w:t>
      </w:r>
    </w:p>
    <w:p>
      <w:r>
        <w:t>1. Completeness</w:t>
      </w:r>
    </w:p>
    <w:p>
      <w:r>
        <w:t>2. Conformity</w:t>
      </w:r>
    </w:p>
    <w:p>
      <w:r>
        <w:t>3. Validity</w:t>
      </w:r>
    </w:p>
    <w:p/>
    <w:p>
      <w:r>
        <w:t>There is also a 4th category often discussed separately:</w:t>
      </w:r>
    </w:p>
    <w:p>
      <w:r>
        <w:t>4. Enrichment / Accuracy-related exceptions</w:t>
      </w:r>
    </w:p>
    <w:p>
      <w:r>
        <w:rPr>
          <w:b/>
          <w:sz w:val="24"/>
        </w:rPr>
        <w:t>3) Completeness</w:t>
      </w:r>
    </w:p>
    <w:p>
      <w:r>
        <w:t>Completeness checks whether a required attribute has a value.</w:t>
      </w:r>
    </w:p>
    <w:p/>
    <w:p>
      <w:r>
        <w:t>Purpose:</w:t>
      </w:r>
    </w:p>
    <w:p>
      <w:r>
        <w:t>To identify cases where a field is:</w:t>
      </w:r>
    </w:p>
    <w:p>
      <w:r>
        <w:t>• NULL</w:t>
      </w:r>
    </w:p>
    <w:p>
      <w:r>
        <w:t>• Blank</w:t>
      </w:r>
    </w:p>
    <w:p>
      <w:r>
        <w:t>• Missing when it is expected to be populated</w:t>
      </w:r>
    </w:p>
    <w:p/>
    <w:p>
      <w:r>
        <w:t>Types of Completeness Rules:</w:t>
      </w:r>
    </w:p>
    <w:p>
      <w:r>
        <w:t>a) Mandatory</w:t>
      </w:r>
    </w:p>
    <w:p>
      <w:r>
        <w:t>A column must always have a value, regardless of condition.</w:t>
      </w:r>
    </w:p>
    <w:p/>
    <w:p>
      <w:r>
        <w:t>Example:</w:t>
      </w:r>
    </w:p>
    <w:p>
      <w:r>
        <w:t>If Customer_ID is mandatory, it must always be populated.</w:t>
      </w:r>
    </w:p>
    <w:p/>
    <w:p>
      <w:r>
        <w:t>b) Conditional Mandatory</w:t>
      </w:r>
    </w:p>
    <w:p>
      <w:r>
        <w:t>A column is required only when another condition is met.</w:t>
      </w:r>
    </w:p>
    <w:p/>
    <w:p>
      <w:r>
        <w:t>Example:</w:t>
      </w:r>
    </w:p>
    <w:p>
      <w:r>
        <w:t>If Column A = X, then Column B must have a value.</w:t>
      </w:r>
    </w:p>
    <w:p>
      <w:r>
        <w:t>So the requirement depends on another attribute or business condition.</w:t>
      </w:r>
    </w:p>
    <w:p/>
    <w:p>
      <w:r>
        <w:t>In short:</w:t>
      </w:r>
    </w:p>
    <w:p>
      <w:r>
        <w:t>Completeness = null / blank / missing value checks</w:t>
      </w:r>
    </w:p>
    <w:p>
      <w:r>
        <w:rPr>
          <w:b/>
          <w:sz w:val="24"/>
        </w:rPr>
        <w:t>4) Conformity</w:t>
      </w:r>
    </w:p>
    <w:p>
      <w:r>
        <w:t>Conformity checks whether the data matches the expected format, type, or structure.</w:t>
      </w:r>
    </w:p>
    <w:p/>
    <w:p>
      <w:r>
        <w:t>Purpose:</w:t>
      </w:r>
    </w:p>
    <w:p>
      <w:r>
        <w:t>To verify that the data aligns with:</w:t>
      </w:r>
    </w:p>
    <w:p>
      <w:r>
        <w:t>• expected data type</w:t>
      </w:r>
    </w:p>
    <w:p>
      <w:r>
        <w:t>• expected length</w:t>
      </w:r>
    </w:p>
    <w:p>
      <w:r>
        <w:t>• expected format</w:t>
      </w:r>
    </w:p>
    <w:p/>
    <w:p>
      <w:r>
        <w:t>Examples:</w:t>
      </w:r>
    </w:p>
    <w:p>
      <w:r>
        <w:t>• A date column should contain a value in the expected date format.</w:t>
      </w:r>
    </w:p>
    <w:p>
      <w:r>
        <w:t>• A numeric column should not contain alphabetic characters.</w:t>
      </w:r>
    </w:p>
    <w:p>
      <w:r>
        <w:t>• A CHAR(1) field should contain exactly one character.</w:t>
      </w:r>
    </w:p>
    <w:p>
      <w:r>
        <w:t>• A field expected to be numeric should not contain alphanumeric values.</w:t>
      </w:r>
    </w:p>
    <w:p/>
    <w:p>
      <w:r>
        <w:t>In short:</w:t>
      </w:r>
    </w:p>
    <w:p>
      <w:r>
        <w:t>Conformity = data type / format / length validation</w:t>
      </w:r>
    </w:p>
    <w:p>
      <w:r>
        <w:rPr>
          <w:b/>
          <w:sz w:val="24"/>
        </w:rPr>
        <w:t>5) Validity</w:t>
      </w:r>
    </w:p>
    <w:p>
      <w:r>
        <w:t>Validity checks whether the value is allowed as per business rules, even if it passes completeness and conformity.</w:t>
      </w:r>
    </w:p>
    <w:p/>
    <w:p>
      <w:r>
        <w:t>Example:</w:t>
      </w:r>
    </w:p>
    <w:p>
      <w:r>
        <w:t>Suppose there is an Interest Bearing Flag column.</w:t>
      </w:r>
    </w:p>
    <w:p/>
    <w:p>
      <w:r>
        <w:t>Expected valid values:</w:t>
      </w:r>
    </w:p>
    <w:p>
      <w:r>
        <w:t>• Y</w:t>
      </w:r>
    </w:p>
    <w:p>
      <w:r>
        <w:t>• N</w:t>
      </w:r>
    </w:p>
    <w:p/>
    <w:p>
      <w:r>
        <w:t>Now consider value = A</w:t>
      </w:r>
    </w:p>
    <w:p/>
    <w:p>
      <w:r>
        <w:t>Result:</w:t>
      </w:r>
    </w:p>
    <w:p>
      <w:r>
        <w:t>• Completeness → Pass (because value is present)</w:t>
      </w:r>
    </w:p>
    <w:p>
      <w:r>
        <w:t>• Conformity → Pass (because it matches datatype/length)</w:t>
      </w:r>
    </w:p>
    <w:p>
      <w:r>
        <w:t>• Validity → Fail (because A is not an allowed business value)</w:t>
      </w:r>
    </w:p>
    <w:p/>
    <w:p>
      <w:r>
        <w:t>In short:</w:t>
      </w:r>
    </w:p>
    <w:p>
      <w:r>
        <w:t>Validity = whether the value is acceptable according to business rules / allowed value sets</w:t>
      </w:r>
    </w:p>
    <w:p>
      <w:r>
        <w:rPr>
          <w:b/>
          <w:sz w:val="24"/>
        </w:rPr>
        <w:t>6) Enrichment / Accuracy Exceptions</w:t>
      </w:r>
    </w:p>
    <w:p>
      <w:r>
        <w:t>This is a separate category beyond the first three.</w:t>
      </w:r>
    </w:p>
    <w:p/>
    <w:p>
      <w:r>
        <w:t>What is enrichment?</w:t>
      </w:r>
    </w:p>
    <w:p>
      <w:r>
        <w:t>Enrichment refers to a value that is not directly sent by the source, but is derived or populated based on business logic, lookups, or other attributes.</w:t>
      </w:r>
    </w:p>
    <w:p/>
    <w:p>
      <w:r>
        <w:t>Key idea:</w:t>
      </w:r>
    </w:p>
    <w:p>
      <w:r>
        <w:t>• Source may not provide this attribute directly.</w:t>
      </w:r>
    </w:p>
    <w:p>
      <w:r>
        <w:t>• The system derives/populates it during processing.</w:t>
      </w:r>
    </w:p>
    <w:p>
      <w:r>
        <w:t>• If the derived value is incorrect, missing, defaulted unexpectedly, or not found in a lookup, it becomes an enrichment exception.</w:t>
      </w:r>
    </w:p>
    <w:p/>
    <w:p>
      <w:r>
        <w:t>Example scenarios:</w:t>
      </w:r>
    </w:p>
    <w:p>
      <w:r>
        <w:t>• A derived field is expected to be populated based on other columns.</w:t>
      </w:r>
    </w:p>
    <w:p>
      <w:r>
        <w:t>• A lookup value is not found.</w:t>
      </w:r>
    </w:p>
    <w:p>
      <w:r>
        <w:t>• A default value is assigned because mapping/reference data is missing.</w:t>
      </w:r>
    </w:p>
    <w:p/>
    <w:p>
      <w:r>
        <w:t>In short:</w:t>
      </w:r>
    </w:p>
    <w:p>
      <w:r>
        <w:t>Enrichment exception = issue in derived / calculated / lookup-based fields</w:t>
      </w:r>
    </w:p>
    <w:p>
      <w:r>
        <w:rPr>
          <w:b/>
          <w:sz w:val="24"/>
        </w:rPr>
        <w:t>7) Reference Data in Validity Rules</w:t>
      </w:r>
    </w:p>
    <w:p>
      <w:r>
        <w:t>For validity checks, the preferred approach is to validate against reference data tables instead of hardcoding values inside rules.</w:t>
      </w:r>
    </w:p>
    <w:p/>
    <w:p>
      <w:r>
        <w:t>Why?</w:t>
      </w:r>
    </w:p>
    <w:p>
      <w:r>
        <w:t>Because if a new valid value is introduced:</w:t>
      </w:r>
    </w:p>
    <w:p>
      <w:r>
        <w:t>• updating a reference table is easier</w:t>
      </w:r>
    </w:p>
    <w:p>
      <w:r>
        <w:t>• hardcoded rule values would require maintenance every time</w:t>
      </w:r>
    </w:p>
    <w:p/>
    <w:p>
      <w:r>
        <w:t>Preferred approach:</w:t>
      </w:r>
    </w:p>
    <w:p>
      <w:r>
        <w:t>• First check if a reference table exists</w:t>
      </w:r>
    </w:p>
    <w:p>
      <w:r>
        <w:t>• Use that for validity validation</w:t>
      </w:r>
    </w:p>
    <w:p>
      <w:r>
        <w:t>• Hardcode values only if no reference data source exists</w:t>
      </w:r>
    </w:p>
    <w:p>
      <w:r>
        <w:rPr>
          <w:b/>
          <w:sz w:val="24"/>
        </w:rPr>
        <w:t>8) Namespace Concept</w:t>
      </w:r>
    </w:p>
    <w:p>
      <w:r>
        <w:t>DQ rules are grouped under a namespace.</w:t>
      </w:r>
    </w:p>
    <w:p/>
    <w:p>
      <w:r>
        <w:t>What is a namespace?</w:t>
      </w:r>
    </w:p>
    <w:p>
      <w:r>
        <w:t>A namespace is a logical grouping / bucket of rules for a product or category.</w:t>
      </w:r>
    </w:p>
    <w:p/>
    <w:p>
      <w:r>
        <w:t>Example:</w:t>
      </w:r>
    </w:p>
    <w:p>
      <w:r>
        <w:t>If all DQ rules belong to a product such as Cash, they can be grouped under a common namespace.</w:t>
      </w:r>
    </w:p>
    <w:p/>
    <w:p>
      <w:r>
        <w:t>Why is namespace important?</w:t>
      </w:r>
    </w:p>
    <w:p>
      <w:r>
        <w:t>During execution, rules are generally triggered by namespace, not one by one.</w:t>
      </w:r>
    </w:p>
    <w:p/>
    <w:p>
      <w:r>
        <w:t>So:</w:t>
      </w:r>
    </w:p>
    <w:p>
      <w:r>
        <w:t>• all rules in that namespace execute together</w:t>
      </w:r>
    </w:p>
    <w:p>
      <w:r>
        <w:t>• rule execution becomes easier to manage by product/category</w:t>
      </w:r>
    </w:p>
    <w:p>
      <w:r>
        <w:rPr>
          <w:b/>
          <w:sz w:val="24"/>
        </w:rPr>
        <w:t>9) Current Execution Layer vs Proposed Change</w:t>
      </w:r>
    </w:p>
    <w:p>
      <w:r>
        <w:t>Current setup:</w:t>
      </w:r>
    </w:p>
    <w:p>
      <w:r>
        <w:t>DQ rules are currently written and executed on the managed layer.</w:t>
      </w:r>
    </w:p>
    <w:p/>
    <w:p>
      <w:r>
        <w:t>Discussion happening:</w:t>
      </w:r>
    </w:p>
    <w:p>
      <w:r>
        <w:t>There is a proposal to move some checks to the raw layer.</w:t>
      </w:r>
    </w:p>
    <w:p/>
    <w:p>
      <w:r>
        <w:t>Why move checks to raw layer?</w:t>
      </w:r>
    </w:p>
    <w:p>
      <w:r>
        <w:t>Because many checks are source-based:</w:t>
      </w:r>
    </w:p>
    <w:p>
      <w:r>
        <w:t>• Completeness</w:t>
      </w:r>
    </w:p>
    <w:p>
      <w:r>
        <w:t>• Conformity</w:t>
      </w:r>
    </w:p>
    <w:p>
      <w:r>
        <w:t>• Validity</w:t>
      </w:r>
    </w:p>
    <w:p/>
    <w:p>
      <w:r>
        <w:t>These can often be validated directly on raw/source data before managed layer loading.</w:t>
      </w:r>
    </w:p>
    <w:p/>
    <w:p>
      <w:r>
        <w:t>Benefit of moving to raw layer:</w:t>
      </w:r>
    </w:p>
    <w:p>
      <w:r>
        <w:t>Business users can see exceptions earlier, without waiting for data to fully move into the managed layer.</w:t>
      </w:r>
    </w:p>
    <w:p/>
    <w:p>
      <w:r>
        <w:t>Important note:</w:t>
      </w:r>
    </w:p>
    <w:p>
      <w:r>
        <w:t>Not everything can move to raw layer.</w:t>
      </w:r>
    </w:p>
    <w:p/>
    <w:p>
      <w:r>
        <w:t>Can be done on raw layer:</w:t>
      </w:r>
    </w:p>
    <w:p>
      <w:r>
        <w:t>• Source-based checks</w:t>
      </w:r>
    </w:p>
    <w:p>
      <w:r>
        <w:t xml:space="preserve">  - Completeness</w:t>
      </w:r>
    </w:p>
    <w:p>
      <w:r>
        <w:t xml:space="preserve">  - Conformity</w:t>
      </w:r>
    </w:p>
    <w:p>
      <w:r>
        <w:t xml:space="preserve">  - Validity</w:t>
      </w:r>
    </w:p>
    <w:p/>
    <w:p>
      <w:r>
        <w:t>Cannot always be done on raw layer:</w:t>
      </w:r>
    </w:p>
    <w:p>
      <w:r>
        <w:t>• Enrichment checks, because enrichment values may only be created later in processing</w:t>
      </w:r>
    </w:p>
    <w:p>
      <w:r>
        <w:rPr>
          <w:b/>
          <w:sz w:val="24"/>
        </w:rPr>
        <w:t>10) If Checks Move to Raw Layer, Is Managed Layer Still Needed?</w:t>
      </w:r>
    </w:p>
    <w:p>
      <w:r>
        <w:t>Yes — managed layer and preset/pre-certification framework are still relevant.</w:t>
      </w:r>
    </w:p>
    <w:p/>
    <w:p>
      <w:r>
        <w:t>Why?</w:t>
      </w:r>
    </w:p>
    <w:p>
      <w:r>
        <w:t>Moving DQ checks earlier does not eliminate the need for:</w:t>
      </w:r>
    </w:p>
    <w:p>
      <w:r>
        <w:t>• downstream processing</w:t>
      </w:r>
    </w:p>
    <w:p>
      <w:r>
        <w:t>• reporting</w:t>
      </w:r>
    </w:p>
    <w:p>
      <w:r>
        <w:t>• pre-certification</w:t>
      </w:r>
    </w:p>
    <w:p>
      <w:r>
        <w:t>• exception consumption by business users</w:t>
      </w:r>
    </w:p>
    <w:p>
      <w:r>
        <w:rPr>
          <w:b/>
          <w:sz w:val="24"/>
        </w:rPr>
        <w:t>11) What is Preset / Pre-Certification Framework?</w:t>
      </w:r>
    </w:p>
    <w:p>
      <w:r>
        <w:t>Preset is not the DQ engine itself.</w:t>
      </w:r>
    </w:p>
    <w:p/>
    <w:p>
      <w:r>
        <w:t>It is a framework used for capturing and reporting exceptions generated by the DQ/ETL process.</w:t>
      </w:r>
    </w:p>
    <w:p/>
    <w:p>
      <w:r>
        <w:t>Role of preset:</w:t>
      </w:r>
    </w:p>
    <w:p>
      <w:r>
        <w:t>• Collects exceptions</w:t>
      </w:r>
    </w:p>
    <w:p>
      <w:r>
        <w:t>• Presents them for reporting / pre-certification</w:t>
      </w:r>
    </w:p>
    <w:p>
      <w:r>
        <w:t>• Supports validation and certification workflows</w:t>
      </w:r>
    </w:p>
    <w:p/>
    <w:p>
      <w:r>
        <w:t>Important point:</w:t>
      </w:r>
    </w:p>
    <w:p>
      <w:r>
        <w:t>Preset does not care whether exceptions come from:</w:t>
      </w:r>
    </w:p>
    <w:p>
      <w:r>
        <w:t>• raw layer</w:t>
      </w:r>
    </w:p>
    <w:p>
      <w:r>
        <w:t>• managed layer</w:t>
      </w:r>
    </w:p>
    <w:p/>
    <w:p>
      <w:r>
        <w:t>Its job is to capture exceptions and report them so users can review and pre-certify them.</w:t>
      </w:r>
    </w:p>
    <w:p>
      <w:r>
        <w:rPr>
          <w:b/>
          <w:sz w:val="24"/>
        </w:rPr>
        <w:t>12) TRL (Target Record Layout)</w:t>
      </w:r>
    </w:p>
    <w:p>
      <w:r>
        <w:t>TRL defines the expected layout / data elements for a product version.</w:t>
      </w:r>
    </w:p>
    <w:p/>
    <w:p>
      <w:r>
        <w:t>Why TRL exists:</w:t>
      </w:r>
    </w:p>
    <w:p>
      <w:r>
        <w:t>Products evolve over time due to:</w:t>
      </w:r>
    </w:p>
    <w:p>
      <w:r>
        <w:t>• regulatory requirements</w:t>
      </w:r>
    </w:p>
    <w:p>
      <w:r>
        <w:t>• reporting changes</w:t>
      </w:r>
    </w:p>
    <w:p>
      <w:r>
        <w:t>• new business requirements</w:t>
      </w:r>
    </w:p>
    <w:p>
      <w:r>
        <w:t>• additional attributes being needed</w:t>
      </w:r>
    </w:p>
    <w:p/>
    <w:p>
      <w:r>
        <w:t>So each TRL version defines:</w:t>
      </w:r>
    </w:p>
    <w:p>
      <w:r>
        <w:t>• what attributes are required</w:t>
      </w:r>
    </w:p>
    <w:p>
      <w:r>
        <w:t>• what attributes are optional</w:t>
      </w:r>
    </w:p>
    <w:p>
      <w:r>
        <w:t>• what attributes are retired</w:t>
      </w:r>
    </w:p>
    <w:p>
      <w:r>
        <w:t>• what feeds must send</w:t>
      </w:r>
    </w:p>
    <w:p>
      <w:r>
        <w:rPr>
          <w:b/>
          <w:sz w:val="24"/>
        </w:rPr>
        <w:t>13) Example of TRL Versioning</w:t>
      </w:r>
    </w:p>
    <w:p>
      <w:r>
        <w:t>Suppose:</w:t>
      </w:r>
    </w:p>
    <w:p>
      <w:r>
        <w:t>• TRL 19 requires columns: A, B, C</w:t>
      </w:r>
    </w:p>
    <w:p>
      <w:r>
        <w:t>• TRL 20 requires columns: A, B, C, D, E, F</w:t>
      </w:r>
    </w:p>
    <w:p/>
    <w:p>
      <w:r>
        <w:t>This means:</w:t>
      </w:r>
    </w:p>
    <w:p>
      <w:r>
        <w:t>• new columns may be introduced</w:t>
      </w:r>
    </w:p>
    <w:p>
      <w:r>
        <w:t>• some old columns may no longer be needed</w:t>
      </w:r>
    </w:p>
    <w:p>
      <w:r>
        <w:t>• new ETL logic may be required</w:t>
      </w:r>
    </w:p>
    <w:p>
      <w:r>
        <w:t>• new DQ rules may need to be written</w:t>
      </w:r>
    </w:p>
    <w:p>
      <w:r>
        <w:rPr>
          <w:b/>
          <w:sz w:val="24"/>
        </w:rPr>
        <w:t>14) Why TRL Version Matters in DQ Rules</w:t>
      </w:r>
    </w:p>
    <w:p>
      <w:r>
        <w:t>DQ rules are tagged with the spec / TRL version so that rules apply only where relevant.</w:t>
      </w:r>
    </w:p>
    <w:p/>
    <w:p>
      <w:r>
        <w:t>Examples:</w:t>
      </w:r>
    </w:p>
    <w:p>
      <w:r>
        <w:t>• If a rule is only applicable for TRL 21, then the rule should be marked for spec version 21</w:t>
      </w:r>
    </w:p>
    <w:p>
      <w:r>
        <w:t>• If an attribute is valid only up to TRL 20, then the rule should not continue into later versions</w:t>
      </w:r>
    </w:p>
    <w:p>
      <w:r>
        <w:t>• If something applies only to 20.2, it should be restricted to that version only</w:t>
      </w:r>
    </w:p>
    <w:p/>
    <w:p>
      <w:r>
        <w:t>Why this is important:</w:t>
      </w:r>
    </w:p>
    <w:p>
      <w:r>
        <w:t>When an exception is raised, reporting should clearly indicate:</w:t>
      </w:r>
    </w:p>
    <w:p>
      <w:r>
        <w:t>• which TRL/spec version</w:t>
      </w:r>
    </w:p>
    <w:p>
      <w:r>
        <w:t>• which attribute/version</w:t>
      </w:r>
    </w:p>
    <w:p>
      <w:r>
        <w:t>• which rule applicability</w:t>
      </w:r>
    </w:p>
    <w:p/>
    <w:p>
      <w:r>
        <w:t>Otherwise, it becomes difficult to identify why the exception occurred.</w:t>
      </w:r>
    </w:p>
    <w:p>
      <w:r>
        <w:rPr>
          <w:b/>
          <w:sz w:val="24"/>
        </w:rPr>
        <w:t>15) End-to-End Summary</w:t>
      </w:r>
    </w:p>
    <w:p>
      <w:r>
        <w:t>Why these DQ rules exist:</w:t>
      </w:r>
    </w:p>
    <w:p>
      <w:r>
        <w:t>These rules exist to ensure that incoming data is:</w:t>
      </w:r>
    </w:p>
    <w:p>
      <w:r>
        <w:t>• present where required</w:t>
      </w:r>
    </w:p>
    <w:p>
      <w:r>
        <w:t>• in the correct format</w:t>
      </w:r>
    </w:p>
    <w:p>
      <w:r>
        <w:t>• valid as per business rules</w:t>
      </w:r>
    </w:p>
    <w:p>
      <w:r>
        <w:t>• enriched correctly when derived fields are involved</w:t>
      </w:r>
    </w:p>
    <w:p/>
    <w:p>
      <w:r>
        <w:t>What they help with:</w:t>
      </w:r>
    </w:p>
    <w:p>
      <w:r>
        <w:t>• detecting bad or incomplete data early</w:t>
      </w:r>
    </w:p>
    <w:p>
      <w:r>
        <w:t>• generating exception reports</w:t>
      </w:r>
    </w:p>
    <w:p>
      <w:r>
        <w:t>• supporting business validation and pre-certification</w:t>
      </w:r>
    </w:p>
    <w:p>
      <w:r>
        <w:t>• ensuring feeds comply with product-specific TRL layouts</w:t>
      </w:r>
    </w:p>
    <w:p>
      <w:r>
        <w:t>• maintaining data quality across the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