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Emergency Triage &amp; Intake — Workflow Overview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DOC_077   |   Type: workflow   |   Domain: emergency   |   Workflow: WF_004</w:t>
      </w:r>
    </w:p>
    <w:p>
      <w:pPr>
        <w:pStyle w:val="Heading2"/>
      </w:pPr>
      <w:r>
        <w:t xml:space="preserve">Purpose</w:t>
      </w:r>
    </w:p>
    <w:p>
      <w:r>
        <w:t xml:space="preserve">Intake an emergency department patient, score acuity, capture vitals and allergies, and route to disposition.</w:t>
      </w:r>
    </w:p>
    <w:p>
      <w:pPr>
        <w:pStyle w:val="Heading2"/>
        <w:spacing w:before="200"/>
      </w:pPr>
      <w:r>
        <w:t xml:space="preserve">Screen Sequence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0"/>
      </w:tblGrid>
      <w:tr>
        <w:tc>
          <w:tcPr>
            <w:tcW w:type="dxa" w:w="1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Order</w:t>
            </w:r>
          </w:p>
        </w:tc>
        <w:tc>
          <w:tcPr>
            <w:tcW w:type="dxa" w:w="2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Screen ID</w:t>
            </w:r>
          </w:p>
        </w:tc>
        <w:tc>
          <w:tcPr>
            <w:tcW w:type="dxa" w:w="6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Screen Name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SCREEN_16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Emergency Intake &amp; Chief Complaint</w:t>
            </w:r>
          </w:p>
        </w:tc>
      </w:tr>
      <w:tr>
        <w:tc>
          <w:tcPr>
            <w:tcW w:type="dxa" w:w="12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2200"/>
            <w:shd w:fill="F2F6FA" w:val="clear"/>
          </w:tcPr>
          <w:p>
            <w:r>
              <w:t xml:space="preserve">SCREEN_17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Triage Acuity Scoring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SCREEN_18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Vital Signs Capture</w:t>
            </w:r>
          </w:p>
        </w:tc>
      </w:tr>
      <w:tr>
        <w:tc>
          <w:tcPr>
            <w:tcW w:type="dxa" w:w="12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2200"/>
            <w:shd w:fill="F2F6FA" w:val="clear"/>
          </w:tcPr>
          <w:p>
            <w:r>
              <w:t xml:space="preserve">SCREEN_19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Allergy &amp; Medication Reconciliation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t xml:space="preserve">5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SCREEN_20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Disposition Decision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0794effa52905e1cd39d16414cfd0371ebc8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2026-08-11T14:16:04.973Z</dcterms:created>
  <dcterms:modified xsi:type="dcterms:W3CDTF">2026-08-11T14:16:04.973Z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