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1D48B9" w14:textId="157B5F6B" w:rsidR="006B22CC" w:rsidRDefault="006B22CC" w:rsidP="006B22C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6B22CC">
        <w:rPr>
          <w:rFonts w:ascii="Arial" w:hAnsi="Arial" w:cs="Arial"/>
          <w:b/>
          <w:bCs/>
          <w:sz w:val="32"/>
          <w:szCs w:val="32"/>
        </w:rPr>
        <w:t>Hill shade</w:t>
      </w:r>
      <w:r w:rsidRPr="006B22CC">
        <w:rPr>
          <w:rFonts w:ascii="Arial" w:hAnsi="Arial" w:cs="Arial"/>
          <w:b/>
          <w:bCs/>
          <w:sz w:val="32"/>
          <w:szCs w:val="32"/>
        </w:rPr>
        <w:t>, Slope, and Viewshed Analysis</w:t>
      </w:r>
      <w:r w:rsidRPr="006B22CC">
        <w:rPr>
          <w:rFonts w:ascii="Arial" w:hAnsi="Arial" w:cs="Arial"/>
          <w:b/>
          <w:bCs/>
          <w:sz w:val="32"/>
          <w:szCs w:val="32"/>
        </w:rPr>
        <w:br/>
        <w:t>Srinivas Konreddy</w:t>
      </w:r>
    </w:p>
    <w:p w14:paraId="4A84C4E9" w14:textId="77777777" w:rsidR="006B22CC" w:rsidRPr="006B22CC" w:rsidRDefault="006B22CC" w:rsidP="006B22CC">
      <w:pPr>
        <w:rPr>
          <w:rFonts w:ascii="Arial" w:hAnsi="Arial" w:cs="Arial"/>
          <w:b/>
          <w:bCs/>
          <w:sz w:val="28"/>
          <w:szCs w:val="28"/>
        </w:rPr>
      </w:pPr>
      <w:r w:rsidRPr="006B22CC">
        <w:rPr>
          <w:rFonts w:ascii="Arial" w:hAnsi="Arial" w:cs="Arial"/>
          <w:b/>
          <w:bCs/>
          <w:sz w:val="28"/>
          <w:szCs w:val="28"/>
        </w:rPr>
        <w:br/>
      </w:r>
      <w:r w:rsidRPr="006B22CC">
        <w:rPr>
          <w:rFonts w:ascii="Arial" w:hAnsi="Arial" w:cs="Arial"/>
          <w:b/>
          <w:bCs/>
          <w:sz w:val="28"/>
          <w:szCs w:val="28"/>
        </w:rPr>
        <w:t>Project Overview</w:t>
      </w:r>
    </w:p>
    <w:p w14:paraId="6282FB54" w14:textId="77777777" w:rsidR="006B22CC" w:rsidRDefault="006B22CC" w:rsidP="006B22CC">
      <w:pPr>
        <w:rPr>
          <w:rFonts w:ascii="Arial" w:hAnsi="Arial" w:cs="Arial"/>
        </w:rPr>
      </w:pPr>
      <w:r w:rsidRPr="006B22CC">
        <w:rPr>
          <w:rFonts w:ascii="Arial" w:hAnsi="Arial" w:cs="Arial"/>
        </w:rPr>
        <w:t xml:space="preserve">This lab focused on using raster-based terrain modeling tools to derive slope, aspect, and visibility data from a Digital Elevation Model (DEM). Students examined how light direction (azimuth) affects </w:t>
      </w:r>
      <w:proofErr w:type="spellStart"/>
      <w:r w:rsidRPr="006B22CC">
        <w:rPr>
          <w:rFonts w:ascii="Arial" w:hAnsi="Arial" w:cs="Arial"/>
        </w:rPr>
        <w:t>hillshade</w:t>
      </w:r>
      <w:proofErr w:type="spellEnd"/>
      <w:r w:rsidRPr="006B22CC">
        <w:rPr>
          <w:rFonts w:ascii="Arial" w:hAnsi="Arial" w:cs="Arial"/>
        </w:rPr>
        <w:t xml:space="preserve"> visualization and applied local spatial functions to calculate slope and aspect across a mountainous landscape. The main objective was to identify suitable lookout points and determine their corresponding viewsheds — areas visible from those points — considering slope and orientation constraints. The lab culminated in generating 2D and 3D visualizations of viewshed extents and elevation profiles to support trail planning and site selection for scenic observation.</w:t>
      </w:r>
    </w:p>
    <w:p w14:paraId="2EA1BEC2" w14:textId="77777777" w:rsidR="006B22CC" w:rsidRPr="006B22CC" w:rsidRDefault="006B22CC" w:rsidP="006B22CC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</w:rPr>
        <w:br/>
      </w:r>
      <w:r w:rsidRPr="006B22CC">
        <w:rPr>
          <w:rFonts w:ascii="Arial" w:hAnsi="Arial" w:cs="Arial"/>
          <w:b/>
          <w:bCs/>
          <w:sz w:val="28"/>
          <w:szCs w:val="28"/>
        </w:rPr>
        <w:t>Graphic 1: Viewshed and Elevation Overlay Map</w:t>
      </w:r>
    </w:p>
    <w:p w14:paraId="0E1FE9A1" w14:textId="310CD20E" w:rsidR="006B22CC" w:rsidRDefault="006B22CC" w:rsidP="006B22CC">
      <w:pPr>
        <w:rPr>
          <w:rFonts w:ascii="Arial" w:hAnsi="Arial" w:cs="Arial"/>
        </w:rPr>
      </w:pPr>
      <w:r w:rsidRPr="006B22CC">
        <w:rPr>
          <w:rFonts w:ascii="Arial" w:hAnsi="Arial" w:cs="Arial"/>
          <w:b/>
          <w:bCs/>
        </w:rPr>
        <w:t>Description:</w:t>
      </w:r>
      <w:r w:rsidRPr="006B22CC">
        <w:rPr>
          <w:rFonts w:ascii="Arial" w:hAnsi="Arial" w:cs="Arial"/>
        </w:rPr>
        <w:br/>
        <w:t xml:space="preserve">This map shows the view raster layer denoting visible areas (suitable viewsheds) rendered in black, overlaid on a colored elevation raster with </w:t>
      </w:r>
      <w:proofErr w:type="spellStart"/>
      <w:r w:rsidRPr="006B22CC">
        <w:rPr>
          <w:rFonts w:ascii="Arial" w:hAnsi="Arial" w:cs="Arial"/>
        </w:rPr>
        <w:t>hillshade</w:t>
      </w:r>
      <w:proofErr w:type="spellEnd"/>
      <w:r w:rsidRPr="006B22CC">
        <w:rPr>
          <w:rFonts w:ascii="Arial" w:hAnsi="Arial" w:cs="Arial"/>
        </w:rPr>
        <w:t xml:space="preserve"> for enhanced terrain contrast. The transparency of the elevation layer allows the </w:t>
      </w:r>
      <w:proofErr w:type="spellStart"/>
      <w:r w:rsidRPr="006B22CC">
        <w:rPr>
          <w:rFonts w:ascii="Arial" w:hAnsi="Arial" w:cs="Arial"/>
        </w:rPr>
        <w:t>hillshade</w:t>
      </w:r>
      <w:proofErr w:type="spellEnd"/>
      <w:r w:rsidRPr="006B22CC">
        <w:rPr>
          <w:rFonts w:ascii="Arial" w:hAnsi="Arial" w:cs="Arial"/>
        </w:rPr>
        <w:t xml:space="preserve"> to give depth while preserving color cues. A scale bar and legend are included for spatial reference. This map identifies optimal lookout areas in a topographically complex region.</w:t>
      </w:r>
    </w:p>
    <w:p w14:paraId="319A621E" w14:textId="0AB2DF42" w:rsidR="006B22CC" w:rsidRDefault="006B22CC" w:rsidP="006B22CC">
      <w:pPr>
        <w:jc w:val="center"/>
        <w:rPr>
          <w:rFonts w:ascii="Arial" w:hAnsi="Arial" w:cs="Arial"/>
        </w:rPr>
      </w:pPr>
      <w:r w:rsidRPr="00B831BD">
        <w:rPr>
          <w:rFonts w:ascii="Calibri Light" w:eastAsia="Calibri" w:hAnsi="Calibri Light" w:cs="Calibri Light"/>
          <w:bCs/>
          <w:noProof/>
        </w:rPr>
        <w:lastRenderedPageBreak/>
        <w:drawing>
          <wp:inline distT="0" distB="0" distL="0" distR="0" wp14:anchorId="0B2BAFF6" wp14:editId="0A41DDAD">
            <wp:extent cx="5036820" cy="6519345"/>
            <wp:effectExtent l="0" t="0" r="0" b="0"/>
            <wp:docPr id="244710887" name="Picture 2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10887" name="Picture 2" descr="A screenshot of a map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653" cy="653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6BD30" w14:textId="77777777" w:rsidR="006B22CC" w:rsidRPr="006B22CC" w:rsidRDefault="006B22CC" w:rsidP="006B22CC">
      <w:pPr>
        <w:rPr>
          <w:rFonts w:ascii="Arial" w:hAnsi="Arial" w:cs="Arial"/>
          <w:b/>
          <w:bCs/>
        </w:rPr>
      </w:pPr>
      <w:r w:rsidRPr="006B22CC">
        <w:rPr>
          <w:rFonts w:ascii="Arial" w:hAnsi="Arial" w:cs="Arial"/>
          <w:b/>
          <w:bCs/>
        </w:rPr>
        <w:t>Graphic 2: Elevation Profile Along Hiking Path</w:t>
      </w:r>
    </w:p>
    <w:p w14:paraId="05D47E42" w14:textId="77777777" w:rsidR="006B22CC" w:rsidRDefault="006B22CC" w:rsidP="006B22CC">
      <w:pPr>
        <w:rPr>
          <w:rFonts w:ascii="Arial" w:hAnsi="Arial" w:cs="Arial"/>
        </w:rPr>
      </w:pPr>
      <w:r w:rsidRPr="006B22CC">
        <w:rPr>
          <w:rFonts w:ascii="Arial" w:hAnsi="Arial" w:cs="Arial"/>
          <w:b/>
          <w:bCs/>
        </w:rPr>
        <w:t>Description:</w:t>
      </w:r>
      <w:r w:rsidRPr="006B22CC">
        <w:rPr>
          <w:rFonts w:ascii="Arial" w:hAnsi="Arial" w:cs="Arial"/>
        </w:rPr>
        <w:br/>
        <w:t>This figure captures a selected lookout point, a trail path, and the corresponding elevation profile. The path length and total elevation gain/loss are visualized to support trail difficulty assessment. Including both the elevation profile and map layout helps relate spatial features with real-world terrain experience. This tool is valuable in environmental recreation planning.</w:t>
      </w:r>
    </w:p>
    <w:p w14:paraId="1DB67597" w14:textId="13234A8A" w:rsidR="006B22CC" w:rsidRDefault="006B22CC" w:rsidP="006B22CC">
      <w:pPr>
        <w:rPr>
          <w:rFonts w:ascii="Arial" w:hAnsi="Arial" w:cs="Arial"/>
        </w:rPr>
      </w:pPr>
      <w:r w:rsidRPr="00F301D3">
        <w:rPr>
          <w:rFonts w:ascii="Calibri Light" w:eastAsia="Calibri" w:hAnsi="Calibri Light" w:cs="Calibri Light"/>
          <w:noProof/>
        </w:rPr>
        <w:lastRenderedPageBreak/>
        <w:drawing>
          <wp:inline distT="0" distB="0" distL="0" distR="0" wp14:anchorId="4BEF53CB" wp14:editId="05D49039">
            <wp:extent cx="5943600" cy="3513455"/>
            <wp:effectExtent l="0" t="0" r="0" b="0"/>
            <wp:docPr id="49797455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74553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C499" w14:textId="77777777" w:rsidR="006B22CC" w:rsidRDefault="006B22CC" w:rsidP="006B22CC">
      <w:pPr>
        <w:rPr>
          <w:rFonts w:ascii="Arial" w:hAnsi="Arial" w:cs="Arial"/>
        </w:rPr>
      </w:pPr>
    </w:p>
    <w:p w14:paraId="5FAB4BE0" w14:textId="77777777" w:rsidR="006B22CC" w:rsidRPr="006B22CC" w:rsidRDefault="006B22CC" w:rsidP="006B22CC">
      <w:pPr>
        <w:rPr>
          <w:rFonts w:ascii="Arial" w:hAnsi="Arial" w:cs="Arial"/>
          <w:b/>
          <w:bCs/>
          <w:sz w:val="28"/>
          <w:szCs w:val="28"/>
        </w:rPr>
      </w:pPr>
      <w:r w:rsidRPr="006B22CC">
        <w:rPr>
          <w:rFonts w:ascii="Arial" w:hAnsi="Arial" w:cs="Arial"/>
          <w:b/>
          <w:bCs/>
          <w:sz w:val="28"/>
          <w:szCs w:val="28"/>
        </w:rPr>
        <w:t>Graphic 3: 3D Viewshed Visualization</w:t>
      </w:r>
    </w:p>
    <w:p w14:paraId="498ABD05" w14:textId="77777777" w:rsidR="006B22CC" w:rsidRDefault="006B22CC" w:rsidP="006B22CC">
      <w:pPr>
        <w:rPr>
          <w:rFonts w:ascii="Arial" w:hAnsi="Arial" w:cs="Arial"/>
        </w:rPr>
      </w:pPr>
      <w:r w:rsidRPr="006B22CC">
        <w:rPr>
          <w:rFonts w:ascii="Arial" w:hAnsi="Arial" w:cs="Arial"/>
          <w:b/>
          <w:bCs/>
        </w:rPr>
        <w:t>Description:</w:t>
      </w:r>
      <w:r w:rsidRPr="006B22CC">
        <w:rPr>
          <w:rFonts w:ascii="Arial" w:hAnsi="Arial" w:cs="Arial"/>
        </w:rPr>
        <w:br/>
        <w:t>The final visualization renders the DEM in 3D with the viewshed layer applied. Visible areas are semi-transparent, while obstructed areas are rendered fully transparent to highlight terrain visibility limits. This 3D model offers a compelling visual of topographic influence on sightlines and is enhanced by optional contour lines to improve terrain readability.</w:t>
      </w:r>
    </w:p>
    <w:p w14:paraId="6F492666" w14:textId="77777777" w:rsidR="006B22CC" w:rsidRDefault="006B22CC" w:rsidP="006B22CC">
      <w:pPr>
        <w:rPr>
          <w:rFonts w:ascii="Arial" w:hAnsi="Arial" w:cs="Arial"/>
        </w:rPr>
      </w:pPr>
    </w:p>
    <w:p w14:paraId="5DEA67C3" w14:textId="77777777" w:rsidR="006B22CC" w:rsidRDefault="006B22CC" w:rsidP="006B22CC">
      <w:pPr>
        <w:rPr>
          <w:rFonts w:ascii="Arial" w:hAnsi="Arial" w:cs="Arial"/>
        </w:rPr>
      </w:pPr>
    </w:p>
    <w:p w14:paraId="5C39ED7E" w14:textId="77777777" w:rsidR="006B22CC" w:rsidRDefault="006B22CC" w:rsidP="006B22CC">
      <w:pPr>
        <w:rPr>
          <w:rFonts w:ascii="Arial" w:hAnsi="Arial" w:cs="Arial"/>
        </w:rPr>
      </w:pPr>
    </w:p>
    <w:p w14:paraId="2FB5909C" w14:textId="77777777" w:rsidR="006B22CC" w:rsidRDefault="006B22CC" w:rsidP="006B22CC">
      <w:pPr>
        <w:rPr>
          <w:rFonts w:ascii="Arial" w:hAnsi="Arial" w:cs="Arial"/>
        </w:rPr>
      </w:pPr>
    </w:p>
    <w:p w14:paraId="4511DFCF" w14:textId="77777777" w:rsidR="006B22CC" w:rsidRDefault="006B22CC" w:rsidP="006B22CC">
      <w:pPr>
        <w:rPr>
          <w:rFonts w:ascii="Arial" w:hAnsi="Arial" w:cs="Arial"/>
        </w:rPr>
      </w:pPr>
    </w:p>
    <w:p w14:paraId="4CA93573" w14:textId="77777777" w:rsidR="006B22CC" w:rsidRDefault="006B22CC" w:rsidP="006B22CC">
      <w:pPr>
        <w:rPr>
          <w:rFonts w:ascii="Arial" w:hAnsi="Arial" w:cs="Arial"/>
        </w:rPr>
      </w:pPr>
    </w:p>
    <w:p w14:paraId="13376811" w14:textId="77777777" w:rsidR="006B22CC" w:rsidRDefault="006B22CC" w:rsidP="006B22CC">
      <w:pPr>
        <w:rPr>
          <w:rFonts w:ascii="Arial" w:hAnsi="Arial" w:cs="Arial"/>
        </w:rPr>
      </w:pPr>
    </w:p>
    <w:p w14:paraId="4A01BB73" w14:textId="77777777" w:rsidR="006B22CC" w:rsidRDefault="006B22CC" w:rsidP="006B22CC">
      <w:pPr>
        <w:rPr>
          <w:rFonts w:ascii="Arial" w:hAnsi="Arial" w:cs="Arial"/>
        </w:rPr>
      </w:pPr>
    </w:p>
    <w:p w14:paraId="561BF63B" w14:textId="77777777" w:rsidR="006B22CC" w:rsidRDefault="006B22CC" w:rsidP="006B22CC">
      <w:pPr>
        <w:rPr>
          <w:rFonts w:ascii="Arial" w:hAnsi="Arial" w:cs="Arial"/>
        </w:rPr>
      </w:pPr>
    </w:p>
    <w:p w14:paraId="75019FE6" w14:textId="36472DC7" w:rsidR="006B22CC" w:rsidRPr="006B22CC" w:rsidRDefault="006B22CC" w:rsidP="006B22CC">
      <w:pPr>
        <w:rPr>
          <w:rFonts w:ascii="Arial" w:hAnsi="Arial" w:cs="Arial"/>
        </w:rPr>
      </w:pPr>
      <w:r w:rsidRPr="006D79C0">
        <w:rPr>
          <w:rFonts w:ascii="Calibri Light" w:eastAsia="Calibri" w:hAnsi="Calibri Light" w:cs="Calibri Light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686C91D" wp14:editId="3C89B718">
            <wp:simplePos x="0" y="0"/>
            <wp:positionH relativeFrom="column">
              <wp:posOffset>-857250</wp:posOffset>
            </wp:positionH>
            <wp:positionV relativeFrom="paragraph">
              <wp:posOffset>0</wp:posOffset>
            </wp:positionV>
            <wp:extent cx="7710805" cy="6484620"/>
            <wp:effectExtent l="0" t="0" r="4445" b="0"/>
            <wp:wrapSquare wrapText="bothSides"/>
            <wp:docPr id="79095947" name="Picture 8" descr="A green and white landsca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5947" name="Picture 8" descr="A green and white landscap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0805" cy="648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3F7E89" w14:textId="2C543A23" w:rsidR="006B22CC" w:rsidRPr="006B22CC" w:rsidRDefault="006B22CC" w:rsidP="006B22CC">
      <w:pPr>
        <w:rPr>
          <w:rFonts w:ascii="Arial" w:hAnsi="Arial" w:cs="Arial"/>
        </w:rPr>
      </w:pPr>
    </w:p>
    <w:p w14:paraId="4FEA1EAA" w14:textId="77777777" w:rsidR="006B22CC" w:rsidRPr="006B22CC" w:rsidRDefault="006B22CC" w:rsidP="006B22CC">
      <w:pPr>
        <w:rPr>
          <w:rFonts w:ascii="Arial" w:hAnsi="Arial" w:cs="Arial"/>
        </w:rPr>
      </w:pPr>
    </w:p>
    <w:p w14:paraId="3308F520" w14:textId="2ACF1779" w:rsidR="006B22CC" w:rsidRPr="006B22CC" w:rsidRDefault="006B22CC" w:rsidP="006B22CC">
      <w:pPr>
        <w:rPr>
          <w:rFonts w:ascii="Arial" w:hAnsi="Arial" w:cs="Arial"/>
        </w:rPr>
      </w:pPr>
    </w:p>
    <w:p w14:paraId="0E393693" w14:textId="55F0B9CE" w:rsidR="006B22CC" w:rsidRPr="006B22CC" w:rsidRDefault="006B22CC" w:rsidP="006B22CC">
      <w:pPr>
        <w:rPr>
          <w:rFonts w:ascii="Arial" w:hAnsi="Arial" w:cs="Arial"/>
          <w:b/>
          <w:bCs/>
          <w:sz w:val="28"/>
          <w:szCs w:val="28"/>
        </w:rPr>
      </w:pPr>
    </w:p>
    <w:sectPr w:rsidR="006B22CC" w:rsidRPr="006B22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2CC"/>
    <w:rsid w:val="000E54C6"/>
    <w:rsid w:val="006B2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7F50C"/>
  <w15:chartTrackingRefBased/>
  <w15:docId w15:val="{7069FBB3-8F8C-4C66-8ED5-1AC973029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22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22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22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22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22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22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22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22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22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22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22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22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22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22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22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22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22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22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22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22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22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22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22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22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22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22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22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22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22C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47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5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315</Words>
  <Characters>1802</Characters>
  <Application>Microsoft Office Word</Application>
  <DocSecurity>0</DocSecurity>
  <Lines>15</Lines>
  <Paragraphs>4</Paragraphs>
  <ScaleCrop>false</ScaleCrop>
  <Company/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Konreddy</dc:creator>
  <cp:keywords/>
  <dc:description/>
  <cp:lastModifiedBy>Srinivas Konreddy</cp:lastModifiedBy>
  <cp:revision>1</cp:revision>
  <dcterms:created xsi:type="dcterms:W3CDTF">2025-05-02T02:25:00Z</dcterms:created>
  <dcterms:modified xsi:type="dcterms:W3CDTF">2025-05-02T02:31:00Z</dcterms:modified>
</cp:coreProperties>
</file>