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0B900">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University of Central Missouri</w:t>
      </w:r>
    </w:p>
    <w:p w14:paraId="221675CB">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Department of Computer Science &amp; Cybersecurity</w:t>
      </w:r>
    </w:p>
    <w:p w14:paraId="045A2083">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2A507F55">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 xml:space="preserve">CS5760 Natural Language Processing </w:t>
      </w:r>
    </w:p>
    <w:p w14:paraId="467B3A00">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Fall 2026</w:t>
      </w:r>
    </w:p>
    <w:p w14:paraId="7032AB29">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5A0698C5">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3C5BBBC9">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0741BA3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648186AC">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 xml:space="preserve">Homework 2. </w:t>
      </w:r>
    </w:p>
    <w:p w14:paraId="2A2D169D">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2E85E655">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3A1DAA3C">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0C18C76B">
      <w:pPr>
        <w:spacing w:before="100" w:beforeAutospacing="1" w:after="100" w:afterAutospacing="1" w:line="240" w:lineRule="auto"/>
        <w:jc w:val="center"/>
        <w:outlineLvl w:val="1"/>
        <w:rPr>
          <w:rFonts w:hint="default" w:ascii="Times New Roman" w:hAnsi="Times New Roman" w:eastAsia="Times New Roman" w:cs="Times New Roman"/>
          <w:b/>
          <w:bCs/>
          <w:kern w:val="0"/>
          <w:sz w:val="40"/>
          <w:szCs w:val="40"/>
          <w:lang w:val="en-IN"/>
          <w14:ligatures w14:val="none"/>
        </w:rPr>
      </w:pPr>
      <w:r>
        <w:rPr>
          <w:rFonts w:ascii="Times New Roman" w:hAnsi="Times New Roman" w:eastAsia="Times New Roman" w:cs="Times New Roman"/>
          <w:b/>
          <w:bCs/>
          <w:kern w:val="0"/>
          <w:sz w:val="40"/>
          <w:szCs w:val="40"/>
          <w14:ligatures w14:val="none"/>
        </w:rPr>
        <w:t>Student name:</w:t>
      </w:r>
      <w:r>
        <w:rPr>
          <w:rFonts w:hint="default" w:ascii="Times New Roman" w:hAnsi="Times New Roman" w:eastAsia="Times New Roman" w:cs="Times New Roman"/>
          <w:b/>
          <w:bCs/>
          <w:kern w:val="0"/>
          <w:sz w:val="40"/>
          <w:szCs w:val="40"/>
          <w:lang w:val="en-IN"/>
          <w14:ligatures w14:val="none"/>
        </w:rPr>
        <w:t xml:space="preserve"> Srinivas Reddy Pittu</w:t>
      </w:r>
    </w:p>
    <w:p w14:paraId="3D632D9D">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249F1564">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14:paraId="70F5857A">
      <w:pPr>
        <w:spacing w:before="100" w:beforeAutospacing="1" w:after="100" w:afterAutospacing="1" w:line="240" w:lineRule="auto"/>
        <w:jc w:val="center"/>
        <w:outlineLvl w:val="1"/>
        <w:rPr>
          <w:rFonts w:ascii="Times New Roman" w:hAnsi="Times New Roman" w:eastAsia="Times New Roman" w:cs="Times New Roman"/>
          <w:b/>
          <w:bCs/>
          <w:kern w:val="0"/>
          <w:sz w:val="28"/>
          <w:szCs w:val="28"/>
          <w14:ligatures w14:val="none"/>
        </w:rPr>
      </w:pPr>
    </w:p>
    <w:p w14:paraId="69BA40A1">
      <w:pPr>
        <w:pStyle w:val="33"/>
        <w:spacing w:before="100" w:beforeAutospacing="1" w:after="100" w:afterAutospacing="1" w:line="240" w:lineRule="auto"/>
        <w:outlineLvl w:val="1"/>
        <w:rPr>
          <w:rFonts w:ascii="Times New Roman" w:hAnsi="Times New Roman" w:eastAsia="Times New Roman" w:cs="Times New Roman"/>
          <w:b/>
          <w:bCs/>
          <w:kern w:val="0"/>
          <w:sz w:val="28"/>
          <w:szCs w:val="28"/>
          <w14:ligatures w14:val="none"/>
        </w:rPr>
      </w:pPr>
    </w:p>
    <w:p w14:paraId="3460A6A5">
      <w:pPr>
        <w:pStyle w:val="16"/>
        <w:rPr>
          <w:b/>
          <w:bCs/>
          <w:sz w:val="32"/>
          <w:szCs w:val="32"/>
        </w:rPr>
      </w:pPr>
      <w:r>
        <w:rPr>
          <w:b/>
          <w:bCs/>
          <w:sz w:val="32"/>
          <w:szCs w:val="32"/>
        </w:rPr>
        <w:t xml:space="preserve">Submission Requirements: </w:t>
      </w:r>
    </w:p>
    <w:p w14:paraId="4FA853C4">
      <w:pPr>
        <w:pStyle w:val="38"/>
        <w:numPr>
          <w:ilvl w:val="0"/>
          <w:numId w:val="1"/>
        </w:numPr>
        <w:rPr>
          <w:sz w:val="28"/>
          <w:szCs w:val="28"/>
        </w:rPr>
      </w:pPr>
      <w:r>
        <w:rPr>
          <w:sz w:val="28"/>
          <w:szCs w:val="28"/>
        </w:rPr>
        <w:t>Once finished your assignment push your source code to your repo (GitHub) and explain the work through the ReadMe file properly. Make sure you add your student info in the ReadMe file.</w:t>
      </w:r>
    </w:p>
    <w:p w14:paraId="6671AA1F">
      <w:pPr>
        <w:pStyle w:val="38"/>
        <w:numPr>
          <w:ilvl w:val="0"/>
          <w:numId w:val="1"/>
        </w:numPr>
        <w:rPr>
          <w:sz w:val="28"/>
          <w:szCs w:val="28"/>
        </w:rPr>
      </w:pPr>
      <w:r>
        <w:rPr>
          <w:sz w:val="28"/>
          <w:szCs w:val="28"/>
        </w:rPr>
        <w:t xml:space="preserve">Submit your GitHub link on the Bright Space. </w:t>
      </w:r>
    </w:p>
    <w:p w14:paraId="07A2539C">
      <w:pPr>
        <w:pStyle w:val="38"/>
        <w:numPr>
          <w:ilvl w:val="0"/>
          <w:numId w:val="1"/>
        </w:numPr>
        <w:rPr>
          <w:sz w:val="28"/>
          <w:szCs w:val="28"/>
        </w:rPr>
      </w:pPr>
      <w:r>
        <w:rPr>
          <w:sz w:val="28"/>
          <w:szCs w:val="28"/>
        </w:rPr>
        <w:t xml:space="preserve">Comment your code appropriately </w:t>
      </w:r>
      <w:r>
        <w:rPr>
          <w:b/>
          <w:bCs/>
          <w:i/>
          <w:iCs/>
          <w:sz w:val="28"/>
          <w:szCs w:val="28"/>
        </w:rPr>
        <w:t>IMPORTANT.</w:t>
      </w:r>
    </w:p>
    <w:p w14:paraId="58E3C0C9">
      <w:pPr>
        <w:pStyle w:val="38"/>
        <w:numPr>
          <w:ilvl w:val="0"/>
          <w:numId w:val="1"/>
        </w:numPr>
        <w:rPr>
          <w:sz w:val="28"/>
          <w:szCs w:val="28"/>
        </w:rPr>
      </w:pPr>
      <w:r>
        <w:rPr>
          <w:sz w:val="28"/>
          <w:szCs w:val="28"/>
        </w:rPr>
        <w:t>Any submission after provided deadline is considered as a late submission.</w:t>
      </w:r>
    </w:p>
    <w:p w14:paraId="653F5936">
      <w:pPr>
        <w:pStyle w:val="38"/>
        <w:rPr>
          <w:sz w:val="28"/>
          <w:szCs w:val="28"/>
        </w:rPr>
      </w:pPr>
    </w:p>
    <w:p w14:paraId="68616011">
      <w:pPr>
        <w:pStyle w:val="38"/>
        <w:rPr>
          <w:sz w:val="28"/>
          <w:szCs w:val="28"/>
        </w:rPr>
      </w:pPr>
    </w:p>
    <w:p w14:paraId="32430BEF">
      <w:pPr>
        <w:pStyle w:val="38"/>
        <w:rPr>
          <w:sz w:val="28"/>
          <w:szCs w:val="28"/>
        </w:rPr>
      </w:pPr>
    </w:p>
    <w:p w14:paraId="2289E5FE">
      <w:pPr>
        <w:pStyle w:val="38"/>
        <w:rPr>
          <w:sz w:val="28"/>
          <w:szCs w:val="28"/>
        </w:rPr>
      </w:pPr>
    </w:p>
    <w:p w14:paraId="5203E052">
      <w:pPr>
        <w:pStyle w:val="38"/>
        <w:rPr>
          <w:sz w:val="28"/>
          <w:szCs w:val="28"/>
        </w:rPr>
      </w:pPr>
    </w:p>
    <w:p w14:paraId="0F4B3005">
      <w:pPr>
        <w:pStyle w:val="38"/>
        <w:rPr>
          <w:sz w:val="28"/>
          <w:szCs w:val="28"/>
        </w:rPr>
      </w:pPr>
    </w:p>
    <w:p w14:paraId="40B3DADE">
      <w:pPr>
        <w:pStyle w:val="38"/>
        <w:rPr>
          <w:sz w:val="28"/>
          <w:szCs w:val="28"/>
        </w:rPr>
      </w:pPr>
    </w:p>
    <w:p w14:paraId="10BB8338">
      <w:pPr>
        <w:pStyle w:val="38"/>
        <w:rPr>
          <w:sz w:val="28"/>
          <w:szCs w:val="28"/>
        </w:rPr>
      </w:pPr>
    </w:p>
    <w:p w14:paraId="66161E98">
      <w:pPr>
        <w:pStyle w:val="38"/>
        <w:rPr>
          <w:sz w:val="28"/>
          <w:szCs w:val="28"/>
        </w:rPr>
      </w:pPr>
    </w:p>
    <w:p w14:paraId="1FFC8A05">
      <w:pPr>
        <w:pStyle w:val="38"/>
        <w:rPr>
          <w:sz w:val="28"/>
          <w:szCs w:val="28"/>
        </w:rPr>
      </w:pPr>
    </w:p>
    <w:p w14:paraId="72EC7347">
      <w:pPr>
        <w:pStyle w:val="38"/>
        <w:rPr>
          <w:sz w:val="28"/>
          <w:szCs w:val="28"/>
        </w:rPr>
      </w:pPr>
    </w:p>
    <w:p w14:paraId="0D4698DF">
      <w:pPr>
        <w:pStyle w:val="38"/>
        <w:rPr>
          <w:sz w:val="28"/>
          <w:szCs w:val="28"/>
        </w:rPr>
      </w:pPr>
    </w:p>
    <w:p w14:paraId="4724BDA2">
      <w:pPr>
        <w:pStyle w:val="38"/>
        <w:rPr>
          <w:sz w:val="28"/>
          <w:szCs w:val="28"/>
        </w:rPr>
      </w:pPr>
    </w:p>
    <w:p w14:paraId="77B72920">
      <w:pPr>
        <w:pStyle w:val="38"/>
        <w:rPr>
          <w:sz w:val="28"/>
          <w:szCs w:val="28"/>
        </w:rPr>
      </w:pPr>
    </w:p>
    <w:p w14:paraId="64580112">
      <w:pPr>
        <w:pStyle w:val="38"/>
        <w:rPr>
          <w:sz w:val="28"/>
          <w:szCs w:val="28"/>
        </w:rPr>
      </w:pPr>
    </w:p>
    <w:p w14:paraId="41EB828E">
      <w:pPr>
        <w:pStyle w:val="38"/>
        <w:rPr>
          <w:sz w:val="28"/>
          <w:szCs w:val="28"/>
        </w:rPr>
      </w:pPr>
    </w:p>
    <w:p w14:paraId="2404B086">
      <w:pPr>
        <w:pStyle w:val="38"/>
        <w:rPr>
          <w:sz w:val="28"/>
          <w:szCs w:val="28"/>
        </w:rPr>
      </w:pPr>
    </w:p>
    <w:p w14:paraId="65DBAA92">
      <w:pPr>
        <w:pStyle w:val="38"/>
        <w:rPr>
          <w:sz w:val="28"/>
          <w:szCs w:val="28"/>
        </w:rPr>
      </w:pPr>
    </w:p>
    <w:p w14:paraId="1A909358">
      <w:pPr>
        <w:pStyle w:val="38"/>
        <w:rPr>
          <w:sz w:val="28"/>
          <w:szCs w:val="28"/>
        </w:rPr>
      </w:pPr>
    </w:p>
    <w:p w14:paraId="11CE773E">
      <w:pPr>
        <w:pStyle w:val="38"/>
        <w:rPr>
          <w:sz w:val="28"/>
          <w:szCs w:val="28"/>
        </w:rPr>
      </w:pPr>
    </w:p>
    <w:p w14:paraId="68A5FBCE">
      <w:pPr>
        <w:pStyle w:val="38"/>
        <w:rPr>
          <w:sz w:val="28"/>
          <w:szCs w:val="28"/>
        </w:rPr>
      </w:pPr>
    </w:p>
    <w:p w14:paraId="7685A9A1">
      <w:pPr>
        <w:pStyle w:val="38"/>
        <w:rPr>
          <w:sz w:val="28"/>
          <w:szCs w:val="28"/>
        </w:rPr>
      </w:pPr>
    </w:p>
    <w:p w14:paraId="4DA7AE38">
      <w:pPr>
        <w:pStyle w:val="38"/>
        <w:rPr>
          <w:sz w:val="28"/>
          <w:szCs w:val="28"/>
        </w:rPr>
      </w:pPr>
    </w:p>
    <w:p w14:paraId="31CC0D4D">
      <w:pPr>
        <w:pStyle w:val="38"/>
        <w:rPr>
          <w:sz w:val="28"/>
          <w:szCs w:val="28"/>
        </w:rPr>
      </w:pPr>
    </w:p>
    <w:p w14:paraId="04246241">
      <w:pPr>
        <w:pStyle w:val="38"/>
        <w:rPr>
          <w:sz w:val="28"/>
          <w:szCs w:val="28"/>
        </w:rPr>
      </w:pPr>
    </w:p>
    <w:p w14:paraId="02FC369E">
      <w:pPr>
        <w:pStyle w:val="38"/>
        <w:rPr>
          <w:sz w:val="28"/>
          <w:szCs w:val="28"/>
        </w:rPr>
      </w:pPr>
    </w:p>
    <w:p w14:paraId="31AC9584">
      <w:pPr>
        <w:pStyle w:val="38"/>
        <w:rPr>
          <w:sz w:val="28"/>
          <w:szCs w:val="28"/>
        </w:rPr>
      </w:pPr>
    </w:p>
    <w:p w14:paraId="5FE44027">
      <w:pPr>
        <w:pStyle w:val="38"/>
        <w:rPr>
          <w:sz w:val="28"/>
          <w:szCs w:val="28"/>
        </w:rPr>
      </w:pPr>
    </w:p>
    <w:p w14:paraId="4979F1B1">
      <w:pPr>
        <w:pStyle w:val="38"/>
        <w:rPr>
          <w:sz w:val="28"/>
          <w:szCs w:val="28"/>
        </w:rPr>
      </w:pPr>
    </w:p>
    <w:p w14:paraId="76ABA37F">
      <w:pPr>
        <w:pStyle w:val="38"/>
        <w:rPr>
          <w:sz w:val="28"/>
          <w:szCs w:val="28"/>
        </w:rPr>
      </w:pPr>
    </w:p>
    <w:p w14:paraId="392ED0F5">
      <w:pPr>
        <w:pStyle w:val="38"/>
        <w:rPr>
          <w:sz w:val="28"/>
          <w:szCs w:val="28"/>
        </w:rPr>
      </w:pPr>
    </w:p>
    <w:p w14:paraId="632BF462">
      <w:pPr>
        <w:spacing w:after="0" w:line="240" w:lineRule="auto"/>
        <w:rPr>
          <w:rFonts w:ascii="Times New Roman" w:hAnsi="Times New Roman" w:eastAsia="Times New Roman" w:cs="Times New Roman"/>
          <w:kern w:val="0"/>
          <w14:ligatures w14:val="none"/>
        </w:rPr>
      </w:pPr>
    </w:p>
    <w:p w14:paraId="30F83282">
      <w:pPr>
        <w:spacing w:before="100" w:beforeAutospacing="1" w:after="100" w:afterAutospacing="1" w:line="240"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Part I. Writing Calculation</w:t>
      </w:r>
    </w:p>
    <w:p w14:paraId="47E7F7C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Q1. Worked Example Document Classification (based on slide: Test document “predictable no fun”)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Using the smoothed likelihoods and priors from Q2, compute the probability scores for the document </w:t>
      </w:r>
      <w:r>
        <w:rPr>
          <w:rFonts w:ascii="Times New Roman" w:hAnsi="Times New Roman" w:eastAsia="Times New Roman" w:cs="Times New Roman"/>
          <w:i/>
          <w:iCs/>
          <w:kern w:val="0"/>
          <w14:ligatures w14:val="none"/>
        </w:rPr>
        <w:t>“predictable no fun”</w:t>
      </w:r>
      <w:r>
        <w:rPr>
          <w:rFonts w:ascii="Times New Roman" w:hAnsi="Times New Roman" w:eastAsia="Times New Roman" w:cs="Times New Roman"/>
          <w:kern w:val="0"/>
          <w14:ligatures w14:val="none"/>
        </w:rPr>
        <w:t xml:space="preserve"> under both the positive and negative classes.</w:t>
      </w:r>
    </w:p>
    <w:p w14:paraId="7936914A">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291A3FC0">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Show each step of the multiplication.</w:t>
      </w:r>
    </w:p>
    <w:p w14:paraId="0F72C751">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Which class should the system assign to this document?</w:t>
      </w:r>
    </w:p>
    <w:p w14:paraId="47DF86BC">
      <w:pPr>
        <w:spacing w:before="100" w:beforeAutospacing="1" w:after="100" w:afterAutospacing="1" w:line="240" w:lineRule="auto"/>
        <w:ind w:left="720"/>
        <w:rPr>
          <w:rFonts w:hint="default" w:ascii="Times New Roman" w:hAnsi="Times New Roman" w:eastAsia="Times New Roman" w:cs="Times New Roman"/>
          <w:kern w:val="0"/>
          <w:lang w:val="en-IN"/>
          <w14:ligatures w14:val="none"/>
        </w:rPr>
      </w:pPr>
      <w:r>
        <w:rPr>
          <w:rFonts w:hint="default" w:ascii="Times New Roman" w:hAnsi="Times New Roman" w:eastAsia="Times New Roman" w:cs="Times New Roman"/>
          <w:kern w:val="0"/>
          <w:lang w:val="en-IN"/>
          <w14:ligatures w14:val="none"/>
        </w:rPr>
        <w:drawing>
          <wp:inline distT="0" distB="0" distL="114300" distR="114300">
            <wp:extent cx="5939155" cy="4732020"/>
            <wp:effectExtent l="0" t="0" r="4445" b="7620"/>
            <wp:docPr id="1" name="Picture 1" descr="IMG_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3500"/>
                    <pic:cNvPicPr>
                      <a:picLocks noChangeAspect="1"/>
                    </pic:cNvPicPr>
                  </pic:nvPicPr>
                  <pic:blipFill>
                    <a:blip r:embed="rId6"/>
                    <a:stretch>
                      <a:fillRect/>
                    </a:stretch>
                  </pic:blipFill>
                  <pic:spPr>
                    <a:xfrm>
                      <a:off x="0" y="0"/>
                      <a:ext cx="5939155" cy="4732020"/>
                    </a:xfrm>
                    <a:prstGeom prst="rect">
                      <a:avLst/>
                    </a:prstGeom>
                  </pic:spPr>
                </pic:pic>
              </a:graphicData>
            </a:graphic>
          </wp:inline>
        </w:drawing>
      </w:r>
    </w:p>
    <w:p w14:paraId="2418336A">
      <w:pPr>
        <w:pStyle w:val="16"/>
      </w:pPr>
      <w:r>
        <w:rPr>
          <w:rStyle w:val="17"/>
          <w:rFonts w:eastAsiaTheme="majorEastAsia"/>
        </w:rPr>
        <w:t>Q2. Harms of Classification (based on slide: Avoiding Harms in Classification)</w:t>
      </w:r>
    </w:p>
    <w:p w14:paraId="6A7AD2A0">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1F8A7312">
      <w:pPr>
        <w:pStyle w:val="16"/>
        <w:numPr>
          <w:ilvl w:val="0"/>
          <w:numId w:val="3"/>
        </w:numPr>
      </w:pPr>
      <w:r>
        <w:t xml:space="preserve">Define </w:t>
      </w:r>
      <w:r>
        <w:rPr>
          <w:rStyle w:val="17"/>
          <w:rFonts w:eastAsiaTheme="majorEastAsia"/>
          <w:b w:val="0"/>
          <w:bCs w:val="0"/>
        </w:rPr>
        <w:t>representational harm</w:t>
      </w:r>
      <w:r>
        <w:t xml:space="preserve"> and explain how the Kiritchenko &amp; Mohammad (2018) study demonstrates this type of harm.</w:t>
      </w:r>
    </w:p>
    <w:p w14:paraId="488B809D">
      <w:pPr>
        <w:pStyle w:val="16"/>
        <w:numPr>
          <w:ilvl w:val="0"/>
          <w:numId w:val="0"/>
        </w:numPr>
        <w:ind w:left="360" w:leftChars="0"/>
        <w:jc w:val="both"/>
        <w:rPr>
          <w:rFonts w:hint="default"/>
          <w:b/>
          <w:bCs/>
          <w:lang w:val="en-IN"/>
        </w:rPr>
      </w:pPr>
      <w:r>
        <w:rPr>
          <w:rFonts w:hint="default"/>
          <w:b/>
          <w:bCs/>
          <w:lang w:val="en-IN"/>
        </w:rPr>
        <w:t>Ans: Representational harm occurs when a system demeans a social group or repeats negative stereotypes about that group. The lecture describes a study by Kiritchenko and Mohammad (2018) that examined 200 sentiment analysis systems. The systems received sentence pairs that differed only in the names, such as “I talked to Shaniqua yesterday” and “I talked to Stephanie yesterday.” Sentences with African American names received lower sentiment scores and more negative emotion than sentences with European American names. Because the other words were unchanged, this shows unequal treatment based on the names. Such results can reinforce stereotypes and affect how people are represented by NLP tools.</w:t>
      </w:r>
    </w:p>
    <w:p w14:paraId="79338959">
      <w:pPr>
        <w:pStyle w:val="16"/>
        <w:numPr>
          <w:ilvl w:val="0"/>
          <w:numId w:val="3"/>
        </w:numPr>
      </w:pPr>
      <w:r>
        <w:t>What is one risk of censorship in toxicity classification systems (based on Dixon et al. 2018, Oliva et al. 2021)?</w:t>
      </w:r>
    </w:p>
    <w:p w14:paraId="2130E7D3">
      <w:pPr>
        <w:pStyle w:val="16"/>
        <w:numPr>
          <w:ilvl w:val="0"/>
          <w:numId w:val="0"/>
        </w:numPr>
        <w:ind w:left="360" w:leftChars="0"/>
        <w:jc w:val="both"/>
        <w:rPr>
          <w:rFonts w:hint="default"/>
          <w:b/>
          <w:bCs/>
          <w:lang w:val="en-IN"/>
        </w:rPr>
      </w:pPr>
      <w:r>
        <w:rPr>
          <w:rFonts w:hint="default"/>
          <w:b/>
          <w:bCs/>
          <w:lang w:val="en-IN"/>
        </w:rPr>
        <w:t>Ans: One risk is that harmless speech about minority identities may be flagged as toxic and removed or made less visible. The lecture cites Dixon et al. (2018) and Oliva et al. (2021) when discussing gay people. A non-toxic sentence that includes the word “gay” could be incorrectly treated as abusive. This can censor people discussing their identity and discourage them from using identity terms online.</w:t>
      </w:r>
    </w:p>
    <w:p w14:paraId="49290B80">
      <w:pPr>
        <w:pStyle w:val="16"/>
        <w:numPr>
          <w:ilvl w:val="0"/>
          <w:numId w:val="3"/>
        </w:numPr>
      </w:pPr>
      <w:r>
        <w:t>Give one reason why classifiers may perform worse on African American English or Indian English, even though they are varieties of English.</w:t>
      </w:r>
    </w:p>
    <w:p w14:paraId="7C32E4DA">
      <w:pPr>
        <w:pStyle w:val="16"/>
        <w:numPr>
          <w:ilvl w:val="0"/>
          <w:numId w:val="0"/>
        </w:numPr>
        <w:ind w:left="360" w:leftChars="0"/>
        <w:jc w:val="both"/>
        <w:rPr>
          <w:rFonts w:hint="default"/>
          <w:b/>
          <w:bCs/>
          <w:lang w:val="en-IN"/>
        </w:rPr>
      </w:pPr>
      <w:r>
        <w:rPr>
          <w:rFonts w:hint="default"/>
          <w:b/>
          <w:bCs/>
          <w:lang w:val="en-IN"/>
        </w:rPr>
        <w:t>Ans: The training data may not include enough examples of African American English or Indian English. A classifier trained mostly on other English varieties may learn unfamiliar vocabulary, grammar, or spelling patterns poorly. For example, a language identification model may wrongly decide that an English post is not English. More representative training data is needed; these varieties are valid forms of English.</w:t>
      </w:r>
    </w:p>
    <w:p w14:paraId="7D34A0EE">
      <w:pPr>
        <w:pStyle w:val="16"/>
      </w:pPr>
    </w:p>
    <w:p w14:paraId="5CB36C26">
      <w:pPr>
        <w:pStyle w:val="2"/>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color w:val="000000" w:themeColor="text1"/>
          <w:sz w:val="24"/>
          <w:szCs w:val="24"/>
          <w14:textFill>
            <w14:solidFill>
              <w14:schemeClr w14:val="tx1"/>
            </w14:solidFill>
          </w14:textFill>
        </w:rPr>
        <w:t>Q3. Bigram Probabilities and the Zero-Probability Problem</w:t>
      </w:r>
    </w:p>
    <w:p w14:paraId="6A48CB2A">
      <w:pPr>
        <w:pStyle w:val="16"/>
        <w:rPr>
          <w:color w:val="000000" w:themeColor="text1"/>
          <w14:textFill>
            <w14:solidFill>
              <w14:schemeClr w14:val="tx1"/>
            </w14:solidFill>
          </w14:textFill>
        </w:rPr>
      </w:pPr>
      <w:r>
        <w:rPr>
          <w:color w:val="000000" w:themeColor="text1"/>
          <w14:textFill>
            <w14:solidFill>
              <w14:schemeClr w14:val="tx1"/>
            </w14:solidFill>
          </w14:textFill>
        </w:rPr>
        <w:t>You are given the following bigram counts from a small training corpus:</w:t>
      </w:r>
    </w:p>
    <w:tbl>
      <w:tblPr>
        <w:tblStyle w:val="12"/>
        <w:tblW w:w="0" w:type="auto"/>
        <w:tblCellSpacing w:w="15" w:type="dxa"/>
        <w:tblInd w:w="0" w:type="dxa"/>
        <w:tblLayout w:type="autofit"/>
        <w:tblCellMar>
          <w:top w:w="15" w:type="dxa"/>
          <w:left w:w="15" w:type="dxa"/>
          <w:bottom w:w="15" w:type="dxa"/>
          <w:right w:w="15" w:type="dxa"/>
        </w:tblCellMar>
      </w:tblPr>
      <w:tblGrid>
        <w:gridCol w:w="1558"/>
        <w:gridCol w:w="3268"/>
      </w:tblGrid>
      <w:tr w14:paraId="2993C35B">
        <w:tblPrEx>
          <w:tblCellMar>
            <w:top w:w="15" w:type="dxa"/>
            <w:left w:w="15" w:type="dxa"/>
            <w:bottom w:w="15" w:type="dxa"/>
            <w:right w:w="15" w:type="dxa"/>
          </w:tblCellMar>
        </w:tblPrEx>
        <w:trPr>
          <w:tblHeader/>
          <w:tblCellSpacing w:w="15" w:type="dxa"/>
        </w:trPr>
        <w:tc>
          <w:tcPr>
            <w:tcW w:w="0" w:type="auto"/>
            <w:vAlign w:val="center"/>
          </w:tcPr>
          <w:p w14:paraId="05A6F08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Previous word</w:t>
            </w:r>
          </w:p>
        </w:tc>
        <w:tc>
          <w:tcPr>
            <w:tcW w:w="0" w:type="auto"/>
            <w:vAlign w:val="center"/>
          </w:tcPr>
          <w:p w14:paraId="70668F48">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Next words (with counts)</w:t>
            </w:r>
          </w:p>
        </w:tc>
      </w:tr>
      <w:tr w14:paraId="6AF34882">
        <w:tblPrEx>
          <w:tblCellMar>
            <w:top w:w="15" w:type="dxa"/>
            <w:left w:w="15" w:type="dxa"/>
            <w:bottom w:w="15" w:type="dxa"/>
            <w:right w:w="15" w:type="dxa"/>
          </w:tblCellMar>
        </w:tblPrEx>
        <w:trPr>
          <w:tblCellSpacing w:w="15" w:type="dxa"/>
        </w:trPr>
        <w:tc>
          <w:tcPr>
            <w:tcW w:w="0" w:type="auto"/>
            <w:vAlign w:val="center"/>
          </w:tcPr>
          <w:p w14:paraId="24BA39D3">
            <w:pPr>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&lt;s&gt;</w:t>
            </w:r>
          </w:p>
        </w:tc>
        <w:tc>
          <w:tcPr>
            <w:tcW w:w="0" w:type="auto"/>
            <w:vAlign w:val="center"/>
          </w:tcPr>
          <w:p w14:paraId="17491D3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I: 2 , deep: 1</w:t>
            </w:r>
          </w:p>
        </w:tc>
      </w:tr>
      <w:tr w14:paraId="34C9957E">
        <w:tblPrEx>
          <w:tblCellMar>
            <w:top w:w="15" w:type="dxa"/>
            <w:left w:w="15" w:type="dxa"/>
            <w:bottom w:w="15" w:type="dxa"/>
            <w:right w:w="15" w:type="dxa"/>
          </w:tblCellMar>
        </w:tblPrEx>
        <w:trPr>
          <w:tblCellSpacing w:w="15" w:type="dxa"/>
        </w:trPr>
        <w:tc>
          <w:tcPr>
            <w:tcW w:w="0" w:type="auto"/>
            <w:vAlign w:val="center"/>
          </w:tcPr>
          <w:p w14:paraId="1231888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w:t>
            </w:r>
          </w:p>
        </w:tc>
        <w:tc>
          <w:tcPr>
            <w:tcW w:w="0" w:type="auto"/>
            <w:vAlign w:val="center"/>
          </w:tcPr>
          <w:p w14:paraId="114F931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love: 2</w:t>
            </w:r>
          </w:p>
        </w:tc>
      </w:tr>
      <w:tr w14:paraId="24B1366E">
        <w:tblPrEx>
          <w:tblCellMar>
            <w:top w:w="15" w:type="dxa"/>
            <w:left w:w="15" w:type="dxa"/>
            <w:bottom w:w="15" w:type="dxa"/>
            <w:right w:w="15" w:type="dxa"/>
          </w:tblCellMar>
        </w:tblPrEx>
        <w:trPr>
          <w:tblCellSpacing w:w="15" w:type="dxa"/>
        </w:trPr>
        <w:tc>
          <w:tcPr>
            <w:tcW w:w="0" w:type="auto"/>
            <w:vAlign w:val="center"/>
          </w:tcPr>
          <w:p w14:paraId="3478E3F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love</w:t>
            </w:r>
          </w:p>
        </w:tc>
        <w:tc>
          <w:tcPr>
            <w:tcW w:w="0" w:type="auto"/>
            <w:vAlign w:val="center"/>
          </w:tcPr>
          <w:p w14:paraId="1CCDF80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NLP: 1 , deep: 1</w:t>
            </w:r>
          </w:p>
        </w:tc>
      </w:tr>
      <w:tr w14:paraId="3A1F1B2F">
        <w:tblPrEx>
          <w:tblCellMar>
            <w:top w:w="15" w:type="dxa"/>
            <w:left w:w="15" w:type="dxa"/>
            <w:bottom w:w="15" w:type="dxa"/>
            <w:right w:w="15" w:type="dxa"/>
          </w:tblCellMar>
        </w:tblPrEx>
        <w:trPr>
          <w:tblCellSpacing w:w="15" w:type="dxa"/>
        </w:trPr>
        <w:tc>
          <w:tcPr>
            <w:tcW w:w="0" w:type="auto"/>
            <w:vAlign w:val="center"/>
          </w:tcPr>
          <w:p w14:paraId="3D81E68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deep</w:t>
            </w:r>
          </w:p>
        </w:tc>
        <w:tc>
          <w:tcPr>
            <w:tcW w:w="0" w:type="auto"/>
            <w:vAlign w:val="center"/>
          </w:tcPr>
          <w:p w14:paraId="3B76080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learning: 2</w:t>
            </w:r>
          </w:p>
        </w:tc>
      </w:tr>
      <w:tr w14:paraId="7156F359">
        <w:tblPrEx>
          <w:tblCellMar>
            <w:top w:w="15" w:type="dxa"/>
            <w:left w:w="15" w:type="dxa"/>
            <w:bottom w:w="15" w:type="dxa"/>
            <w:right w:w="15" w:type="dxa"/>
          </w:tblCellMar>
        </w:tblPrEx>
        <w:trPr>
          <w:tblCellSpacing w:w="15" w:type="dxa"/>
        </w:trPr>
        <w:tc>
          <w:tcPr>
            <w:tcW w:w="0" w:type="auto"/>
            <w:vAlign w:val="center"/>
          </w:tcPr>
          <w:p w14:paraId="5662B2B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learning</w:t>
            </w:r>
          </w:p>
        </w:tc>
        <w:tc>
          <w:tcPr>
            <w:tcW w:w="0" w:type="auto"/>
            <w:vAlign w:val="center"/>
          </w:tcPr>
          <w:p w14:paraId="236EEBC0">
            <w:pPr>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 </w:t>
            </w:r>
            <w:r>
              <w:rPr>
                <w:rStyle w:val="14"/>
                <w:rFonts w:eastAsiaTheme="majorEastAsia"/>
                <w:color w:val="000000" w:themeColor="text1"/>
                <w14:textFill>
                  <w14:solidFill>
                    <w14:schemeClr w14:val="tx1"/>
                  </w14:solidFill>
                </w14:textFill>
              </w:rPr>
              <w:t xml:space="preserve">  </w:t>
            </w:r>
            <w:r>
              <w:rPr>
                <w:rStyle w:val="14"/>
                <w:rFonts w:ascii="Times New Roman" w:hAnsi="Times New Roman" w:cs="Times New Roman" w:eastAsiaTheme="majorEastAsia"/>
                <w:color w:val="000000" w:themeColor="text1"/>
                <w:sz w:val="24"/>
                <w:szCs w:val="24"/>
                <w14:textFill>
                  <w14:solidFill>
                    <w14:schemeClr w14:val="tx1"/>
                  </w14:solidFill>
                </w14:textFill>
              </w:rPr>
              <w:t>&lt;/s&gt;</w:t>
            </w:r>
            <w:r>
              <w:rPr>
                <w:rFonts w:ascii="Times New Roman" w:hAnsi="Times New Roman" w:cs="Times New Roman"/>
                <w:color w:val="000000" w:themeColor="text1"/>
                <w14:textFill>
                  <w14:solidFill>
                    <w14:schemeClr w14:val="tx1"/>
                  </w14:solidFill>
                </w14:textFill>
              </w:rPr>
              <w:t>: 1 , is: 1</w:t>
            </w:r>
          </w:p>
        </w:tc>
      </w:tr>
      <w:tr w14:paraId="7F842E21">
        <w:tblPrEx>
          <w:tblCellMar>
            <w:top w:w="15" w:type="dxa"/>
            <w:left w:w="15" w:type="dxa"/>
            <w:bottom w:w="15" w:type="dxa"/>
            <w:right w:w="15" w:type="dxa"/>
          </w:tblCellMar>
        </w:tblPrEx>
        <w:trPr>
          <w:tblCellSpacing w:w="15" w:type="dxa"/>
        </w:trPr>
        <w:tc>
          <w:tcPr>
            <w:tcW w:w="0" w:type="auto"/>
            <w:vAlign w:val="center"/>
          </w:tcPr>
          <w:p w14:paraId="2FC28BE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NLP</w:t>
            </w:r>
          </w:p>
        </w:tc>
        <w:tc>
          <w:tcPr>
            <w:tcW w:w="0" w:type="auto"/>
            <w:vAlign w:val="center"/>
          </w:tcPr>
          <w:p w14:paraId="557EE0D5">
            <w:pPr>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     &lt;/s&gt;</w:t>
            </w:r>
            <w:r>
              <w:rPr>
                <w:rFonts w:ascii="Times New Roman" w:hAnsi="Times New Roman" w:cs="Times New Roman"/>
                <w:color w:val="000000" w:themeColor="text1"/>
                <w14:textFill>
                  <w14:solidFill>
                    <w14:schemeClr w14:val="tx1"/>
                  </w14:solidFill>
                </w14:textFill>
              </w:rPr>
              <w:t>: 1</w:t>
            </w:r>
          </w:p>
        </w:tc>
      </w:tr>
      <w:tr w14:paraId="6679DDB1">
        <w:tblPrEx>
          <w:tblCellMar>
            <w:top w:w="15" w:type="dxa"/>
            <w:left w:w="15" w:type="dxa"/>
            <w:bottom w:w="15" w:type="dxa"/>
            <w:right w:w="15" w:type="dxa"/>
          </w:tblCellMar>
        </w:tblPrEx>
        <w:trPr>
          <w:tblCellSpacing w:w="15" w:type="dxa"/>
        </w:trPr>
        <w:tc>
          <w:tcPr>
            <w:tcW w:w="0" w:type="auto"/>
            <w:vAlign w:val="center"/>
          </w:tcPr>
          <w:p w14:paraId="0CEAB7A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is</w:t>
            </w:r>
          </w:p>
        </w:tc>
        <w:tc>
          <w:tcPr>
            <w:tcW w:w="0" w:type="auto"/>
            <w:vAlign w:val="center"/>
          </w:tcPr>
          <w:p w14:paraId="239356E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rPr>
              <w:t xml:space="preserve">    </w:t>
            </w:r>
            <w:r>
              <w:rPr>
                <w:rFonts w:ascii="Times New Roman" w:hAnsi="Times New Roman" w:cs="Times New Roman"/>
                <w:color w:val="000000" w:themeColor="text1"/>
                <w14:textFill>
                  <w14:solidFill>
                    <w14:schemeClr w14:val="tx1"/>
                  </w14:solidFill>
                </w14:textFill>
              </w:rPr>
              <w:t>fun: 1</w:t>
            </w:r>
          </w:p>
        </w:tc>
      </w:tr>
      <w:tr w14:paraId="31565477">
        <w:tblPrEx>
          <w:tblCellMar>
            <w:top w:w="15" w:type="dxa"/>
            <w:left w:w="15" w:type="dxa"/>
            <w:bottom w:w="15" w:type="dxa"/>
            <w:right w:w="15" w:type="dxa"/>
          </w:tblCellMar>
        </w:tblPrEx>
        <w:trPr>
          <w:tblCellSpacing w:w="15" w:type="dxa"/>
        </w:trPr>
        <w:tc>
          <w:tcPr>
            <w:tcW w:w="0" w:type="auto"/>
            <w:vAlign w:val="center"/>
          </w:tcPr>
          <w:p w14:paraId="6C3AC03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fun</w:t>
            </w:r>
          </w:p>
        </w:tc>
        <w:tc>
          <w:tcPr>
            <w:tcW w:w="0" w:type="auto"/>
            <w:vAlign w:val="center"/>
          </w:tcPr>
          <w:p w14:paraId="24ECF3EB">
            <w:pPr>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     &lt;/s&gt;</w:t>
            </w:r>
            <w:r>
              <w:rPr>
                <w:rFonts w:ascii="Times New Roman" w:hAnsi="Times New Roman" w:cs="Times New Roman"/>
                <w:color w:val="000000" w:themeColor="text1"/>
                <w14:textFill>
                  <w14:solidFill>
                    <w14:schemeClr w14:val="tx1"/>
                  </w14:solidFill>
                </w14:textFill>
              </w:rPr>
              <w:t>: 1</w:t>
            </w:r>
          </w:p>
        </w:tc>
      </w:tr>
      <w:tr w14:paraId="59617A84">
        <w:tblPrEx>
          <w:tblCellMar>
            <w:top w:w="15" w:type="dxa"/>
            <w:left w:w="15" w:type="dxa"/>
            <w:bottom w:w="15" w:type="dxa"/>
            <w:right w:w="15" w:type="dxa"/>
          </w:tblCellMar>
        </w:tblPrEx>
        <w:trPr>
          <w:tblCellSpacing w:w="15" w:type="dxa"/>
        </w:trPr>
        <w:tc>
          <w:tcPr>
            <w:tcW w:w="0" w:type="auto"/>
            <w:vAlign w:val="center"/>
          </w:tcPr>
          <w:p w14:paraId="57F327C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ate</w:t>
            </w:r>
          </w:p>
        </w:tc>
        <w:tc>
          <w:tcPr>
            <w:tcW w:w="0" w:type="auto"/>
            <w:vAlign w:val="center"/>
          </w:tcPr>
          <w:p w14:paraId="2648FEB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rPr>
              <w:t xml:space="preserve"> </w:t>
            </w:r>
            <w:r>
              <w:rPr>
                <w:rFonts w:ascii="Times New Roman" w:hAnsi="Times New Roman" w:cs="Times New Roman"/>
                <w:color w:val="000000" w:themeColor="text1"/>
                <w14:textFill>
                  <w14:solidFill>
                    <w14:schemeClr w14:val="tx1"/>
                  </w14:solidFill>
                </w14:textFill>
              </w:rPr>
              <w:t>lunch: 6 , dinner: 3 , a: 2 , the: 1</w:t>
            </w:r>
          </w:p>
        </w:tc>
      </w:tr>
    </w:tbl>
    <w:p w14:paraId="0BA5FC56">
      <w:pPr>
        <w:rPr>
          <w:rFonts w:ascii="Times New Roman" w:hAnsi="Times New Roman" w:cs="Times New Roman"/>
          <w:color w:val="000000" w:themeColor="text1"/>
          <w14:textFill>
            <w14:solidFill>
              <w14:schemeClr w14:val="tx1"/>
            </w14:solidFill>
          </w14:textFill>
        </w:rPr>
      </w:pPr>
    </w:p>
    <w:p w14:paraId="79CE35AC">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76EDFDCB">
      <w:pPr>
        <w:pStyle w:val="16"/>
        <w:numPr>
          <w:ilvl w:val="0"/>
          <w:numId w:val="4"/>
        </w:numPr>
        <w:rPr>
          <w:color w:val="000000" w:themeColor="text1"/>
          <w14:textFill>
            <w14:solidFill>
              <w14:schemeClr w14:val="tx1"/>
            </w14:solidFill>
          </w14:textFill>
        </w:rPr>
      </w:pPr>
      <w:r>
        <w:rPr>
          <w:rStyle w:val="17"/>
          <w:rFonts w:eastAsiaTheme="majorEastAsia"/>
          <w:b w:val="0"/>
          <w:bCs w:val="0"/>
          <w:color w:val="000000" w:themeColor="text1"/>
          <w14:textFill>
            <w14:solidFill>
              <w14:schemeClr w14:val="tx1"/>
            </w14:solidFill>
          </w14:textFill>
        </w:rPr>
        <w:t>Bigram Sentence Probabilities</w:t>
      </w:r>
      <w:r>
        <w:rPr>
          <w:color w:val="000000" w:themeColor="text1"/>
          <w14:textFill>
            <w14:solidFill>
              <w14:schemeClr w14:val="tx1"/>
            </w14:solidFill>
          </w14:textFill>
        </w:rPr>
        <w:br w:type="textWrapping"/>
      </w:r>
      <w:r>
        <w:rPr>
          <w:color w:val="000000" w:themeColor="text1"/>
          <w14:textFill>
            <w14:solidFill>
              <w14:schemeClr w14:val="tx1"/>
            </w14:solidFill>
          </w14:textFill>
        </w:rPr>
        <w:t>Using maximum likelihood estimation (MLE):</w:t>
      </w:r>
    </w:p>
    <w:p w14:paraId="3D8405E9">
      <w:pPr>
        <w:pStyle w:val="16"/>
        <w:jc w:val="center"/>
        <w:rPr>
          <w:color w:val="000000" w:themeColor="text1"/>
          <w14:textFill>
            <w14:solidFill>
              <w14:schemeClr w14:val="tx1"/>
            </w14:solidFill>
          </w14:textFill>
        </w:rPr>
      </w:pPr>
      <w:r>
        <w:rPr>
          <w:color w:val="000000" w:themeColor="text1"/>
          <w14:textFill>
            <w14:solidFill>
              <w14:schemeClr w14:val="tx1"/>
            </w14:solidFill>
          </w14:textFill>
          <w14:ligatures w14:val="standardContextual"/>
        </w:rPr>
        <w:drawing>
          <wp:inline distT="0" distB="0" distL="0" distR="0">
            <wp:extent cx="2025650" cy="537210"/>
            <wp:effectExtent l="0" t="0" r="0" b="0"/>
            <wp:docPr id="325664865"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865" name="Picture 2" descr="A black and white math equation&#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5220" cy="547915"/>
                    </a:xfrm>
                    <a:prstGeom prst="rect">
                      <a:avLst/>
                    </a:prstGeom>
                  </pic:spPr>
                </pic:pic>
              </a:graphicData>
            </a:graphic>
          </wp:inline>
        </w:drawing>
      </w:r>
    </w:p>
    <w:p w14:paraId="4269CC71">
      <w:pPr>
        <w:pStyle w:val="16"/>
        <w:numPr>
          <w:ilvl w:val="1"/>
          <w:numId w:val="4"/>
        </w:numPr>
        <w:rPr>
          <w:color w:val="000000" w:themeColor="text1"/>
          <w14:textFill>
            <w14:solidFill>
              <w14:schemeClr w14:val="tx1"/>
            </w14:solidFill>
          </w14:textFill>
        </w:rPr>
      </w:pPr>
      <w:r>
        <w:rPr>
          <w:color w:val="000000" w:themeColor="text1"/>
          <w14:textFill>
            <w14:solidFill>
              <w14:schemeClr w14:val="tx1"/>
            </w14:solidFill>
          </w14:textFill>
        </w:rPr>
        <w:t xml:space="preserve">Compute the probability of sentence </w:t>
      </w:r>
      <w:r>
        <w:rPr>
          <w:rStyle w:val="17"/>
          <w:rFonts w:eastAsiaTheme="majorEastAsia"/>
          <w:b w:val="0"/>
          <w:bCs w:val="0"/>
          <w:color w:val="000000" w:themeColor="text1"/>
          <w14:textFill>
            <w14:solidFill>
              <w14:schemeClr w14:val="tx1"/>
            </w14:solidFill>
          </w14:textFill>
        </w:rPr>
        <w:t xml:space="preserve">S1: </w:t>
      </w:r>
      <w:r>
        <w:rPr>
          <w:rStyle w:val="14"/>
          <w:rFonts w:ascii="Times New Roman" w:hAnsi="Times New Roman" w:cs="Times New Roman" w:eastAsiaTheme="majorEastAsia"/>
          <w:color w:val="000000" w:themeColor="text1"/>
          <w:sz w:val="24"/>
          <w:szCs w:val="24"/>
          <w14:textFill>
            <w14:solidFill>
              <w14:schemeClr w14:val="tx1"/>
            </w14:solidFill>
          </w14:textFill>
        </w:rPr>
        <w:t>&lt;s&gt; I love NLP &lt;/s&gt;</w:t>
      </w:r>
      <w:r>
        <w:rPr>
          <w:color w:val="000000" w:themeColor="text1"/>
          <w14:textFill>
            <w14:solidFill>
              <w14:schemeClr w14:val="tx1"/>
            </w14:solidFill>
          </w14:textFill>
        </w:rPr>
        <w:t>.</w:t>
      </w:r>
    </w:p>
    <w:p w14:paraId="6FD4D108">
      <w:pPr>
        <w:pStyle w:val="16"/>
        <w:numPr>
          <w:ilvl w:val="1"/>
          <w:numId w:val="4"/>
        </w:numPr>
        <w:rPr>
          <w:color w:val="000000" w:themeColor="text1"/>
          <w14:textFill>
            <w14:solidFill>
              <w14:schemeClr w14:val="tx1"/>
            </w14:solidFill>
          </w14:textFill>
        </w:rPr>
      </w:pPr>
      <w:r>
        <w:rPr>
          <w:color w:val="000000" w:themeColor="text1"/>
          <w14:textFill>
            <w14:solidFill>
              <w14:schemeClr w14:val="tx1"/>
            </w14:solidFill>
          </w14:textFill>
        </w:rPr>
        <w:t xml:space="preserve">Compute the probability of sentence </w:t>
      </w:r>
      <w:r>
        <w:rPr>
          <w:rStyle w:val="17"/>
          <w:rFonts w:eastAsiaTheme="majorEastAsia"/>
          <w:b w:val="0"/>
          <w:bCs w:val="0"/>
          <w:color w:val="000000" w:themeColor="text1"/>
          <w14:textFill>
            <w14:solidFill>
              <w14:schemeClr w14:val="tx1"/>
            </w14:solidFill>
          </w14:textFill>
        </w:rPr>
        <w:t xml:space="preserve">S2: </w:t>
      </w:r>
      <w:r>
        <w:rPr>
          <w:rStyle w:val="14"/>
          <w:rFonts w:ascii="Times New Roman" w:hAnsi="Times New Roman" w:cs="Times New Roman" w:eastAsiaTheme="majorEastAsia"/>
          <w:color w:val="000000" w:themeColor="text1"/>
          <w:sz w:val="24"/>
          <w:szCs w:val="24"/>
          <w14:textFill>
            <w14:solidFill>
              <w14:schemeClr w14:val="tx1"/>
            </w14:solidFill>
          </w14:textFill>
        </w:rPr>
        <w:t>&lt;s&gt; I love deep learning &lt;/s&gt;</w:t>
      </w:r>
      <w:r>
        <w:rPr>
          <w:color w:val="000000" w:themeColor="text1"/>
          <w14:textFill>
            <w14:solidFill>
              <w14:schemeClr w14:val="tx1"/>
            </w14:solidFill>
          </w14:textFill>
        </w:rPr>
        <w:t>.</w:t>
      </w:r>
    </w:p>
    <w:p w14:paraId="6430FAF0">
      <w:pPr>
        <w:pStyle w:val="16"/>
        <w:numPr>
          <w:ilvl w:val="1"/>
          <w:numId w:val="4"/>
        </w:numPr>
        <w:rPr>
          <w:color w:val="000000" w:themeColor="text1"/>
          <w14:textFill>
            <w14:solidFill>
              <w14:schemeClr w14:val="tx1"/>
            </w14:solidFill>
          </w14:textFill>
        </w:rPr>
      </w:pPr>
      <w:r>
        <w:rPr>
          <w:color w:val="000000" w:themeColor="text1"/>
          <w14:textFill>
            <w14:solidFill>
              <w14:schemeClr w14:val="tx1"/>
            </w14:solidFill>
          </w14:textFill>
        </w:rPr>
        <w:t>Which sentence is more probable under the bigram model?</w:t>
      </w:r>
    </w:p>
    <w:p w14:paraId="4617AE31">
      <w:pPr>
        <w:pStyle w:val="16"/>
        <w:numPr>
          <w:ilvl w:val="0"/>
          <w:numId w:val="5"/>
        </w:numPr>
        <w:rPr>
          <w:color w:val="000000" w:themeColor="text1"/>
          <w14:textFill>
            <w14:solidFill>
              <w14:schemeClr w14:val="tx1"/>
            </w14:solidFill>
          </w14:textFill>
        </w:rPr>
      </w:pPr>
      <w:r>
        <w:rPr>
          <w:rStyle w:val="17"/>
          <w:rFonts w:eastAsiaTheme="majorEastAsia"/>
          <w:b w:val="0"/>
          <w:bCs w:val="0"/>
          <w:color w:val="000000" w:themeColor="text1"/>
          <w14:textFill>
            <w14:solidFill>
              <w14:schemeClr w14:val="tx1"/>
            </w14:solidFill>
          </w14:textFill>
        </w:rPr>
        <w:t>Zero-Probability Problem</w:t>
      </w:r>
      <w:r>
        <w:rPr>
          <w:color w:val="000000" w:themeColor="text1"/>
          <w14:textFill>
            <w14:solidFill>
              <w14:schemeClr w14:val="tx1"/>
            </w14:solidFill>
          </w14:textFill>
        </w:rPr>
        <w:br w:type="textWrapping"/>
      </w:r>
      <w:r>
        <w:rPr>
          <w:color w:val="000000" w:themeColor="text1"/>
          <w14:textFill>
            <w14:solidFill>
              <w14:schemeClr w14:val="tx1"/>
            </w14:solidFill>
          </w14:textFill>
        </w:rPr>
        <w:t>Using the same table, compute:</w:t>
      </w:r>
    </w:p>
    <w:p w14:paraId="158261F3">
      <w:pPr>
        <w:pStyle w:val="16"/>
        <w:numPr>
          <w:ilvl w:val="1"/>
          <w:numId w:val="5"/>
        </w:numPr>
        <w:rPr>
          <w:color w:val="000000" w:themeColor="text1"/>
          <w14:textFill>
            <w14:solidFill>
              <w14:schemeClr w14:val="tx1"/>
            </w14:solidFill>
          </w14:textFill>
        </w:rPr>
      </w:pPr>
      <w:r>
        <w:rPr>
          <w:rStyle w:val="41"/>
          <w:rFonts w:eastAsiaTheme="majorEastAsia"/>
          <w:color w:val="000000" w:themeColor="text1"/>
          <w14:textFill>
            <w14:solidFill>
              <w14:schemeClr w14:val="tx1"/>
            </w14:solidFill>
          </w14:textFill>
        </w:rPr>
        <w:t>P(noodle</w:t>
      </w:r>
      <w:r>
        <w:rPr>
          <w:rStyle w:val="41"/>
          <w:rFonts w:ascii="Cambria Math" w:hAnsi="Cambria Math" w:cs="Cambria Math" w:eastAsiaTheme="majorEastAsia"/>
          <w:color w:val="000000" w:themeColor="text1"/>
          <w14:textFill>
            <w14:solidFill>
              <w14:schemeClr w14:val="tx1"/>
            </w14:solidFill>
          </w14:textFill>
        </w:rPr>
        <w:t>∣</w:t>
      </w:r>
      <w:r>
        <w:rPr>
          <w:rStyle w:val="41"/>
          <w:rFonts w:eastAsiaTheme="majorEastAsia"/>
          <w:color w:val="000000" w:themeColor="text1"/>
          <w14:textFill>
            <w14:solidFill>
              <w14:schemeClr w14:val="tx1"/>
            </w14:solidFill>
          </w14:textFill>
        </w:rPr>
        <w:t xml:space="preserve">ate) </w:t>
      </w:r>
      <w:r>
        <w:rPr>
          <w:color w:val="000000" w:themeColor="text1"/>
          <w14:textFill>
            <w14:solidFill>
              <w14:schemeClr w14:val="tx1"/>
            </w14:solidFill>
          </w14:textFill>
        </w:rPr>
        <w:t>with MLE.</w:t>
      </w:r>
    </w:p>
    <w:p w14:paraId="45F45A14">
      <w:pPr>
        <w:pStyle w:val="16"/>
        <w:numPr>
          <w:ilvl w:val="1"/>
          <w:numId w:val="5"/>
        </w:numPr>
        <w:rPr>
          <w:color w:val="000000" w:themeColor="text1"/>
          <w14:textFill>
            <w14:solidFill>
              <w14:schemeClr w14:val="tx1"/>
            </w14:solidFill>
          </w14:textFill>
        </w:rPr>
      </w:pPr>
      <w:r>
        <w:rPr>
          <w:color w:val="000000" w:themeColor="text1"/>
          <w14:textFill>
            <w14:solidFill>
              <w14:schemeClr w14:val="tx1"/>
            </w14:solidFill>
          </w14:textFill>
        </w:rPr>
        <w:t>Explain why this probability creates problems when computing sentence probabilities or perplexity.</w:t>
      </w:r>
    </w:p>
    <w:p w14:paraId="4A3090F3">
      <w:pPr>
        <w:pStyle w:val="16"/>
        <w:numPr>
          <w:ilvl w:val="1"/>
          <w:numId w:val="5"/>
        </w:numPr>
        <w:rPr>
          <w:color w:val="000000" w:themeColor="text1"/>
          <w14:textFill>
            <w14:solidFill>
              <w14:schemeClr w14:val="tx1"/>
            </w14:solidFill>
          </w14:textFill>
        </w:rPr>
      </w:pPr>
      <w:r>
        <w:rPr>
          <w:color w:val="000000" w:themeColor="text1"/>
          <w14:textFill>
            <w14:solidFill>
              <w14:schemeClr w14:val="tx1"/>
            </w14:solidFill>
          </w14:textFill>
        </w:rPr>
        <w:t xml:space="preserve">Apply </w:t>
      </w:r>
      <w:r>
        <w:rPr>
          <w:rStyle w:val="17"/>
          <w:rFonts w:eastAsiaTheme="majorEastAsia"/>
          <w:b w:val="0"/>
          <w:bCs w:val="0"/>
          <w:color w:val="000000" w:themeColor="text1"/>
          <w14:textFill>
            <w14:solidFill>
              <w14:schemeClr w14:val="tx1"/>
            </w14:solidFill>
          </w14:textFill>
        </w:rPr>
        <w:t>Laplace smoothing (Add-1)</w:t>
      </w:r>
      <w:r>
        <w:rPr>
          <w:color w:val="000000" w:themeColor="text1"/>
          <w14:textFill>
            <w14:solidFill>
              <w14:schemeClr w14:val="tx1"/>
            </w14:solidFill>
          </w14:textFill>
        </w:rPr>
        <w:t xml:space="preserve"> to recompute </w:t>
      </w:r>
      <w:r>
        <w:rPr>
          <w:rStyle w:val="41"/>
          <w:rFonts w:eastAsiaTheme="majorEastAsia"/>
          <w:color w:val="000000" w:themeColor="text1"/>
          <w14:textFill>
            <w14:solidFill>
              <w14:schemeClr w14:val="tx1"/>
            </w14:solidFill>
          </w14:textFill>
        </w:rPr>
        <w:t>P(noodle</w:t>
      </w:r>
      <w:r>
        <w:rPr>
          <w:rStyle w:val="41"/>
          <w:rFonts w:ascii="Cambria Math" w:hAnsi="Cambria Math" w:cs="Cambria Math" w:eastAsiaTheme="majorEastAsia"/>
          <w:color w:val="000000" w:themeColor="text1"/>
          <w14:textFill>
            <w14:solidFill>
              <w14:schemeClr w14:val="tx1"/>
            </w14:solidFill>
          </w14:textFill>
        </w:rPr>
        <w:t>∣</w:t>
      </w:r>
      <w:r>
        <w:rPr>
          <w:rStyle w:val="41"/>
          <w:rFonts w:eastAsiaTheme="majorEastAsia"/>
          <w:color w:val="000000" w:themeColor="text1"/>
          <w14:textFill>
            <w14:solidFill>
              <w14:schemeClr w14:val="tx1"/>
            </w14:solidFill>
          </w14:textFill>
        </w:rPr>
        <w:t xml:space="preserve">ate). </w:t>
      </w:r>
      <w:r>
        <w:rPr>
          <w:color w:val="000000" w:themeColor="text1"/>
          <w14:textFill>
            <w14:solidFill>
              <w14:schemeClr w14:val="tx1"/>
            </w14:solidFill>
          </w14:textFill>
        </w:rPr>
        <w:t>Assume the vocabulary size is 10 and total count after “ate” is 12.</w:t>
      </w:r>
    </w:p>
    <w:p w14:paraId="42468B87">
      <w:pPr>
        <w:pStyle w:val="16"/>
        <w:numPr>
          <w:ilvl w:val="0"/>
          <w:numId w:val="0"/>
        </w:numPr>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tab/>
      </w:r>
      <w:r>
        <w:rPr>
          <w:rFonts w:hint="default"/>
          <w:color w:val="000000" w:themeColor="text1"/>
          <w:lang w:val="en-IN"/>
          <w14:textFill>
            <w14:solidFill>
              <w14:schemeClr w14:val="tx1"/>
            </w14:solidFill>
          </w14:textFill>
        </w:rPr>
        <w:drawing>
          <wp:inline distT="0" distB="0" distL="114300" distR="114300">
            <wp:extent cx="4908550" cy="8224520"/>
            <wp:effectExtent l="0" t="0" r="13970" b="5080"/>
            <wp:docPr id="2" name="Picture 2" descr="IMG_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3501"/>
                    <pic:cNvPicPr>
                      <a:picLocks noChangeAspect="1"/>
                    </pic:cNvPicPr>
                  </pic:nvPicPr>
                  <pic:blipFill>
                    <a:blip r:embed="rId8"/>
                    <a:stretch>
                      <a:fillRect/>
                    </a:stretch>
                  </pic:blipFill>
                  <pic:spPr>
                    <a:xfrm>
                      <a:off x="0" y="0"/>
                      <a:ext cx="4908550" cy="8224520"/>
                    </a:xfrm>
                    <a:prstGeom prst="rect">
                      <a:avLst/>
                    </a:prstGeom>
                  </pic:spPr>
                </pic:pic>
              </a:graphicData>
            </a:graphic>
          </wp:inline>
        </w:drawing>
      </w:r>
    </w:p>
    <w:p w14:paraId="1B2574AD">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color w:val="000000" w:themeColor="text1"/>
          <w:sz w:val="24"/>
          <w:szCs w:val="24"/>
          <w14:textFill>
            <w14:solidFill>
              <w14:schemeClr w14:val="tx1"/>
            </w14:solidFill>
          </w14:textFill>
        </w:rPr>
        <w:t>Q4. Backoff Model (based on “Activity: &lt;s&gt; I like cats … You like dogs” slide)</w:t>
      </w:r>
    </w:p>
    <w:p w14:paraId="06F9D2DD">
      <w:pPr>
        <w:pStyle w:val="16"/>
        <w:rPr>
          <w:color w:val="000000" w:themeColor="text1"/>
          <w14:textFill>
            <w14:solidFill>
              <w14:schemeClr w14:val="tx1"/>
            </w14:solidFill>
          </w14:textFill>
        </w:rPr>
      </w:pPr>
      <w:r>
        <w:rPr>
          <w:color w:val="000000" w:themeColor="text1"/>
          <w14:textFill>
            <w14:solidFill>
              <w14:schemeClr w14:val="tx1"/>
            </w14:solidFill>
          </w14:textFill>
        </w:rPr>
        <w:t>Training corpus:</w:t>
      </w:r>
    </w:p>
    <w:p w14:paraId="391B1CBC">
      <w:pPr>
        <w:pStyle w:val="15"/>
        <w:rPr>
          <w:rStyle w:val="14"/>
          <w:rFonts w:ascii="Times New Roman" w:hAnsi="Times New Roman" w:cs="Times New Roman" w:eastAsiaTheme="majorEastAsia"/>
          <w:color w:val="000000" w:themeColor="text1"/>
          <w:sz w:val="24"/>
          <w:szCs w:val="24"/>
          <w14:textFill>
            <w14:solidFill>
              <w14:schemeClr w14:val="tx1"/>
            </w14:solidFill>
          </w14:textFill>
        </w:rPr>
      </w:pPr>
      <w:r>
        <w:rPr>
          <w:rStyle w:val="54"/>
          <w:rFonts w:ascii="Times New Roman" w:hAnsi="Times New Roman" w:cs="Times New Roman" w:eastAsiaTheme="majorEastAsia"/>
          <w:color w:val="000000" w:themeColor="text1"/>
          <w:sz w:val="24"/>
          <w:szCs w:val="24"/>
          <w14:textFill>
            <w14:solidFill>
              <w14:schemeClr w14:val="tx1"/>
            </w14:solidFill>
          </w14:textFill>
        </w:rPr>
        <w:t>&lt;</w:t>
      </w:r>
      <w:r>
        <w:rPr>
          <w:rStyle w:val="55"/>
          <w:rFonts w:ascii="Times New Roman" w:hAnsi="Times New Roman" w:cs="Times New Roman"/>
          <w:color w:val="000000" w:themeColor="text1"/>
          <w:sz w:val="24"/>
          <w:szCs w:val="24"/>
          <w14:textFill>
            <w14:solidFill>
              <w14:schemeClr w14:val="tx1"/>
            </w14:solidFill>
          </w14:textFill>
        </w:rPr>
        <w:t>s</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&gt; I like cats </w:t>
      </w:r>
      <w:r>
        <w:rPr>
          <w:rStyle w:val="54"/>
          <w:rFonts w:ascii="Times New Roman" w:hAnsi="Times New Roman" w:cs="Times New Roman" w:eastAsiaTheme="majorEastAsia"/>
          <w:color w:val="000000" w:themeColor="text1"/>
          <w:sz w:val="24"/>
          <w:szCs w:val="24"/>
          <w14:textFill>
            <w14:solidFill>
              <w14:schemeClr w14:val="tx1"/>
            </w14:solidFill>
          </w14:textFill>
        </w:rPr>
        <w:t>&lt;/</w:t>
      </w:r>
      <w:r>
        <w:rPr>
          <w:rStyle w:val="55"/>
          <w:rFonts w:ascii="Times New Roman" w:hAnsi="Times New Roman" w:cs="Times New Roman"/>
          <w:color w:val="000000" w:themeColor="text1"/>
          <w:sz w:val="24"/>
          <w:szCs w:val="24"/>
          <w14:textFill>
            <w14:solidFill>
              <w14:schemeClr w14:val="tx1"/>
            </w14:solidFill>
          </w14:textFill>
        </w:rPr>
        <w:t>s</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&gt;  </w:t>
      </w:r>
    </w:p>
    <w:p w14:paraId="602A37D4">
      <w:pPr>
        <w:pStyle w:val="15"/>
        <w:rPr>
          <w:rStyle w:val="14"/>
          <w:rFonts w:ascii="Times New Roman" w:hAnsi="Times New Roman" w:cs="Times New Roman" w:eastAsiaTheme="majorEastAsia"/>
          <w:color w:val="000000" w:themeColor="text1"/>
          <w:sz w:val="24"/>
          <w:szCs w:val="24"/>
          <w14:textFill>
            <w14:solidFill>
              <w14:schemeClr w14:val="tx1"/>
            </w14:solidFill>
          </w14:textFill>
        </w:rPr>
      </w:pPr>
      <w:r>
        <w:rPr>
          <w:rStyle w:val="54"/>
          <w:rFonts w:ascii="Times New Roman" w:hAnsi="Times New Roman" w:cs="Times New Roman" w:eastAsiaTheme="majorEastAsia"/>
          <w:color w:val="000000" w:themeColor="text1"/>
          <w:sz w:val="24"/>
          <w:szCs w:val="24"/>
          <w14:textFill>
            <w14:solidFill>
              <w14:schemeClr w14:val="tx1"/>
            </w14:solidFill>
          </w14:textFill>
        </w:rPr>
        <w:t>&lt;</w:t>
      </w:r>
      <w:r>
        <w:rPr>
          <w:rStyle w:val="55"/>
          <w:rFonts w:ascii="Times New Roman" w:hAnsi="Times New Roman" w:cs="Times New Roman"/>
          <w:color w:val="000000" w:themeColor="text1"/>
          <w:sz w:val="24"/>
          <w:szCs w:val="24"/>
          <w14:textFill>
            <w14:solidFill>
              <w14:schemeClr w14:val="tx1"/>
            </w14:solidFill>
          </w14:textFill>
        </w:rPr>
        <w:t>s</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&gt; I like dogs </w:t>
      </w:r>
      <w:r>
        <w:rPr>
          <w:rStyle w:val="54"/>
          <w:rFonts w:ascii="Times New Roman" w:hAnsi="Times New Roman" w:cs="Times New Roman" w:eastAsiaTheme="majorEastAsia"/>
          <w:color w:val="000000" w:themeColor="text1"/>
          <w:sz w:val="24"/>
          <w:szCs w:val="24"/>
          <w14:textFill>
            <w14:solidFill>
              <w14:schemeClr w14:val="tx1"/>
            </w14:solidFill>
          </w14:textFill>
        </w:rPr>
        <w:t>&lt;/</w:t>
      </w:r>
      <w:r>
        <w:rPr>
          <w:rStyle w:val="55"/>
          <w:rFonts w:ascii="Times New Roman" w:hAnsi="Times New Roman" w:cs="Times New Roman"/>
          <w:color w:val="000000" w:themeColor="text1"/>
          <w:sz w:val="24"/>
          <w:szCs w:val="24"/>
          <w14:textFill>
            <w14:solidFill>
              <w14:schemeClr w14:val="tx1"/>
            </w14:solidFill>
          </w14:textFill>
        </w:rPr>
        <w:t>s</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&gt;  </w:t>
      </w:r>
    </w:p>
    <w:p w14:paraId="4EACB08F">
      <w:pPr>
        <w:pStyle w:val="15"/>
        <w:rPr>
          <w:rStyle w:val="14"/>
          <w:rFonts w:ascii="Times New Roman" w:hAnsi="Times New Roman" w:cs="Times New Roman" w:eastAsiaTheme="majorEastAsia"/>
          <w:color w:val="000000" w:themeColor="text1"/>
          <w:sz w:val="24"/>
          <w:szCs w:val="24"/>
          <w14:textFill>
            <w14:solidFill>
              <w14:schemeClr w14:val="tx1"/>
            </w14:solidFill>
          </w14:textFill>
        </w:rPr>
      </w:pPr>
      <w:r>
        <w:rPr>
          <w:rStyle w:val="54"/>
          <w:rFonts w:ascii="Times New Roman" w:hAnsi="Times New Roman" w:cs="Times New Roman" w:eastAsiaTheme="majorEastAsia"/>
          <w:color w:val="000000" w:themeColor="text1"/>
          <w:sz w:val="24"/>
          <w:szCs w:val="24"/>
          <w14:textFill>
            <w14:solidFill>
              <w14:schemeClr w14:val="tx1"/>
            </w14:solidFill>
          </w14:textFill>
        </w:rPr>
        <w:t>&lt;</w:t>
      </w:r>
      <w:r>
        <w:rPr>
          <w:rStyle w:val="55"/>
          <w:rFonts w:ascii="Times New Roman" w:hAnsi="Times New Roman" w:cs="Times New Roman"/>
          <w:color w:val="000000" w:themeColor="text1"/>
          <w:sz w:val="24"/>
          <w:szCs w:val="24"/>
          <w14:textFill>
            <w14:solidFill>
              <w14:schemeClr w14:val="tx1"/>
            </w14:solidFill>
          </w14:textFill>
        </w:rPr>
        <w:t>s</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&gt; You like cats </w:t>
      </w:r>
      <w:r>
        <w:rPr>
          <w:rStyle w:val="54"/>
          <w:rFonts w:ascii="Times New Roman" w:hAnsi="Times New Roman" w:cs="Times New Roman" w:eastAsiaTheme="majorEastAsia"/>
          <w:color w:val="000000" w:themeColor="text1"/>
          <w:sz w:val="24"/>
          <w:szCs w:val="24"/>
          <w14:textFill>
            <w14:solidFill>
              <w14:schemeClr w14:val="tx1"/>
            </w14:solidFill>
          </w14:textFill>
        </w:rPr>
        <w:t>&lt;/</w:t>
      </w:r>
      <w:r>
        <w:rPr>
          <w:rStyle w:val="55"/>
          <w:rFonts w:ascii="Times New Roman" w:hAnsi="Times New Roman" w:cs="Times New Roman"/>
          <w:color w:val="000000" w:themeColor="text1"/>
          <w:sz w:val="24"/>
          <w:szCs w:val="24"/>
          <w14:textFill>
            <w14:solidFill>
              <w14:schemeClr w14:val="tx1"/>
            </w14:solidFill>
          </w14:textFill>
        </w:rPr>
        <w:t>s</w:t>
      </w:r>
      <w:r>
        <w:rPr>
          <w:rStyle w:val="14"/>
          <w:rFonts w:ascii="Times New Roman" w:hAnsi="Times New Roman" w:cs="Times New Roman" w:eastAsiaTheme="majorEastAsia"/>
          <w:color w:val="000000" w:themeColor="text1"/>
          <w:sz w:val="24"/>
          <w:szCs w:val="24"/>
          <w14:textFill>
            <w14:solidFill>
              <w14:schemeClr w14:val="tx1"/>
            </w14:solidFill>
          </w14:textFill>
        </w:rPr>
        <w:t>&gt;</w:t>
      </w:r>
    </w:p>
    <w:p w14:paraId="51FE310B">
      <w:pPr>
        <w:pStyle w:val="16"/>
        <w:rPr>
          <w:color w:val="000000" w:themeColor="text1"/>
          <w14:textFill>
            <w14:solidFill>
              <w14:schemeClr w14:val="tx1"/>
            </w14:solidFill>
          </w14:textFill>
        </w:rPr>
      </w:pPr>
      <w:r>
        <w:rPr>
          <w:color w:val="000000" w:themeColor="text1"/>
          <w14:textFill>
            <w14:solidFill>
              <w14:schemeClr w14:val="tx1"/>
            </w14:solidFill>
          </w14:textFill>
        </w:rPr>
        <w:t>Counts:</w:t>
      </w:r>
    </w:p>
    <w:p w14:paraId="1FAC5DB2">
      <w:pPr>
        <w:pStyle w:val="16"/>
        <w:numPr>
          <w:ilvl w:val="0"/>
          <w:numId w:val="6"/>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I like = 2</w:t>
      </w:r>
    </w:p>
    <w:p w14:paraId="32934251">
      <w:pPr>
        <w:pStyle w:val="16"/>
        <w:numPr>
          <w:ilvl w:val="0"/>
          <w:numId w:val="6"/>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You like = 1</w:t>
      </w:r>
    </w:p>
    <w:p w14:paraId="5663F04C">
      <w:pPr>
        <w:pStyle w:val="16"/>
        <w:numPr>
          <w:ilvl w:val="0"/>
          <w:numId w:val="6"/>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like cats = 2</w:t>
      </w:r>
    </w:p>
    <w:p w14:paraId="53066967">
      <w:pPr>
        <w:pStyle w:val="16"/>
        <w:numPr>
          <w:ilvl w:val="0"/>
          <w:numId w:val="6"/>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like dogs = 1</w:t>
      </w:r>
    </w:p>
    <w:p w14:paraId="38066D6F">
      <w:pPr>
        <w:pStyle w:val="16"/>
        <w:numPr>
          <w:ilvl w:val="0"/>
          <w:numId w:val="6"/>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cats &lt;/s&gt; = 2</w:t>
      </w:r>
    </w:p>
    <w:p w14:paraId="69A10D12">
      <w:pPr>
        <w:pStyle w:val="16"/>
        <w:numPr>
          <w:ilvl w:val="0"/>
          <w:numId w:val="6"/>
        </w:numPr>
        <w:rPr>
          <w:rStyle w:val="14"/>
          <w:rFonts w:ascii="Times New Roman" w:hAnsi="Times New Roman" w:cs="Times New Roman"/>
          <w:color w:val="000000" w:themeColor="text1"/>
          <w:sz w:val="24"/>
          <w:szCs w:val="24"/>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dogs &lt;/s&gt; = 1</w:t>
      </w:r>
    </w:p>
    <w:p w14:paraId="3A1AB49E">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627F4BE5">
      <w:pPr>
        <w:pStyle w:val="16"/>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 xml:space="preserve">Compute </w:t>
      </w:r>
      <w:r>
        <w:rPr>
          <w:rStyle w:val="41"/>
          <w:color w:val="000000" w:themeColor="text1"/>
          <w14:textFill>
            <w14:solidFill>
              <w14:schemeClr w14:val="tx1"/>
            </w14:solidFill>
          </w14:textFill>
        </w:rPr>
        <w:t>P(cats</w:t>
      </w:r>
      <w:r>
        <w:rPr>
          <w:rStyle w:val="41"/>
          <w:rFonts w:ascii="Cambria Math" w:hAnsi="Cambria Math" w:cs="Cambria Math"/>
          <w:color w:val="000000" w:themeColor="text1"/>
          <w14:textFill>
            <w14:solidFill>
              <w14:schemeClr w14:val="tx1"/>
            </w14:solidFill>
          </w14:textFill>
        </w:rPr>
        <w:t>∣</w:t>
      </w:r>
      <w:r>
        <w:rPr>
          <w:rStyle w:val="41"/>
          <w:color w:val="000000" w:themeColor="text1"/>
          <w14:textFill>
            <w14:solidFill>
              <w14:schemeClr w14:val="tx1"/>
            </w14:solidFill>
          </w14:textFill>
        </w:rPr>
        <w:t>I,like</w:t>
      </w:r>
      <w:r>
        <w:rPr>
          <w:rStyle w:val="45"/>
          <w:color w:val="000000" w:themeColor="text1"/>
          <w14:textFill>
            <w14:solidFill>
              <w14:schemeClr w14:val="tx1"/>
            </w14:solidFill>
          </w14:textFill>
        </w:rPr>
        <w:t>)</w:t>
      </w:r>
      <w:r>
        <w:rPr>
          <w:color w:val="000000" w:themeColor="text1"/>
          <w14:textFill>
            <w14:solidFill>
              <w14:schemeClr w14:val="tx1"/>
            </w14:solidFill>
          </w14:textFill>
        </w:rPr>
        <w:t>.</w:t>
      </w:r>
    </w:p>
    <w:p w14:paraId="488F80A9">
      <w:pPr>
        <w:pStyle w:val="16"/>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 xml:space="preserve">Compute </w:t>
      </w:r>
      <w:r>
        <w:rPr>
          <w:rStyle w:val="41"/>
          <w:color w:val="000000" w:themeColor="text1"/>
          <w14:textFill>
            <w14:solidFill>
              <w14:schemeClr w14:val="tx1"/>
            </w14:solidFill>
          </w14:textFill>
        </w:rPr>
        <w:t>P(dogs</w:t>
      </w:r>
      <w:r>
        <w:rPr>
          <w:rStyle w:val="41"/>
          <w:rFonts w:ascii="Cambria Math" w:hAnsi="Cambria Math" w:cs="Cambria Math"/>
          <w:color w:val="000000" w:themeColor="text1"/>
          <w14:textFill>
            <w14:solidFill>
              <w14:schemeClr w14:val="tx1"/>
            </w14:solidFill>
          </w14:textFill>
        </w:rPr>
        <w:t>∣</w:t>
      </w:r>
      <w:r>
        <w:rPr>
          <w:rStyle w:val="41"/>
          <w:color w:val="000000" w:themeColor="text1"/>
          <w14:textFill>
            <w14:solidFill>
              <w14:schemeClr w14:val="tx1"/>
            </w14:solidFill>
          </w14:textFill>
        </w:rPr>
        <w:t>You,like</w:t>
      </w:r>
      <w:r>
        <w:rPr>
          <w:rStyle w:val="45"/>
          <w:color w:val="000000" w:themeColor="text1"/>
          <w14:textFill>
            <w14:solidFill>
              <w14:schemeClr w14:val="tx1"/>
            </w14:solidFill>
          </w14:textFill>
        </w:rPr>
        <w:t>)</w:t>
      </w:r>
      <w:r>
        <w:rPr>
          <w:color w:val="000000" w:themeColor="text1"/>
          <w14:textFill>
            <w14:solidFill>
              <w14:schemeClr w14:val="tx1"/>
            </w14:solidFill>
          </w14:textFill>
        </w:rPr>
        <w:t xml:space="preserve"> using trigram → bigram backoff.</w:t>
      </w:r>
    </w:p>
    <w:p w14:paraId="44479F86">
      <w:pPr>
        <w:pStyle w:val="16"/>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Explain why backoff is necessary in this example.</w:t>
      </w:r>
    </w:p>
    <w:p w14:paraId="7F9B2A5C">
      <w:pPr>
        <w:pStyle w:val="16"/>
        <w:jc w:val="both"/>
        <w:rPr>
          <w:rFonts w:hint="default"/>
          <w:color w:val="000000" w:themeColor="text1"/>
          <w:lang w:val="en-IN"/>
          <w14:textFill>
            <w14:solidFill>
              <w14:schemeClr w14:val="tx1"/>
            </w14:solidFill>
          </w14:textFill>
        </w:rPr>
      </w:pPr>
      <w:r>
        <w:rPr>
          <w:rFonts w:hint="default"/>
          <w:b/>
          <w:bCs/>
          <w:color w:val="000000" w:themeColor="text1"/>
          <w:lang w:val="en-IN"/>
          <w14:textFill>
            <w14:solidFill>
              <w14:schemeClr w14:val="tx1"/>
            </w14:solidFill>
          </w14:textFill>
        </w:rPr>
        <w:t>Sol:</w:t>
      </w:r>
      <w:r>
        <w:rPr>
          <w:rFonts w:hint="default"/>
          <w:color w:val="000000" w:themeColor="text1"/>
          <w:lang w:val="en-IN"/>
          <w14:textFill>
            <w14:solidFill>
              <w14:schemeClr w14:val="tx1"/>
            </w14:solidFill>
          </w14:textFill>
        </w:rPr>
        <w:t xml:space="preserve"> </w:t>
      </w:r>
      <w:r>
        <w:rPr>
          <w:rFonts w:hint="default"/>
          <w:color w:val="000000" w:themeColor="text1"/>
          <w:lang w:val="en-IN"/>
          <w14:textFill>
            <w14:solidFill>
              <w14:schemeClr w14:val="tx1"/>
            </w14:solidFill>
          </w14:textFill>
        </w:rPr>
        <w:br w:type="textWrapping"/>
      </w:r>
      <w:r>
        <w:rPr>
          <w:rFonts w:hint="default"/>
          <w:color w:val="000000" w:themeColor="text1"/>
          <w:lang w:val="en-IN"/>
          <w14:textFill>
            <w14:solidFill>
              <w14:schemeClr w14:val="tx1"/>
            </w14:solidFill>
          </w14:textFill>
        </w:rPr>
        <w:br w:type="textWrapping"/>
      </w:r>
      <w:r>
        <w:rPr>
          <w:rFonts w:hint="default"/>
          <w:b/>
          <w:bCs/>
          <w:color w:val="000000" w:themeColor="text1"/>
          <w:lang w:val="en-IN"/>
          <w14:textFill>
            <w14:solidFill>
              <w14:schemeClr w14:val="tx1"/>
            </w14:solidFill>
          </w14:textFill>
        </w:rPr>
        <w:t>P(cats | I, like) = count(I like cats)/count(I like) = 1/2 = 0.5</w:t>
      </w:r>
      <w:r>
        <w:rPr>
          <w:b/>
          <w:bCs/>
          <w:color w:val="000000" w:themeColor="text1"/>
          <w14:textFill>
            <w14:solidFill>
              <w14:schemeClr w14:val="tx1"/>
            </w14:solidFill>
          </w14:textFill>
        </w:rPr>
        <w:br w:type="textWrapping"/>
      </w:r>
      <w:r>
        <w:rPr>
          <w:rFonts w:hint="default"/>
          <w:b/>
          <w:bCs/>
          <w:color w:val="000000" w:themeColor="text1"/>
          <w:lang w:val="en-IN"/>
          <w14:textFill>
            <w14:solidFill>
              <w14:schemeClr w14:val="tx1"/>
            </w14:solidFill>
          </w14:textFill>
        </w:rPr>
        <w:t>P(dogs | like)  = count(like dogs)/(count(like cats) + count(like dogs)</w:t>
      </w:r>
      <w:bookmarkStart w:id="0" w:name="_GoBack"/>
      <w:bookmarkEnd w:id="0"/>
      <w:r>
        <w:rPr>
          <w:rFonts w:hint="default"/>
          <w:b/>
          <w:bCs/>
          <w:color w:val="000000" w:themeColor="text1"/>
          <w:lang w:val="en-IN"/>
          <w14:textFill>
            <w14:solidFill>
              <w14:schemeClr w14:val="tx1"/>
            </w14:solidFill>
          </w14:textFill>
        </w:rPr>
        <w:t>) = 1/3 ≈ 0.333333</w:t>
      </w:r>
      <w:r>
        <w:rPr>
          <w:rFonts w:hint="default"/>
          <w:b/>
          <w:bCs/>
          <w:color w:val="000000" w:themeColor="text1"/>
          <w:lang w:val="en-IN"/>
          <w14:textFill>
            <w14:solidFill>
              <w14:schemeClr w14:val="tx1"/>
            </w14:solidFill>
          </w14:textFill>
        </w:rPr>
        <w:br w:type="textWrapping"/>
      </w:r>
      <w:r>
        <w:rPr>
          <w:rFonts w:hint="default"/>
          <w:b/>
          <w:bCs/>
          <w:color w:val="000000" w:themeColor="text1"/>
          <w:lang w:val="en-IN"/>
          <w14:textFill>
            <w14:solidFill>
              <w14:schemeClr w14:val="tx1"/>
            </w14:solidFill>
          </w14:textFill>
        </w:rPr>
        <w:br w:type="textWrapping"/>
      </w:r>
      <w:r>
        <w:rPr>
          <w:rFonts w:hint="default"/>
          <w:b/>
          <w:bCs/>
          <w:color w:val="000000" w:themeColor="text1"/>
          <w:lang w:val="en-IN"/>
          <w14:textFill>
            <w14:solidFill>
              <w14:schemeClr w14:val="tx1"/>
            </w14:solidFill>
          </w14:textFill>
        </w:rPr>
        <w:t>Backoff is necessary because the longer context has too little training data. The corpus never contains “You like dogs,” but it does contain “like dogs.” Using the shorter context gives a useful estimate instead of forcing this unseen trigram to have probability zero.</w:t>
      </w:r>
    </w:p>
    <w:p w14:paraId="6DA27A07">
      <w:pPr>
        <w:spacing w:before="100" w:beforeAutospacing="1" w:after="100" w:afterAutospacing="1" w:line="240" w:lineRule="auto"/>
        <w:outlineLvl w:val="0"/>
        <w:rPr>
          <w:rFonts w:ascii="Times New Roman" w:hAnsi="Times New Roman" w:eastAsia="Times New Roman" w:cs="Times New Roman"/>
          <w:b/>
          <w:bCs/>
          <w:kern w:val="36"/>
          <w14:ligatures w14:val="none"/>
        </w:rPr>
      </w:pPr>
      <w:r>
        <w:rPr>
          <w:rFonts w:ascii="Times New Roman" w:hAnsi="Times New Roman" w:eastAsia="Times New Roman" w:cs="Times New Roman"/>
          <w:b/>
          <w:bCs/>
          <w:kern w:val="36"/>
          <w14:ligatures w14:val="none"/>
        </w:rPr>
        <w:t>Q5: Evaluation Metrics from a Multi-Class Confusion Matrix</w:t>
      </w:r>
    </w:p>
    <w:p w14:paraId="0D304A4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classified 90 animals into Cat, Dog, or Rabbit. The results are shown below:</w:t>
      </w:r>
    </w:p>
    <w:tbl>
      <w:tblPr>
        <w:tblStyle w:val="12"/>
        <w:tblW w:w="0" w:type="auto"/>
        <w:tblCellSpacing w:w="15" w:type="dxa"/>
        <w:tblInd w:w="0" w:type="dxa"/>
        <w:tblLayout w:type="autofit"/>
        <w:tblCellMar>
          <w:top w:w="15" w:type="dxa"/>
          <w:left w:w="15" w:type="dxa"/>
          <w:bottom w:w="15" w:type="dxa"/>
          <w:right w:w="15" w:type="dxa"/>
        </w:tblCellMar>
      </w:tblPr>
      <w:tblGrid>
        <w:gridCol w:w="1502"/>
        <w:gridCol w:w="434"/>
        <w:gridCol w:w="474"/>
        <w:gridCol w:w="782"/>
      </w:tblGrid>
      <w:tr w14:paraId="487C965F">
        <w:tblPrEx>
          <w:tblCellMar>
            <w:top w:w="15" w:type="dxa"/>
            <w:left w:w="15" w:type="dxa"/>
            <w:bottom w:w="15" w:type="dxa"/>
            <w:right w:w="15" w:type="dxa"/>
          </w:tblCellMar>
        </w:tblPrEx>
        <w:trPr>
          <w:tblHeader/>
          <w:tblCellSpacing w:w="15" w:type="dxa"/>
        </w:trPr>
        <w:tc>
          <w:tcPr>
            <w:tcW w:w="0" w:type="auto"/>
            <w:vAlign w:val="center"/>
          </w:tcPr>
          <w:p w14:paraId="109EDA5E">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System \ Gold</w:t>
            </w:r>
          </w:p>
        </w:tc>
        <w:tc>
          <w:tcPr>
            <w:tcW w:w="0" w:type="auto"/>
            <w:vAlign w:val="center"/>
          </w:tcPr>
          <w:p w14:paraId="392C07B0">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Cat</w:t>
            </w:r>
          </w:p>
        </w:tc>
        <w:tc>
          <w:tcPr>
            <w:tcW w:w="0" w:type="auto"/>
            <w:vAlign w:val="center"/>
          </w:tcPr>
          <w:p w14:paraId="692FC5F9">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Dog</w:t>
            </w:r>
          </w:p>
        </w:tc>
        <w:tc>
          <w:tcPr>
            <w:tcW w:w="0" w:type="auto"/>
            <w:vAlign w:val="center"/>
          </w:tcPr>
          <w:p w14:paraId="68CAD5E5">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Rabbit</w:t>
            </w:r>
          </w:p>
        </w:tc>
      </w:tr>
      <w:tr w14:paraId="1A55F365">
        <w:tblPrEx>
          <w:tblCellMar>
            <w:top w:w="15" w:type="dxa"/>
            <w:left w:w="15" w:type="dxa"/>
            <w:bottom w:w="15" w:type="dxa"/>
            <w:right w:w="15" w:type="dxa"/>
          </w:tblCellMar>
        </w:tblPrEx>
        <w:trPr>
          <w:tblCellSpacing w:w="15" w:type="dxa"/>
        </w:trPr>
        <w:tc>
          <w:tcPr>
            <w:tcW w:w="0" w:type="auto"/>
            <w:vAlign w:val="center"/>
          </w:tcPr>
          <w:p w14:paraId="6EA18EB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Cat</w:t>
            </w:r>
          </w:p>
        </w:tc>
        <w:tc>
          <w:tcPr>
            <w:tcW w:w="0" w:type="auto"/>
            <w:vAlign w:val="center"/>
          </w:tcPr>
          <w:p w14:paraId="46ED7C1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5</w:t>
            </w:r>
          </w:p>
        </w:tc>
        <w:tc>
          <w:tcPr>
            <w:tcW w:w="0" w:type="auto"/>
            <w:vAlign w:val="center"/>
          </w:tcPr>
          <w:p w14:paraId="1FBD73D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w:t>
            </w:r>
          </w:p>
        </w:tc>
        <w:tc>
          <w:tcPr>
            <w:tcW w:w="0" w:type="auto"/>
            <w:vAlign w:val="center"/>
          </w:tcPr>
          <w:p w14:paraId="4210D20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5</w:t>
            </w:r>
          </w:p>
        </w:tc>
      </w:tr>
      <w:tr w14:paraId="086863C8">
        <w:tblPrEx>
          <w:tblCellMar>
            <w:top w:w="15" w:type="dxa"/>
            <w:left w:w="15" w:type="dxa"/>
            <w:bottom w:w="15" w:type="dxa"/>
            <w:right w:w="15" w:type="dxa"/>
          </w:tblCellMar>
        </w:tblPrEx>
        <w:trPr>
          <w:tblCellSpacing w:w="15" w:type="dxa"/>
        </w:trPr>
        <w:tc>
          <w:tcPr>
            <w:tcW w:w="0" w:type="auto"/>
            <w:vAlign w:val="center"/>
          </w:tcPr>
          <w:p w14:paraId="6E671A8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Dog</w:t>
            </w:r>
          </w:p>
        </w:tc>
        <w:tc>
          <w:tcPr>
            <w:tcW w:w="0" w:type="auto"/>
            <w:vAlign w:val="center"/>
          </w:tcPr>
          <w:p w14:paraId="047230D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15</w:t>
            </w:r>
          </w:p>
        </w:tc>
        <w:tc>
          <w:tcPr>
            <w:tcW w:w="0" w:type="auto"/>
            <w:vAlign w:val="center"/>
          </w:tcPr>
          <w:p w14:paraId="2BC7B88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20</w:t>
            </w:r>
          </w:p>
        </w:tc>
        <w:tc>
          <w:tcPr>
            <w:tcW w:w="0" w:type="auto"/>
            <w:vAlign w:val="center"/>
          </w:tcPr>
          <w:p w14:paraId="27FF4E3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w:t>
            </w:r>
          </w:p>
        </w:tc>
      </w:tr>
      <w:tr w14:paraId="67E4D2F4">
        <w:tblPrEx>
          <w:tblCellMar>
            <w:top w:w="15" w:type="dxa"/>
            <w:left w:w="15" w:type="dxa"/>
            <w:bottom w:w="15" w:type="dxa"/>
            <w:right w:w="15" w:type="dxa"/>
          </w:tblCellMar>
        </w:tblPrEx>
        <w:trPr>
          <w:tblCellSpacing w:w="15" w:type="dxa"/>
        </w:trPr>
        <w:tc>
          <w:tcPr>
            <w:tcW w:w="0" w:type="auto"/>
            <w:vAlign w:val="center"/>
          </w:tcPr>
          <w:p w14:paraId="27C8B44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Rabbit</w:t>
            </w:r>
          </w:p>
        </w:tc>
        <w:tc>
          <w:tcPr>
            <w:tcW w:w="0" w:type="auto"/>
            <w:vAlign w:val="center"/>
          </w:tcPr>
          <w:p w14:paraId="59B9636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0</w:t>
            </w:r>
          </w:p>
        </w:tc>
        <w:tc>
          <w:tcPr>
            <w:tcW w:w="0" w:type="auto"/>
            <w:vAlign w:val="center"/>
          </w:tcPr>
          <w:p w14:paraId="3827758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15</w:t>
            </w:r>
          </w:p>
        </w:tc>
        <w:tc>
          <w:tcPr>
            <w:tcW w:w="0" w:type="auto"/>
            <w:vAlign w:val="center"/>
          </w:tcPr>
          <w:p w14:paraId="5CD4B9B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w:t>
            </w:r>
          </w:p>
        </w:tc>
      </w:tr>
    </w:tbl>
    <w:p w14:paraId="507DCD0E">
      <w:pPr>
        <w:spacing w:before="100" w:beforeAutospacing="1" w:after="100" w:afterAutospacing="1" w:line="240" w:lineRule="auto"/>
        <w:outlineLvl w:val="2"/>
        <w:rPr>
          <w:rFonts w:ascii="Times New Roman" w:hAnsi="Times New Roman" w:eastAsia="Times New Roman" w:cs="Times New Roman"/>
          <w:kern w:val="0"/>
          <w:sz w:val="27"/>
          <w:szCs w:val="27"/>
          <w14:ligatures w14:val="none"/>
        </w:rPr>
      </w:pPr>
      <w:r>
        <w:rPr>
          <w:rFonts w:ascii="Times New Roman" w:hAnsi="Times New Roman" w:eastAsia="Times New Roman" w:cs="Times New Roman"/>
          <w:kern w:val="0"/>
          <w:sz w:val="27"/>
          <w:szCs w:val="27"/>
          <w14:ligatures w14:val="none"/>
        </w:rPr>
        <w:t>Tasks:</w:t>
      </w:r>
    </w:p>
    <w:p w14:paraId="053079F1">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Per-Class Metrics</w:t>
      </w:r>
    </w:p>
    <w:p w14:paraId="2FC2BC96">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precision and recall for each class (Cat, Dog, Rabbit).</w:t>
      </w:r>
    </w:p>
    <w:p w14:paraId="5CC99C82">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Macro vs. Micro Averaging</w:t>
      </w:r>
    </w:p>
    <w:p w14:paraId="3D861526">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the macro-averaged precision and recall.</w:t>
      </w:r>
    </w:p>
    <w:p w14:paraId="5BE61830">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the micro-averaged precision and recall.</w:t>
      </w:r>
    </w:p>
    <w:p w14:paraId="253ACAEC">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Briefly explain the difference in interpretation between macro and micro averaging.</w:t>
      </w:r>
    </w:p>
    <w:p w14:paraId="68E3B146">
      <w:pPr>
        <w:numPr>
          <w:ilvl w:val="0"/>
          <w:numId w:val="0"/>
        </w:numPr>
        <w:spacing w:before="100" w:beforeAutospacing="1" w:after="100" w:afterAutospacing="1" w:line="240" w:lineRule="auto"/>
        <w:rPr>
          <w:rFonts w:hint="default" w:ascii="Times New Roman" w:hAnsi="Times New Roman" w:eastAsia="Times New Roman" w:cs="Times New Roman"/>
          <w:kern w:val="0"/>
          <w:lang w:val="en-IN"/>
          <w14:ligatures w14:val="none"/>
        </w:rPr>
      </w:pPr>
      <w:r>
        <w:rPr>
          <w:rFonts w:hint="default" w:ascii="Times New Roman" w:hAnsi="Times New Roman" w:eastAsia="Times New Roman" w:cs="Times New Roman"/>
          <w:kern w:val="0"/>
          <w:lang w:val="en-IN"/>
          <w14:ligatures w14:val="none"/>
        </w:rPr>
        <w:tab/>
      </w:r>
      <w:r>
        <w:rPr>
          <w:rFonts w:hint="default" w:ascii="Times New Roman" w:hAnsi="Times New Roman" w:eastAsia="Times New Roman" w:cs="Times New Roman"/>
          <w:kern w:val="0"/>
          <w:lang w:val="en-IN"/>
          <w14:ligatures w14:val="none"/>
        </w:rPr>
        <w:drawing>
          <wp:inline distT="0" distB="0" distL="114300" distR="114300">
            <wp:extent cx="5467350" cy="6885940"/>
            <wp:effectExtent l="0" t="0" r="3810" b="2540"/>
            <wp:docPr id="3" name="Picture 3" descr="IMG_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3502"/>
                    <pic:cNvPicPr>
                      <a:picLocks noChangeAspect="1"/>
                    </pic:cNvPicPr>
                  </pic:nvPicPr>
                  <pic:blipFill>
                    <a:blip r:embed="rId9"/>
                    <a:stretch>
                      <a:fillRect/>
                    </a:stretch>
                  </pic:blipFill>
                  <pic:spPr>
                    <a:xfrm>
                      <a:off x="0" y="0"/>
                      <a:ext cx="5467350" cy="6885940"/>
                    </a:xfrm>
                    <a:prstGeom prst="rect">
                      <a:avLst/>
                    </a:prstGeom>
                  </pic:spPr>
                </pic:pic>
              </a:graphicData>
            </a:graphic>
          </wp:inline>
        </w:drawing>
      </w:r>
    </w:p>
    <w:p w14:paraId="5B877F46">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Programming Implementation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Write Python code that:</w:t>
      </w:r>
    </w:p>
    <w:p w14:paraId="782A7B77">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Accepts the confusion matrix above as input.</w:t>
      </w:r>
    </w:p>
    <w:p w14:paraId="10CF78AC">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Computes per-class precision and recall.</w:t>
      </w:r>
    </w:p>
    <w:p w14:paraId="02551C4E">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Computes macro-averaged and micro-averaged precision and recall.</w:t>
      </w:r>
    </w:p>
    <w:p w14:paraId="117076D1">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Prints all results clearly.</w:t>
      </w:r>
    </w:p>
    <w:p w14:paraId="01F7D4A0">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calculate_metrics</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9CDCFE"/>
          <w:kern w:val="0"/>
          <w:sz w:val="16"/>
          <w:szCs w:val="16"/>
          <w:shd w:val="clear" w:fill="282A2C"/>
          <w:lang w:val="en-US" w:eastAsia="zh-CN" w:bidi="ar"/>
          <w14:ligatures w14:val="standardContextual"/>
        </w:rPr>
        <w:t>matrix</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labels</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0595F5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"""Rows are system predictions; columns are gold labels."""</w:t>
      </w:r>
    </w:p>
    <w:p w14:paraId="7EF582A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n = </w:t>
      </w:r>
      <w:r>
        <w:rPr>
          <w:rFonts w:hint="default" w:ascii="Consolas" w:hAnsi="Consolas" w:eastAsia="Consolas" w:cs="Consolas"/>
          <w:b w:val="0"/>
          <w:bCs w:val="0"/>
          <w:color w:val="DCDCAA"/>
          <w:kern w:val="0"/>
          <w:sz w:val="16"/>
          <w:szCs w:val="16"/>
          <w:shd w:val="clear" w:fill="282A2C"/>
          <w:lang w:val="en-US" w:eastAsia="zh-CN" w:bidi="ar"/>
          <w14:ligatures w14:val="standardContextual"/>
        </w:rPr>
        <w:t>len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labels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CD8590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n ==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C6FF"/>
          <w:kern w:val="0"/>
          <w:sz w:val="16"/>
          <w:szCs w:val="16"/>
          <w:shd w:val="clear" w:fill="282A2C"/>
          <w:lang w:val="en-US" w:eastAsia="zh-CN" w:bidi="ar"/>
          <w14:ligatures w14:val="standardContextual"/>
        </w:rPr>
        <w:t>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len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matrix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n </w:t>
      </w:r>
      <w:r>
        <w:rPr>
          <w:rFonts w:hint="default" w:ascii="Consolas" w:hAnsi="Consolas" w:eastAsia="Consolas" w:cs="Consolas"/>
          <w:b w:val="0"/>
          <w:bCs w:val="0"/>
          <w:color w:val="82C6FF"/>
          <w:kern w:val="0"/>
          <w:sz w:val="16"/>
          <w:szCs w:val="16"/>
          <w:shd w:val="clear" w:fill="282A2C"/>
          <w:lang w:val="en-US" w:eastAsia="zh-CN" w:bidi="ar"/>
          <w14:ligatures w14:val="standardContextual"/>
        </w:rPr>
        <w:t>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any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CDCAA"/>
          <w:kern w:val="0"/>
          <w:sz w:val="16"/>
          <w:szCs w:val="16"/>
          <w:shd w:val="clear" w:fill="282A2C"/>
          <w:lang w:val="en-US" w:eastAsia="zh-CN" w:bidi="ar"/>
          <w14:ligatures w14:val="standardContextual"/>
        </w:rPr>
        <w:t>len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n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matrix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560E3B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raise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282A2C"/>
          <w:lang w:val="en-US" w:eastAsia="zh-CN" w:bidi="ar"/>
          <w14:ligatures w14:val="standardContextual"/>
        </w:rPr>
        <w:t>ValueError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"Provide a square matrix and one label per class."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7A636C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any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82C6FF"/>
          <w:kern w:val="0"/>
          <w:sz w:val="16"/>
          <w:szCs w:val="16"/>
          <w:shd w:val="clear" w:fill="282A2C"/>
          <w:lang w:val="en-US" w:eastAsia="zh-CN" w:bidi="ar"/>
          <w14:ligatures w14:val="standardContextual"/>
        </w:rPr>
        <w:t>not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isinstance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282A2C"/>
          <w:lang w:val="en-US" w:eastAsia="zh-CN" w:bidi="ar"/>
          <w14:ligatures w14:val="standardContextual"/>
        </w:rPr>
        <w:t>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C6FF"/>
          <w:kern w:val="0"/>
          <w:sz w:val="16"/>
          <w:szCs w:val="16"/>
          <w:shd w:val="clear" w:fill="282A2C"/>
          <w:lang w:val="en-US" w:eastAsia="zh-CN" w:bidi="ar"/>
          <w14:ligatures w14:val="standardContextual"/>
        </w:rPr>
        <w:t>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x &lt;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matrix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x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DA5335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raise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282A2C"/>
          <w:lang w:val="en-US" w:eastAsia="zh-CN" w:bidi="ar"/>
          <w14:ligatures w14:val="standardContextual"/>
        </w:rPr>
        <w:t>ValueError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"Counts must be nonnegative integers."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A0D61A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p>
    <w:p w14:paraId="299D6E2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results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675C0F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total_tp = total_fp = total_fn =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p>
    <w:p w14:paraId="2EF5D5E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i</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label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enumerate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labels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7E28E8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tp = matrix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i</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i</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CD35A0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fp =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sum</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matrix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i</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tp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Other gold labels in this row.</w:t>
      </w:r>
    </w:p>
    <w:p w14:paraId="2B670FB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fn =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sum</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row</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i</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row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matrix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tp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Other predictions.</w:t>
      </w:r>
    </w:p>
    <w:p w14:paraId="6DECC49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precision = tp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tp + fp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tp + fp </w:t>
      </w:r>
      <w:r>
        <w:rPr>
          <w:rFonts w:hint="default" w:ascii="Consolas" w:hAnsi="Consolas" w:eastAsia="Consolas" w:cs="Consolas"/>
          <w:b w:val="0"/>
          <w:bCs w:val="0"/>
          <w:color w:val="C99CC6"/>
          <w:kern w:val="0"/>
          <w:sz w:val="16"/>
          <w:szCs w:val="16"/>
          <w:shd w:val="clear" w:fill="282A2C"/>
          <w:lang w:val="en-US" w:eastAsia="zh-CN" w:bidi="ar"/>
          <w14:ligatures w14:val="standardContextual"/>
        </w:rPr>
        <w:t>else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0.0</w:t>
      </w:r>
    </w:p>
    <w:p w14:paraId="4E0E298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recall = tp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tp + fn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tp + fn </w:t>
      </w:r>
      <w:r>
        <w:rPr>
          <w:rFonts w:hint="default" w:ascii="Consolas" w:hAnsi="Consolas" w:eastAsia="Consolas" w:cs="Consolas"/>
          <w:b w:val="0"/>
          <w:bCs w:val="0"/>
          <w:color w:val="C99CC6"/>
          <w:kern w:val="0"/>
          <w:sz w:val="16"/>
          <w:szCs w:val="16"/>
          <w:shd w:val="clear" w:fill="282A2C"/>
          <w:lang w:val="en-US" w:eastAsia="zh-CN" w:bidi="ar"/>
          <w14:ligatures w14:val="standardContextual"/>
        </w:rPr>
        <w:t>else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0.0</w:t>
      </w:r>
    </w:p>
    <w:p w14:paraId="699BB61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results.append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label</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precision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recall</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41FA5C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total_tp += tp</w:t>
      </w:r>
    </w:p>
    <w:p w14:paraId="25F5C5F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total_fp += fp</w:t>
      </w:r>
    </w:p>
    <w:p w14:paraId="77D617D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total_fn += fn</w:t>
      </w:r>
    </w:p>
    <w:p w14:paraId="633C2B51">
      <w:pPr>
        <w:keepNext w:val="0"/>
        <w:keepLines w:val="0"/>
        <w:widowControl/>
        <w:suppressLineNumbers w:val="0"/>
        <w:jc w:val="left"/>
      </w:pPr>
    </w:p>
    <w:p w14:paraId="58B1B9E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Macro averages give each class equal weight.</w:t>
      </w:r>
    </w:p>
    <w:p w14:paraId="1AA4FCD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macro_p =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sum</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4</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results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n</w:t>
      </w:r>
    </w:p>
    <w:p w14:paraId="540260F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macro_r =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sum</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5</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results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n</w:t>
      </w:r>
    </w:p>
    <w:p w14:paraId="40AD947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Micro averages pool the counts before dividing.</w:t>
      </w:r>
    </w:p>
    <w:p w14:paraId="6F53AEB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pred_total = total_tp + total_fp</w:t>
      </w:r>
    </w:p>
    <w:p w14:paraId="1536B10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gold_total = total_tp + total_fn</w:t>
      </w:r>
    </w:p>
    <w:p w14:paraId="34E4129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micro_p = total_tp / pred_total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pred_total </w:t>
      </w:r>
      <w:r>
        <w:rPr>
          <w:rFonts w:hint="default" w:ascii="Consolas" w:hAnsi="Consolas" w:eastAsia="Consolas" w:cs="Consolas"/>
          <w:b w:val="0"/>
          <w:bCs w:val="0"/>
          <w:color w:val="C99CC6"/>
          <w:kern w:val="0"/>
          <w:sz w:val="16"/>
          <w:szCs w:val="16"/>
          <w:shd w:val="clear" w:fill="282A2C"/>
          <w:lang w:val="en-US" w:eastAsia="zh-CN" w:bidi="ar"/>
          <w14:ligatures w14:val="standardContextual"/>
        </w:rPr>
        <w:t>else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0.0</w:t>
      </w:r>
    </w:p>
    <w:p w14:paraId="3300724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micro_r = total_tp / gold_total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gold_total </w:t>
      </w:r>
      <w:r>
        <w:rPr>
          <w:rFonts w:hint="default" w:ascii="Consolas" w:hAnsi="Consolas" w:eastAsia="Consolas" w:cs="Consolas"/>
          <w:b w:val="0"/>
          <w:bCs w:val="0"/>
          <w:color w:val="C99CC6"/>
          <w:kern w:val="0"/>
          <w:sz w:val="16"/>
          <w:szCs w:val="16"/>
          <w:shd w:val="clear" w:fill="282A2C"/>
          <w:lang w:val="en-US" w:eastAsia="zh-CN" w:bidi="ar"/>
          <w14:ligatures w14:val="standardContextual"/>
        </w:rPr>
        <w:t>else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0.0</w:t>
      </w:r>
    </w:p>
    <w:p w14:paraId="4D94DCB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return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results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macro_p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macro_r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micro_p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micro_r</w:t>
      </w:r>
    </w:p>
    <w:p w14:paraId="140068D4">
      <w:pPr>
        <w:keepNext w:val="0"/>
        <w:keepLines w:val="0"/>
        <w:widowControl/>
        <w:suppressLineNumbers w:val="0"/>
        <w:spacing w:after="240" w:afterAutospacing="0"/>
        <w:jc w:val="left"/>
      </w:pPr>
    </w:p>
    <w:p w14:paraId="2A10629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main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E755BD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Replace these inputs to evaluate a different confusion matrix.</w:t>
      </w:r>
    </w:p>
    <w:p w14:paraId="3FA2514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matrix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5</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5</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15</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20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15</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D728BF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labels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"Cat"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"Dog"</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"Rabbit"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7E9E0B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rows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macro_p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macro_r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micro_p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micro_r = calculate_metrics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4C19B0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matrix</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labels</w:t>
      </w:r>
    </w:p>
    <w:p w14:paraId="0213A2B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CB603B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"Rows = system predictions; columns = gold labels"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A6B690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"Class      TP  FP  FN   Precision    Recall"</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6A9CB2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label</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precision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recall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rows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6BBB03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label</w:t>
      </w:r>
      <w:r>
        <w:rPr>
          <w:rFonts w:hint="default" w:ascii="Consolas" w:hAnsi="Consolas" w:eastAsia="Consolas" w:cs="Consolas"/>
          <w:b w:val="0"/>
          <w:bCs w:val="0"/>
          <w:color w:val="B5CEA8"/>
          <w:kern w:val="0"/>
          <w:sz w:val="16"/>
          <w:szCs w:val="16"/>
          <w:shd w:val="clear" w:fill="282A2C"/>
          <w:lang w:val="en-US" w:eastAsia="zh-CN" w:bidi="ar"/>
          <w14:ligatures w14:val="standardContextual"/>
        </w:rPr>
        <w:t>:&lt;9</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tp</w:t>
      </w:r>
      <w:r>
        <w:rPr>
          <w:rFonts w:hint="default" w:ascii="Consolas" w:hAnsi="Consolas" w:eastAsia="Consolas" w:cs="Consolas"/>
          <w:b w:val="0"/>
          <w:bCs w:val="0"/>
          <w:color w:val="B5CEA8"/>
          <w:kern w:val="0"/>
          <w:sz w:val="16"/>
          <w:szCs w:val="16"/>
          <w:shd w:val="clear" w:fill="282A2C"/>
          <w:lang w:val="en-US" w:eastAsia="zh-CN" w:bidi="ar"/>
          <w14:ligatures w14:val="standardContextual"/>
        </w:rPr>
        <w:t>:2</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fp</w:t>
      </w:r>
      <w:r>
        <w:rPr>
          <w:rFonts w:hint="default" w:ascii="Consolas" w:hAnsi="Consolas" w:eastAsia="Consolas" w:cs="Consolas"/>
          <w:b w:val="0"/>
          <w:bCs w:val="0"/>
          <w:color w:val="B5CEA8"/>
          <w:kern w:val="0"/>
          <w:sz w:val="16"/>
          <w:szCs w:val="16"/>
          <w:shd w:val="clear" w:fill="282A2C"/>
          <w:lang w:val="en-US" w:eastAsia="zh-CN" w:bidi="ar"/>
          <w14:ligatures w14:val="standardContextual"/>
        </w:rPr>
        <w:t>:2</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fn</w:t>
      </w:r>
      <w:r>
        <w:rPr>
          <w:rFonts w:hint="default" w:ascii="Consolas" w:hAnsi="Consolas" w:eastAsia="Consolas" w:cs="Consolas"/>
          <w:b w:val="0"/>
          <w:bCs w:val="0"/>
          <w:color w:val="B5CEA8"/>
          <w:kern w:val="0"/>
          <w:sz w:val="16"/>
          <w:szCs w:val="16"/>
          <w:shd w:val="clear" w:fill="282A2C"/>
          <w:lang w:val="en-US" w:eastAsia="zh-CN" w:bidi="ar"/>
          <w14:ligatures w14:val="standardContextual"/>
        </w:rPr>
        <w:t>:2</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p>
    <w:p w14:paraId="754224D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precision</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recall</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B04FD4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"Macro precision: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macro_p</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75A550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"Macro recall: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macro_r</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3C03E1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"Micro precision: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micro_p</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DD9878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"Micro recall: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micro_r</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979C37B">
      <w:pPr>
        <w:keepNext w:val="0"/>
        <w:keepLines w:val="0"/>
        <w:widowControl/>
        <w:suppressLineNumbers w:val="0"/>
        <w:spacing w:after="240" w:afterAutospacing="0"/>
        <w:jc w:val="left"/>
      </w:pPr>
    </w:p>
    <w:p w14:paraId="61A9490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__name__</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282A2C"/>
          <w:lang w:val="en-US" w:eastAsia="zh-CN" w:bidi="ar"/>
          <w14:ligatures w14:val="standardContextual"/>
        </w:rPr>
        <w:t>"__main__"</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F00899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main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FE53B43">
      <w:pPr>
        <w:keepNext w:val="0"/>
        <w:keepLines w:val="0"/>
        <w:widowControl/>
        <w:suppressLineNumbers w:val="0"/>
        <w:jc w:val="left"/>
      </w:pPr>
    </w:p>
    <w:p w14:paraId="2EA509DC">
      <w:pPr>
        <w:numPr>
          <w:ilvl w:val="0"/>
          <w:numId w:val="0"/>
        </w:numPr>
        <w:spacing w:before="100" w:beforeAutospacing="1" w:after="100" w:afterAutospacing="1" w:line="240" w:lineRule="auto"/>
        <w:rPr>
          <w:rFonts w:ascii="Times New Roman" w:hAnsi="Times New Roman" w:eastAsia="Times New Roman" w:cs="Times New Roman"/>
          <w:kern w:val="0"/>
          <w14:ligatures w14:val="none"/>
        </w:rPr>
      </w:pPr>
      <w:r>
        <w:drawing>
          <wp:inline distT="0" distB="0" distL="114300" distR="114300">
            <wp:extent cx="5934710" cy="1113790"/>
            <wp:effectExtent l="0" t="0" r="8890"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934710" cy="1113790"/>
                    </a:xfrm>
                    <a:prstGeom prst="rect">
                      <a:avLst/>
                    </a:prstGeom>
                    <a:noFill/>
                    <a:ln>
                      <a:noFill/>
                    </a:ln>
                  </pic:spPr>
                </pic:pic>
              </a:graphicData>
            </a:graphic>
          </wp:inline>
        </w:drawing>
      </w:r>
    </w:p>
    <w:p w14:paraId="753F460D">
      <w:pPr>
        <w:spacing w:before="100" w:beforeAutospacing="1" w:after="100" w:afterAutospacing="1" w:line="240" w:lineRule="auto"/>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kern w:val="0"/>
          <w:sz w:val="28"/>
          <w:szCs w:val="28"/>
          <w14:ligatures w14:val="none"/>
        </w:rPr>
        <w:t>Part II. Programming</w:t>
      </w:r>
    </w:p>
    <w:p w14:paraId="60E43810">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color w:val="000000" w:themeColor="text1"/>
          <w:sz w:val="24"/>
          <w:szCs w:val="24"/>
          <w14:textFill>
            <w14:solidFill>
              <w14:schemeClr w14:val="tx1"/>
            </w14:solidFill>
          </w14:textFill>
        </w:rPr>
        <w:t>Q1. Programming: Bigram Language Model Implementation (based on “Activity: I love NLP corpus” slide)</w:t>
      </w:r>
    </w:p>
    <w:p w14:paraId="78D340AE">
      <w:pPr>
        <w:pStyle w:val="4"/>
        <w:rPr>
          <w:rFonts w:ascii="Times New Roman" w:hAnsi="Times New Roman" w:cs="Times New Roman"/>
          <w:color w:val="000000" w:themeColor="text1"/>
          <w:sz w:val="24"/>
          <w:szCs w:val="24"/>
          <w14:textFill>
            <w14:solidFill>
              <w14:schemeClr w14:val="tx1"/>
            </w14:solidFill>
          </w14:textFill>
        </w:rPr>
      </w:pPr>
      <w:r>
        <w:rPr>
          <w:rStyle w:val="17"/>
          <w:rFonts w:ascii="Times New Roman" w:hAnsi="Times New Roman" w:cs="Times New Roman"/>
          <w:b w:val="0"/>
          <w:bCs w:val="0"/>
          <w:color w:val="000000" w:themeColor="text1"/>
          <w:sz w:val="24"/>
          <w:szCs w:val="24"/>
          <w14:textFill>
            <w14:solidFill>
              <w14:schemeClr w14:val="tx1"/>
            </w14:solidFill>
          </w14:textFill>
        </w:rPr>
        <w:t>Tasks:</w:t>
      </w:r>
    </w:p>
    <w:p w14:paraId="2E47A8F6">
      <w:pPr>
        <w:pStyle w:val="16"/>
        <w:rPr>
          <w:color w:val="000000" w:themeColor="text1"/>
          <w14:textFill>
            <w14:solidFill>
              <w14:schemeClr w14:val="tx1"/>
            </w14:solidFill>
          </w14:textFill>
        </w:rPr>
      </w:pPr>
      <w:r>
        <w:rPr>
          <w:color w:val="000000" w:themeColor="text1"/>
          <w14:textFill>
            <w14:solidFill>
              <w14:schemeClr w14:val="tx1"/>
            </w14:solidFill>
          </w14:textFill>
        </w:rPr>
        <w:t>Write a Python program to:</w:t>
      </w:r>
    </w:p>
    <w:p w14:paraId="0E29B578">
      <w:pPr>
        <w:pStyle w:val="16"/>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Read the training corpus:</w:t>
      </w:r>
    </w:p>
    <w:p w14:paraId="712376BC">
      <w:pPr>
        <w:pStyle w:val="15"/>
        <w:numPr>
          <w:ilvl w:val="0"/>
          <w:numId w:val="10"/>
        </w:numPr>
        <w:tabs>
          <w:tab w:val="clear" w:pos="720"/>
        </w:tabs>
        <w:rPr>
          <w:rStyle w:val="14"/>
          <w:rFonts w:ascii="Times New Roman" w:hAnsi="Times New Roman" w:cs="Times New Roman" w:eastAsiaTheme="majorEastAsia"/>
          <w:color w:val="000000" w:themeColor="text1"/>
          <w:sz w:val="24"/>
          <w:szCs w:val="24"/>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&lt;s&gt; I love NLP &lt;/s&gt;  </w:t>
      </w:r>
    </w:p>
    <w:p w14:paraId="788F08B3">
      <w:pPr>
        <w:pStyle w:val="15"/>
        <w:numPr>
          <w:ilvl w:val="0"/>
          <w:numId w:val="10"/>
        </w:numPr>
        <w:tabs>
          <w:tab w:val="clear" w:pos="720"/>
        </w:tabs>
        <w:rPr>
          <w:rStyle w:val="14"/>
          <w:rFonts w:ascii="Times New Roman" w:hAnsi="Times New Roman" w:cs="Times New Roman" w:eastAsiaTheme="majorEastAsia"/>
          <w:color w:val="000000" w:themeColor="text1"/>
          <w:sz w:val="24"/>
          <w:szCs w:val="24"/>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&lt;s&gt; I love deep learning &lt;/s&gt;  </w:t>
      </w:r>
    </w:p>
    <w:p w14:paraId="224DA55A">
      <w:pPr>
        <w:pStyle w:val="15"/>
        <w:numPr>
          <w:ilvl w:val="0"/>
          <w:numId w:val="10"/>
        </w:numPr>
        <w:tabs>
          <w:tab w:val="clear" w:pos="720"/>
        </w:tabs>
        <w:rPr>
          <w:rStyle w:val="14"/>
          <w:rFonts w:ascii="Times New Roman" w:hAnsi="Times New Roman" w:cs="Times New Roman" w:eastAsiaTheme="majorEastAsia"/>
          <w:color w:val="000000" w:themeColor="text1"/>
          <w:sz w:val="24"/>
          <w:szCs w:val="24"/>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&lt;s&gt; deep learning </w:t>
      </w:r>
      <w:r>
        <w:rPr>
          <w:rStyle w:val="52"/>
          <w:rFonts w:ascii="Times New Roman" w:hAnsi="Times New Roman" w:cs="Times New Roman" w:eastAsiaTheme="majorEastAsia"/>
          <w:color w:val="000000" w:themeColor="text1"/>
          <w:sz w:val="24"/>
          <w:szCs w:val="24"/>
          <w14:textFill>
            <w14:solidFill>
              <w14:schemeClr w14:val="tx1"/>
            </w14:solidFill>
          </w14:textFill>
        </w:rPr>
        <w:t>is</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 </w:t>
      </w:r>
      <w:r>
        <w:rPr>
          <w:rStyle w:val="52"/>
          <w:rFonts w:ascii="Times New Roman" w:hAnsi="Times New Roman" w:cs="Times New Roman" w:eastAsiaTheme="majorEastAsia"/>
          <w:color w:val="000000" w:themeColor="text1"/>
          <w:sz w:val="24"/>
          <w:szCs w:val="24"/>
          <w14:textFill>
            <w14:solidFill>
              <w14:schemeClr w14:val="tx1"/>
            </w14:solidFill>
          </w14:textFill>
        </w:rPr>
        <w:t>fun</w:t>
      </w:r>
      <w:r>
        <w:rPr>
          <w:rStyle w:val="14"/>
          <w:rFonts w:ascii="Times New Roman" w:hAnsi="Times New Roman" w:cs="Times New Roman" w:eastAsiaTheme="majorEastAsia"/>
          <w:color w:val="000000" w:themeColor="text1"/>
          <w:sz w:val="24"/>
          <w:szCs w:val="24"/>
          <w14:textFill>
            <w14:solidFill>
              <w14:schemeClr w14:val="tx1"/>
            </w14:solidFill>
          </w14:textFill>
        </w:rPr>
        <w:t xml:space="preserve"> </w:t>
      </w:r>
      <w:r>
        <w:rPr>
          <w:rStyle w:val="53"/>
          <w:rFonts w:ascii="Times New Roman" w:hAnsi="Times New Roman" w:cs="Times New Roman"/>
          <w:color w:val="000000" w:themeColor="text1"/>
          <w:sz w:val="24"/>
          <w:szCs w:val="24"/>
          <w14:textFill>
            <w14:solidFill>
              <w14:schemeClr w14:val="tx1"/>
            </w14:solidFill>
          </w14:textFill>
        </w:rPr>
        <w:t>&lt;/s&gt;</w:t>
      </w:r>
    </w:p>
    <w:p w14:paraId="17CD3DF2">
      <w:pPr>
        <w:pStyle w:val="16"/>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Compute unigram and bigram counts.</w:t>
      </w:r>
    </w:p>
    <w:p w14:paraId="37CE34FF">
      <w:pPr>
        <w:pStyle w:val="16"/>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Estimate bigram probabilities using MLE.</w:t>
      </w:r>
    </w:p>
    <w:p w14:paraId="7CD3EA6F">
      <w:pPr>
        <w:pStyle w:val="16"/>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Implement a function that calculates the probability of any given sentence.</w:t>
      </w:r>
    </w:p>
    <w:p w14:paraId="68D58F52">
      <w:pPr>
        <w:pStyle w:val="16"/>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Test your function on both sentences:</w:t>
      </w:r>
    </w:p>
    <w:p w14:paraId="63E82550">
      <w:pPr>
        <w:pStyle w:val="16"/>
        <w:numPr>
          <w:ilvl w:val="1"/>
          <w:numId w:val="10"/>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&lt;s&gt; I love NLP &lt;/s&gt;</w:t>
      </w:r>
    </w:p>
    <w:p w14:paraId="5BEC56D0">
      <w:pPr>
        <w:pStyle w:val="16"/>
        <w:numPr>
          <w:ilvl w:val="1"/>
          <w:numId w:val="10"/>
        </w:numPr>
        <w:rPr>
          <w:color w:val="000000" w:themeColor="text1"/>
          <w14:textFill>
            <w14:solidFill>
              <w14:schemeClr w14:val="tx1"/>
            </w14:solidFill>
          </w14:textFill>
        </w:rPr>
      </w:pPr>
      <w:r>
        <w:rPr>
          <w:rStyle w:val="14"/>
          <w:rFonts w:ascii="Times New Roman" w:hAnsi="Times New Roman" w:cs="Times New Roman" w:eastAsiaTheme="majorEastAsia"/>
          <w:color w:val="000000" w:themeColor="text1"/>
          <w:sz w:val="24"/>
          <w:szCs w:val="24"/>
          <w14:textFill>
            <w14:solidFill>
              <w14:schemeClr w14:val="tx1"/>
            </w14:solidFill>
          </w14:textFill>
        </w:rPr>
        <w:t>&lt;s&gt; I love deep learning &lt;/s&gt;</w:t>
      </w:r>
    </w:p>
    <w:p w14:paraId="14CB40DB">
      <w:pPr>
        <w:pStyle w:val="16"/>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Print which sentence the model prefers and why.</w:t>
      </w:r>
    </w:p>
    <w:p w14:paraId="4E9B0D57">
      <w:pPr>
        <w:keepNext w:val="0"/>
        <w:keepLines w:val="0"/>
        <w:widowControl/>
        <w:suppressLineNumbers w:val="0"/>
        <w:shd w:val="clear" w:fill="282A2C"/>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14:ligatures w14:val="standardContextual"/>
        </w:rPr>
        <w:t>from</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collections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import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Counter</w:t>
      </w:r>
    </w:p>
    <w:p w14:paraId="7993F0C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14:ligatures w14:val="standardContextual"/>
        </w:rPr>
        <w:t>from</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fractions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import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Fraction</w:t>
      </w:r>
    </w:p>
    <w:p w14:paraId="69DFEB4D">
      <w:pPr>
        <w:keepNext w:val="0"/>
        <w:keepLines w:val="0"/>
        <w:widowControl/>
        <w:suppressLineNumbers w:val="0"/>
        <w:shd w:val="clear" w:fill="282A2C"/>
        <w:spacing w:after="168" w:afterAutospacing="0" w:line="228" w:lineRule="atLeast"/>
        <w:jc w:val="left"/>
        <w:rPr>
          <w:rFonts w:hint="default" w:ascii="Consolas" w:hAnsi="Consolas" w:eastAsia="Consolas" w:cs="Consolas"/>
          <w:b w:val="0"/>
          <w:bCs w:val="0"/>
          <w:color w:val="D4D4D4"/>
          <w:sz w:val="16"/>
          <w:szCs w:val="16"/>
        </w:rPr>
      </w:pPr>
    </w:p>
    <w:p w14:paraId="0C4EAE0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CORPUS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9989BE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 I love NLP &lt;/s&gt;"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ECB3B1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 I love deep learning &lt;/s&gt;"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3B90E2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 deep learning is fun &lt;/s&gt;"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B2DF12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B7A1508">
      <w:pPr>
        <w:keepNext w:val="0"/>
        <w:keepLines w:val="0"/>
        <w:widowControl/>
        <w:suppressLineNumbers w:val="0"/>
        <w:spacing w:after="240" w:afterAutospacing="0"/>
        <w:jc w:val="left"/>
      </w:pPr>
    </w:p>
    <w:p w14:paraId="6252691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tokenize</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9CDCFE"/>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45ED96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"""Split on spaces; add one start and end marker if needed."""</w:t>
      </w:r>
    </w:p>
    <w:p w14:paraId="31D16D4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words = sentence.split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8A1FEE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words </w:t>
      </w:r>
      <w:r>
        <w:rPr>
          <w:rFonts w:hint="default" w:ascii="Consolas" w:hAnsi="Consolas" w:eastAsia="Consolas" w:cs="Consolas"/>
          <w:b w:val="0"/>
          <w:bCs w:val="0"/>
          <w:color w:val="82C6FF"/>
          <w:kern w:val="0"/>
          <w:sz w:val="16"/>
          <w:szCs w:val="16"/>
          <w:shd w:val="clear" w:fill="282A2C"/>
          <w:lang w:val="en-US" w:eastAsia="zh-CN" w:bidi="ar"/>
          <w14:ligatures w14:val="standardContextual"/>
        </w:rPr>
        <w:t>and</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17A22B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words = words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C17722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words </w:t>
      </w:r>
      <w:r>
        <w:rPr>
          <w:rFonts w:hint="default" w:ascii="Consolas" w:hAnsi="Consolas" w:eastAsia="Consolas" w:cs="Consolas"/>
          <w:b w:val="0"/>
          <w:bCs w:val="0"/>
          <w:color w:val="82C6FF"/>
          <w:kern w:val="0"/>
          <w:sz w:val="16"/>
          <w:szCs w:val="16"/>
          <w:shd w:val="clear" w:fill="282A2C"/>
          <w:lang w:val="en-US" w:eastAsia="zh-CN" w:bidi="ar"/>
          <w14:ligatures w14:val="standardContextual"/>
        </w:rPr>
        <w:t>and</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7B7BD4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words = words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9909F8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words </w:t>
      </w:r>
      <w:r>
        <w:rPr>
          <w:rFonts w:hint="default" w:ascii="Consolas" w:hAnsi="Consolas" w:eastAsia="Consolas" w:cs="Consolas"/>
          <w:b w:val="0"/>
          <w:bCs w:val="0"/>
          <w:color w:val="82C6FF"/>
          <w:kern w:val="0"/>
          <w:sz w:val="16"/>
          <w:szCs w:val="16"/>
          <w:shd w:val="clear" w:fill="282A2C"/>
          <w:lang w:val="en-US" w:eastAsia="zh-CN" w:bidi="ar"/>
          <w14:ligatures w14:val="standardContextual"/>
        </w:rPr>
        <w:t>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F20B83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raise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282A2C"/>
          <w:lang w:val="en-US" w:eastAsia="zh-CN" w:bidi="ar"/>
          <w14:ligatures w14:val="standardContextual"/>
        </w:rPr>
        <w:t>ValueError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"Boundary markers must be at sentence ends."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A41E73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return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words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"&lt;/s&gt;"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9D83E61">
      <w:pPr>
        <w:keepNext w:val="0"/>
        <w:keepLines w:val="0"/>
        <w:widowControl/>
        <w:suppressLineNumbers w:val="0"/>
        <w:spacing w:after="240" w:afterAutospacing="0"/>
        <w:jc w:val="left"/>
      </w:pPr>
    </w:p>
    <w:p w14:paraId="54DD71B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train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9CDCFE"/>
          <w:kern w:val="0"/>
          <w:sz w:val="16"/>
          <w:szCs w:val="16"/>
          <w:shd w:val="clear" w:fill="282A2C"/>
          <w:lang w:val="en-US" w:eastAsia="zh-CN" w:bidi="ar"/>
          <w14:ligatures w14:val="standardContextual"/>
        </w:rPr>
        <w:t>corpus</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4498F9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"""Count tokens and adjacent pairs without crossing sentences."""</w:t>
      </w:r>
    </w:p>
    <w:p w14:paraId="4301B47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unigrams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 = Counter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Counter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Counter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26660A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sentence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corpus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5E33DB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tokens = tokenize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B68077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unigrams.update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3C3B41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bigrams.update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CDCAA"/>
          <w:kern w:val="0"/>
          <w:sz w:val="16"/>
          <w:szCs w:val="16"/>
          <w:shd w:val="clear" w:fill="282A2C"/>
          <w:lang w:val="en-US" w:eastAsia="zh-CN" w:bidi="ar"/>
          <w14:ligatures w14:val="standardContextual"/>
        </w:rPr>
        <w:t>zip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5DAB50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contexts.update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Only words with a successor.</w:t>
      </w:r>
    </w:p>
    <w:p w14:paraId="0FE091D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return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unigrams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w:t>
      </w:r>
    </w:p>
    <w:p w14:paraId="19E20E1A">
      <w:pPr>
        <w:keepNext w:val="0"/>
        <w:keepLines w:val="0"/>
        <w:widowControl/>
        <w:suppressLineNumbers w:val="0"/>
        <w:spacing w:after="240" w:afterAutospacing="0"/>
        <w:jc w:val="left"/>
      </w:pPr>
    </w:p>
    <w:p w14:paraId="582AFA40">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bigram_probability</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9CDCFE"/>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word</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bigrams</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contexts</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9A255A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"""MLE: count(previous, word) / count(previous with successor)."""</w:t>
      </w:r>
    </w:p>
    <w:p w14:paraId="287318C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count = contexts.get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7078503">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 ==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88A16F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return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Fraction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043346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return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Fraction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bigrams.get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60C9482">
      <w:pPr>
        <w:keepNext w:val="0"/>
        <w:keepLines w:val="0"/>
        <w:widowControl/>
        <w:suppressLineNumbers w:val="0"/>
        <w:spacing w:after="240" w:afterAutospacing="0"/>
        <w:jc w:val="left"/>
      </w:pPr>
    </w:p>
    <w:p w14:paraId="3B8197A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sentence_probability</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9CDCFE"/>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bigrams</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contexts</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0E20FB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282A2C"/>
          <w:lang w:val="en-US" w:eastAsia="zh-CN" w:bidi="ar"/>
          <w14:ligatures w14:val="standardContextual"/>
        </w:rPr>
        <w:t>"""Include the end marker; unseen transitions give zero in MLE."""</w:t>
      </w:r>
    </w:p>
    <w:p w14:paraId="520E10A1">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tokens = tokenize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839D3F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score = Fraction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16"/>
          <w:szCs w:val="16"/>
          <w:shd w:val="clear" w:fill="282A2C"/>
          <w:lang w:val="en-US" w:eastAsia="zh-CN" w:bidi="ar"/>
          <w14:ligatures w14:val="standardContextual"/>
        </w:rPr>
        <w:t># Exact arithmetic avoids underflow.</w:t>
      </w:r>
    </w:p>
    <w:p w14:paraId="00290F76">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zip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5F8355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score *= bigram_probability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6EB57A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return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score</w:t>
      </w:r>
    </w:p>
    <w:p w14:paraId="11AB4869">
      <w:pPr>
        <w:keepNext w:val="0"/>
        <w:keepLines w:val="0"/>
        <w:widowControl/>
        <w:suppressLineNumbers w:val="0"/>
        <w:spacing w:after="240" w:afterAutospacing="0"/>
        <w:jc w:val="left"/>
      </w:pPr>
    </w:p>
    <w:p w14:paraId="775B9A3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9A5D7"/>
          <w:kern w:val="0"/>
          <w:sz w:val="16"/>
          <w:szCs w:val="16"/>
          <w:shd w:val="clear" w:fill="282A2C"/>
          <w:lang w:val="en-US" w:eastAsia="zh-CN" w:bidi="ar"/>
          <w14:ligatures w14:val="standardContextual"/>
        </w:rPr>
        <w:t>def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main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0D282E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unigrams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 = train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CORPUS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1ADF6B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"Unigram counts (including boundary markers):"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6B1762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sorted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unigrams.items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03CB45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count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1522FB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"\nBigram counts and MLE probabilities:"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AC2236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count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sorted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bigrams.items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9E3C83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p = bigram_probability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0EDCF8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previous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word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count=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count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w:t>
      </w:r>
    </w:p>
    <w:p w14:paraId="79A6BE7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4EC9B0"/>
          <w:kern w:val="0"/>
          <w:sz w:val="16"/>
          <w:szCs w:val="16"/>
          <w:shd w:val="clear" w:fill="282A2C"/>
          <w:lang w:val="en-US" w:eastAsia="zh-CN" w:bidi="ar"/>
          <w14:ligatures w14:val="standardContextual"/>
        </w:rPr>
        <w:t>float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3207489">
      <w:pPr>
        <w:keepNext w:val="0"/>
        <w:keepLines w:val="0"/>
        <w:widowControl/>
        <w:suppressLineNumbers w:val="0"/>
        <w:jc w:val="left"/>
      </w:pPr>
    </w:p>
    <w:p w14:paraId="1BF1739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tests = CORPUS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2</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AA3454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scores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88B528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sentence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tests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FF05FD4">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tokens = tokenize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95D7CF5">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factors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bigram_probability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a</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413693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w:t>
      </w:r>
      <w:r>
        <w:rPr>
          <w:rFonts w:hint="default" w:ascii="Consolas" w:hAnsi="Consolas" w:eastAsia="Consolas" w:cs="Consolas"/>
          <w:b w:val="0"/>
          <w:bCs w:val="0"/>
          <w:color w:val="C99CC6"/>
          <w:kern w:val="0"/>
          <w:sz w:val="16"/>
          <w:szCs w:val="16"/>
          <w:shd w:val="clear" w:fill="282A2C"/>
          <w:lang w:val="en-US" w:eastAsia="zh-CN" w:bidi="ar"/>
          <w14:ligatures w14:val="standardContextual"/>
        </w:rPr>
        <w:t>for</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a</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 </w:t>
      </w:r>
      <w:r>
        <w:rPr>
          <w:rFonts w:hint="default" w:ascii="Consolas" w:hAnsi="Consolas" w:eastAsia="Consolas" w:cs="Consolas"/>
          <w:b w:val="0"/>
          <w:bCs w:val="0"/>
          <w:color w:val="82C6FF"/>
          <w:kern w:val="0"/>
          <w:sz w:val="16"/>
          <w:szCs w:val="16"/>
          <w:shd w:val="clear" w:fill="282A2C"/>
          <w:lang w:val="en-US" w:eastAsia="zh-CN" w:bidi="ar"/>
          <w14:ligatures w14:val="standardContextual"/>
        </w:rPr>
        <w:t>in</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zip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tokens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018B35A">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score = sentence_probability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bigrams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contexts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C0E433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scores.append</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score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68CD5CD">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"\nSentence: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sentence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300D01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Factors: "</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282A2C"/>
          <w:lang w:val="en-US" w:eastAsia="zh-CN" w:bidi="ar"/>
          <w14:ligatures w14:val="standardContextual"/>
        </w:rPr>
        <w:t>" * "</w:t>
      </w:r>
      <w:r>
        <w:rPr>
          <w:rFonts w:hint="default" w:ascii="Consolas" w:hAnsi="Consolas" w:eastAsia="Consolas" w:cs="Consolas"/>
          <w:b w:val="0"/>
          <w:bCs w:val="0"/>
          <w:color w:val="D4D4D4"/>
          <w:kern w:val="0"/>
          <w:sz w:val="16"/>
          <w:szCs w:val="16"/>
          <w:shd w:val="clear" w:fill="282A2C"/>
          <w:lang w:val="en-US" w:eastAsia="zh-CN" w:bidi="ar"/>
          <w14:ligatures w14:val="standardContextual"/>
        </w:rPr>
        <w:t>.join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CDCAA"/>
          <w:kern w:val="0"/>
          <w:sz w:val="16"/>
          <w:szCs w:val="16"/>
          <w:shd w:val="clear" w:fill="282A2C"/>
          <w:lang w:val="en-US" w:eastAsia="zh-CN" w:bidi="ar"/>
          <w14:ligatures w14:val="standardContextual"/>
        </w:rPr>
        <w:t>map</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4EC9B0"/>
          <w:kern w:val="0"/>
          <w:sz w:val="16"/>
          <w:szCs w:val="16"/>
          <w:shd w:val="clear" w:fill="282A2C"/>
          <w:lang w:val="en-US" w:eastAsia="zh-CN" w:bidi="ar"/>
          <w14:ligatures w14:val="standardContextual"/>
        </w:rPr>
        <w:t>str</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factors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627F7D6E">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Probability: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score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 =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4EC9B0"/>
          <w:kern w:val="0"/>
          <w:sz w:val="16"/>
          <w:szCs w:val="16"/>
          <w:shd w:val="clear" w:fill="282A2C"/>
          <w:lang w:val="en-US" w:eastAsia="zh-CN" w:bidi="ar"/>
          <w14:ligatures w14:val="standardContextual"/>
        </w:rPr>
        <w:t>float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score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:.6f</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A522244">
      <w:pPr>
        <w:keepNext w:val="0"/>
        <w:keepLines w:val="0"/>
        <w:widowControl/>
        <w:suppressLineNumbers w:val="0"/>
        <w:jc w:val="left"/>
      </w:pPr>
    </w:p>
    <w:p w14:paraId="6232BD0F">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scores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scores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3CD590A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"\nThe model gives both sentences the same probability."</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DD277F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else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463AD7C2">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best = </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scores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0</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&gt; scores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16"/>
          <w:szCs w:val="16"/>
          <w:shd w:val="clear" w:fill="282A2C"/>
          <w:lang w:val="en-US" w:eastAsia="zh-CN" w:bidi="ar"/>
          <w14:ligatures w14:val="standardContextual"/>
        </w:rPr>
        <w:t>else</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282A2C"/>
          <w:lang w:val="en-US" w:eastAsia="zh-CN" w:bidi="ar"/>
          <w14:ligatures w14:val="standardContextual"/>
        </w:rPr>
        <w:t>1</w:t>
      </w:r>
    </w:p>
    <w:p w14:paraId="0D11044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69A5D7"/>
          <w:kern w:val="0"/>
          <w:sz w:val="16"/>
          <w:szCs w:val="16"/>
          <w:shd w:val="clear" w:fill="282A2C"/>
          <w:lang w:val="en-US" w:eastAsia="zh-CN" w:bidi="ar"/>
          <w14:ligatures w14:val="standardContextual"/>
        </w:rPr>
        <w:t>f</w:t>
      </w:r>
      <w:r>
        <w:rPr>
          <w:rFonts w:hint="default" w:ascii="Consolas" w:hAnsi="Consolas" w:eastAsia="Consolas" w:cs="Consolas"/>
          <w:b w:val="0"/>
          <w:bCs w:val="0"/>
          <w:color w:val="CE9178"/>
          <w:kern w:val="0"/>
          <w:sz w:val="16"/>
          <w:szCs w:val="16"/>
          <w:shd w:val="clear" w:fill="282A2C"/>
          <w:lang w:val="en-US" w:eastAsia="zh-CN" w:bidi="ar"/>
          <w14:ligatures w14:val="standardContextual"/>
        </w:rPr>
        <w:t xml:space="preserve">"\nPreferred sentence: </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tests</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D4D4D4"/>
          <w:kern w:val="0"/>
          <w:sz w:val="16"/>
          <w:szCs w:val="16"/>
          <w:shd w:val="clear" w:fill="282A2C"/>
          <w:lang w:val="en-US" w:eastAsia="zh-CN" w:bidi="ar"/>
          <w14:ligatures w14:val="standardContextual"/>
        </w:rPr>
        <w:t>best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5AFACA5B">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"S1 has probability 1/3; S2 has probability 1/6."</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75EA8697">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"P(NLP | love) and P(deep | love) both equal 1/2."</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1E883EFC">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"S2 also has P(&lt;/s&gt; | learning) = 1/2."</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BDD890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282A2C"/>
          <w:lang w:val="en-US" w:eastAsia="zh-CN" w:bidi="ar"/>
          <w14:ligatures w14:val="standardContextual"/>
        </w:rPr>
        <w:t>print</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r>
        <w:rPr>
          <w:rFonts w:hint="default" w:ascii="Consolas" w:hAnsi="Consolas" w:eastAsia="Consolas" w:cs="Consolas"/>
          <w:b w:val="0"/>
          <w:bCs w:val="0"/>
          <w:color w:val="CE9178"/>
          <w:kern w:val="0"/>
          <w:sz w:val="16"/>
          <w:szCs w:val="16"/>
          <w:shd w:val="clear" w:fill="282A2C"/>
          <w:lang w:val="en-US" w:eastAsia="zh-CN" w:bidi="ar"/>
          <w14:ligatures w14:val="standardContextual"/>
        </w:rPr>
        <w:t>"P(&lt;/s&gt; | NLP) = 1, so S1 is twice as probable."</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30578EC">
      <w:pPr>
        <w:keepNext w:val="0"/>
        <w:keepLines w:val="0"/>
        <w:widowControl/>
        <w:suppressLineNumbers w:val="0"/>
        <w:spacing w:after="240" w:afterAutospacing="0"/>
        <w:jc w:val="left"/>
      </w:pPr>
    </w:p>
    <w:p w14:paraId="7B6E2D18">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99CC6"/>
          <w:kern w:val="0"/>
          <w:sz w:val="16"/>
          <w:szCs w:val="16"/>
          <w:shd w:val="clear" w:fill="282A2C"/>
          <w:lang w:val="en-US" w:eastAsia="zh-CN" w:bidi="ar"/>
          <w14:ligatures w14:val="standardContextual"/>
        </w:rPr>
        <w:t>if</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282A2C"/>
          <w:lang w:val="en-US" w:eastAsia="zh-CN" w:bidi="ar"/>
          <w14:ligatures w14:val="standardContextual"/>
        </w:rPr>
        <w:t>__name__</w:t>
      </w:r>
      <w:r>
        <w:rPr>
          <w:rFonts w:hint="default" w:ascii="Consolas" w:hAnsi="Consolas" w:eastAsia="Consolas" w:cs="Consolas"/>
          <w:b w:val="0"/>
          <w:bCs w:val="0"/>
          <w:color w:val="D4D4D4"/>
          <w:kern w:val="0"/>
          <w:sz w:val="16"/>
          <w:szCs w:val="16"/>
          <w:shd w:val="clear" w:fill="282A2C"/>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282A2C"/>
          <w:lang w:val="en-US" w:eastAsia="zh-CN" w:bidi="ar"/>
          <w14:ligatures w14:val="standardContextual"/>
        </w:rPr>
        <w:t>"__main__"</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21F25229">
      <w:pPr>
        <w:keepNext w:val="0"/>
        <w:keepLines w:val="0"/>
        <w:widowControl/>
        <w:suppressLineNumbers w:val="0"/>
        <w:shd w:val="clear" w:fill="282A2C"/>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282A2C"/>
          <w:lang w:val="en-US" w:eastAsia="zh-CN" w:bidi="ar"/>
          <w14:ligatures w14:val="standardContextual"/>
        </w:rPr>
        <w:t>    main</w:t>
      </w:r>
      <w:r>
        <w:rPr>
          <w:rFonts w:hint="default" w:ascii="Consolas" w:hAnsi="Consolas" w:eastAsia="Consolas" w:cs="Consolas"/>
          <w:b w:val="0"/>
          <w:bCs w:val="0"/>
          <w:color w:val="DCDCDC"/>
          <w:kern w:val="0"/>
          <w:sz w:val="16"/>
          <w:szCs w:val="16"/>
          <w:shd w:val="clear" w:fill="282A2C"/>
          <w:lang w:val="en-US" w:eastAsia="zh-CN" w:bidi="ar"/>
          <w14:ligatures w14:val="standardContextual"/>
        </w:rPr>
        <w:t>()</w:t>
      </w:r>
    </w:p>
    <w:p w14:paraId="0E8C7A67">
      <w:pPr>
        <w:keepNext w:val="0"/>
        <w:keepLines w:val="0"/>
        <w:widowControl/>
        <w:suppressLineNumbers w:val="0"/>
        <w:jc w:val="left"/>
      </w:pPr>
    </w:p>
    <w:p w14:paraId="57D85885">
      <w:pPr>
        <w:pStyle w:val="16"/>
        <w:numPr>
          <w:ilvl w:val="0"/>
          <w:numId w:val="0"/>
        </w:numPr>
        <w:rPr>
          <w:color w:val="000000" w:themeColor="text1"/>
          <w14:textFill>
            <w14:solidFill>
              <w14:schemeClr w14:val="tx1"/>
            </w14:solidFill>
          </w14:textFill>
        </w:rPr>
      </w:pPr>
      <w:r>
        <w:drawing>
          <wp:inline distT="0" distB="0" distL="114300" distR="114300">
            <wp:extent cx="5932170" cy="2530475"/>
            <wp:effectExtent l="0" t="0" r="11430" b="1460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932170" cy="2530475"/>
                    </a:xfrm>
                    <a:prstGeom prst="rect">
                      <a:avLst/>
                    </a:prstGeom>
                    <a:noFill/>
                    <a:ln>
                      <a:noFill/>
                    </a:ln>
                  </pic:spPr>
                </pic:pic>
              </a:graphicData>
            </a:graphic>
          </wp:inline>
        </w:drawing>
      </w:r>
    </w:p>
    <w:p w14:paraId="490B0115">
      <w:pPr>
        <w:spacing w:line="276" w:lineRule="auto"/>
        <w:rPr>
          <w:rFonts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44F65"/>
    <w:multiLevelType w:val="multilevel"/>
    <w:tmpl w:val="05344F6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A417F9B"/>
    <w:multiLevelType w:val="multilevel"/>
    <w:tmpl w:val="0A417F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D6937AB"/>
    <w:multiLevelType w:val="multilevel"/>
    <w:tmpl w:val="0D6937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40E0F18"/>
    <w:multiLevelType w:val="multilevel"/>
    <w:tmpl w:val="440E0F1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E08585B"/>
    <w:multiLevelType w:val="multilevel"/>
    <w:tmpl w:val="4E0858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8F5593D"/>
    <w:multiLevelType w:val="multilevel"/>
    <w:tmpl w:val="68F5593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16052BD"/>
    <w:multiLevelType w:val="multilevel"/>
    <w:tmpl w:val="716052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9434C45"/>
    <w:multiLevelType w:val="multilevel"/>
    <w:tmpl w:val="79434C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F134144"/>
    <w:multiLevelType w:val="multilevel"/>
    <w:tmpl w:val="7F134144"/>
    <w:lvl w:ilvl="0" w:tentative="0">
      <w:start w:val="2"/>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6"/>
  </w:num>
  <w:num w:numId="3">
    <w:abstractNumId w:val="4"/>
  </w:num>
  <w:num w:numId="4">
    <w:abstractNumId w:val="3"/>
  </w:num>
  <w:num w:numId="5">
    <w:abstractNumId w:val="8"/>
  </w:num>
  <w:num w:numId="6">
    <w:abstractNumId w:val="7"/>
  </w:num>
  <w:num w:numId="7">
    <w:abstractNumId w:val="1"/>
  </w:num>
  <w:num w:numId="8">
    <w:abstractNumId w:val="5"/>
  </w:num>
  <w:num w:numId="9">
    <w:abstractNumId w:val="5"/>
    <w:lvlOverride w:ilvl="1">
      <w:lvl w:ilvl="1" w:tentative="1">
        <w:start w:val="0"/>
        <w:numFmt w:val="decimal"/>
        <w:lvlText w:val="%2."/>
        <w:lvlJc w:val="left"/>
      </w:lvl>
    </w:lvlOverride>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3C"/>
    <w:rsid w:val="00010FDB"/>
    <w:rsid w:val="0006643C"/>
    <w:rsid w:val="000A092D"/>
    <w:rsid w:val="002C567B"/>
    <w:rsid w:val="00300EF7"/>
    <w:rsid w:val="003103AD"/>
    <w:rsid w:val="0036375B"/>
    <w:rsid w:val="003A5B89"/>
    <w:rsid w:val="003B58AE"/>
    <w:rsid w:val="003B6B41"/>
    <w:rsid w:val="003C724D"/>
    <w:rsid w:val="00443B64"/>
    <w:rsid w:val="00463C0F"/>
    <w:rsid w:val="004E2359"/>
    <w:rsid w:val="00520B26"/>
    <w:rsid w:val="0055393E"/>
    <w:rsid w:val="005A4F43"/>
    <w:rsid w:val="005F5629"/>
    <w:rsid w:val="00710FED"/>
    <w:rsid w:val="00745A26"/>
    <w:rsid w:val="00782C71"/>
    <w:rsid w:val="00785484"/>
    <w:rsid w:val="00820391"/>
    <w:rsid w:val="008F643A"/>
    <w:rsid w:val="00970541"/>
    <w:rsid w:val="0097208F"/>
    <w:rsid w:val="00973919"/>
    <w:rsid w:val="009D04BB"/>
    <w:rsid w:val="00B017F5"/>
    <w:rsid w:val="00B16F68"/>
    <w:rsid w:val="00B66BAA"/>
    <w:rsid w:val="00C024E8"/>
    <w:rsid w:val="00C355CD"/>
    <w:rsid w:val="00CA57DB"/>
    <w:rsid w:val="00D23C9A"/>
    <w:rsid w:val="00D3686C"/>
    <w:rsid w:val="00EA2CDE"/>
    <w:rsid w:val="00F20E28"/>
    <w:rsid w:val="00F53B81"/>
    <w:rsid w:val="00F54FA8"/>
    <w:rsid w:val="00F74AF1"/>
    <w:rsid w:val="00F951D3"/>
    <w:rsid w:val="00FA47BD"/>
    <w:rsid w:val="346441CB"/>
    <w:rsid w:val="46571668"/>
    <w:rsid w:val="54AF1720"/>
    <w:rsid w:val="5EA35CED"/>
    <w:rsid w:val="681B2D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HTML Preformatted"/>
    <w:basedOn w:val="1"/>
    <w:link w:val="5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qFormat/>
    <w:uiPriority w:val="9"/>
    <w:rPr>
      <w:rFonts w:eastAsiaTheme="majorEastAsia" w:cstheme="majorBidi"/>
      <w:color w:val="2F5597" w:themeColor="accent1" w:themeShade="BF"/>
      <w:sz w:val="28"/>
      <w:szCs w:val="28"/>
    </w:rPr>
  </w:style>
  <w:style w:type="character" w:customStyle="1" w:styleId="23">
    <w:name w:val="Heading 4 Char"/>
    <w:basedOn w:val="11"/>
    <w:link w:val="5"/>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1"/>
    <w:basedOn w:val="1"/>
    <w:qFormat/>
    <w:uiPriority w:val="0"/>
    <w:pPr>
      <w:spacing w:after="0" w:line="240" w:lineRule="auto"/>
    </w:pPr>
    <w:rPr>
      <w:rFonts w:ascii="Times New Roman" w:hAnsi="Times New Roman" w:eastAsia="Times New Roman" w:cs="Times New Roman"/>
      <w:color w:val="000000"/>
      <w:kern w:val="0"/>
      <w:sz w:val="18"/>
      <w:szCs w:val="18"/>
      <w14:ligatures w14:val="none"/>
    </w:rPr>
  </w:style>
  <w:style w:type="character" w:customStyle="1" w:styleId="39">
    <w:name w:val="s1"/>
    <w:basedOn w:val="11"/>
    <w:qFormat/>
    <w:uiPriority w:val="0"/>
    <w:rPr>
      <w:rFonts w:hint="default" w:ascii="Courier New" w:hAnsi="Courier New" w:cs="Courier New"/>
      <w:sz w:val="14"/>
      <w:szCs w:val="14"/>
    </w:rPr>
  </w:style>
  <w:style w:type="character" w:customStyle="1" w:styleId="40">
    <w:name w:val="s2"/>
    <w:basedOn w:val="11"/>
    <w:qFormat/>
    <w:uiPriority w:val="0"/>
    <w:rPr>
      <w:rFonts w:hint="default" w:ascii="Arial" w:hAnsi="Arial" w:cs="Arial"/>
      <w:sz w:val="14"/>
      <w:szCs w:val="14"/>
    </w:rPr>
  </w:style>
  <w:style w:type="character" w:customStyle="1" w:styleId="41">
    <w:name w:val="katex-mathml"/>
    <w:basedOn w:val="11"/>
    <w:qFormat/>
    <w:uiPriority w:val="0"/>
  </w:style>
  <w:style w:type="character" w:customStyle="1" w:styleId="42">
    <w:name w:val="mopen"/>
    <w:basedOn w:val="11"/>
    <w:qFormat/>
    <w:uiPriority w:val="0"/>
  </w:style>
  <w:style w:type="character" w:customStyle="1" w:styleId="43">
    <w:name w:val="mord"/>
    <w:basedOn w:val="11"/>
    <w:qFormat/>
    <w:uiPriority w:val="0"/>
  </w:style>
  <w:style w:type="character" w:customStyle="1" w:styleId="44">
    <w:name w:val="mpunct"/>
    <w:basedOn w:val="11"/>
    <w:qFormat/>
    <w:uiPriority w:val="0"/>
  </w:style>
  <w:style w:type="character" w:customStyle="1" w:styleId="45">
    <w:name w:val="mclose"/>
    <w:basedOn w:val="11"/>
    <w:qFormat/>
    <w:uiPriority w:val="0"/>
  </w:style>
  <w:style w:type="character" w:customStyle="1" w:styleId="46">
    <w:name w:val="mrel"/>
    <w:basedOn w:val="11"/>
    <w:qFormat/>
    <w:uiPriority w:val="0"/>
  </w:style>
  <w:style w:type="character" w:customStyle="1" w:styleId="47">
    <w:name w:val="vlist-s"/>
    <w:basedOn w:val="11"/>
    <w:qFormat/>
    <w:uiPriority w:val="0"/>
  </w:style>
  <w:style w:type="character" w:customStyle="1" w:styleId="48">
    <w:name w:val="mbin"/>
    <w:basedOn w:val="11"/>
    <w:qFormat/>
    <w:uiPriority w:val="0"/>
  </w:style>
  <w:style w:type="character" w:customStyle="1" w:styleId="49">
    <w:name w:val="mspace"/>
    <w:basedOn w:val="11"/>
    <w:qFormat/>
    <w:uiPriority w:val="0"/>
  </w:style>
  <w:style w:type="character" w:customStyle="1" w:styleId="50">
    <w:name w:val="mop"/>
    <w:basedOn w:val="11"/>
    <w:qFormat/>
    <w:uiPriority w:val="0"/>
  </w:style>
  <w:style w:type="character" w:customStyle="1" w:styleId="51">
    <w:name w:val="HTML Preformatted Char"/>
    <w:basedOn w:val="11"/>
    <w:link w:val="15"/>
    <w:semiHidden/>
    <w:qFormat/>
    <w:uiPriority w:val="99"/>
    <w:rPr>
      <w:rFonts w:ascii="Courier New" w:hAnsi="Courier New" w:eastAsia="Times New Roman" w:cs="Courier New"/>
      <w:kern w:val="0"/>
      <w:sz w:val="20"/>
      <w:szCs w:val="20"/>
      <w14:ligatures w14:val="none"/>
    </w:rPr>
  </w:style>
  <w:style w:type="character" w:customStyle="1" w:styleId="52">
    <w:name w:val="hljs-keyword"/>
    <w:basedOn w:val="11"/>
    <w:qFormat/>
    <w:uiPriority w:val="0"/>
  </w:style>
  <w:style w:type="character" w:customStyle="1" w:styleId="53">
    <w:name w:val="hljs-type"/>
    <w:basedOn w:val="11"/>
    <w:qFormat/>
    <w:uiPriority w:val="0"/>
  </w:style>
  <w:style w:type="character" w:customStyle="1" w:styleId="54">
    <w:name w:val="hljs-tag"/>
    <w:basedOn w:val="11"/>
    <w:qFormat/>
    <w:uiPriority w:val="0"/>
  </w:style>
  <w:style w:type="character" w:customStyle="1" w:styleId="55">
    <w:name w:val="hljs-nam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610</Words>
  <Characters>3478</Characters>
  <Lines>28</Lines>
  <Paragraphs>8</Paragraphs>
  <TotalTime>344</TotalTime>
  <ScaleCrop>false</ScaleCrop>
  <LinksUpToDate>false</LinksUpToDate>
  <CharactersWithSpaces>4080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2025-01-23T22:01:00Z</dcterms:created>
  <dc:creator>I Hua Tsai</dc:creator>
  <cp:lastModifiedBy>Srinivas Reddy Pittu</cp:lastModifiedBy>
  <dcterms:modified xsi:type="dcterms:W3CDTF">2026-09-27T22:03:34Z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A3945E03DF1F440E8FDAB47883EFB083_12</vt:lpwstr>
  </property>
</Properties>
</file>