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write a </w:t>
      </w:r>
      <w:r w:rsidDel="00000000" w:rsidR="00000000" w:rsidRPr="00000000">
        <w:rPr>
          <w:rFonts w:ascii="Georgia" w:cs="Georgia" w:eastAsia="Georgia" w:hAnsi="Georgia"/>
          <w:b w:val="1"/>
          <w:sz w:val="30"/>
          <w:szCs w:val="30"/>
          <w:rtl w:val="0"/>
        </w:rPr>
        <w:t xml:space="preserve">blog on</w:t>
      </w:r>
      <w:r w:rsidDel="00000000" w:rsidR="00000000" w:rsidRPr="00000000">
        <w:rPr>
          <w:rFonts w:ascii="Georgia" w:cs="Georgia" w:eastAsia="Georgia" w:hAnsi="Georgia"/>
          <w:b w:val="1"/>
          <w:sz w:val="30"/>
          <w:szCs w:val="30"/>
          <w:rtl w:val="0"/>
        </w:rPr>
        <w:t xml:space="preserve"> the difference between a document and window objects?</w:t>
      </w:r>
    </w:p>
    <w:p w:rsidR="00000000" w:rsidDel="00000000" w:rsidP="00000000" w:rsidRDefault="00000000" w:rsidRPr="00000000" w14:paraId="00000002">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3">
      <w:pPr>
        <w:rPr>
          <w:color w:val="242424"/>
          <w:sz w:val="26"/>
          <w:szCs w:val="26"/>
        </w:rPr>
      </w:pPr>
      <w:r w:rsidDel="00000000" w:rsidR="00000000" w:rsidRPr="00000000">
        <w:rPr>
          <w:sz w:val="26"/>
          <w:szCs w:val="26"/>
          <w:rtl w:val="0"/>
        </w:rPr>
        <w:t xml:space="preserve">T</w:t>
      </w:r>
      <w:r w:rsidDel="00000000" w:rsidR="00000000" w:rsidRPr="00000000">
        <w:rPr>
          <w:color w:val="242424"/>
          <w:sz w:val="26"/>
          <w:szCs w:val="26"/>
          <w:rtl w:val="0"/>
        </w:rPr>
        <w:t xml:space="preserve">his blog explores the differences between Document and Window objects in JavaScript, focusing on their roles, scopes, and functionalities, as they are essential components of the Document Object Model (DOM) for efficient web development.</w:t>
      </w:r>
    </w:p>
    <w:p w:rsidR="00000000" w:rsidDel="00000000" w:rsidP="00000000" w:rsidRDefault="00000000" w:rsidRPr="00000000" w14:paraId="00000004">
      <w:pPr>
        <w:rPr>
          <w:color w:val="242424"/>
          <w:sz w:val="26"/>
          <w:szCs w:val="26"/>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color w:val="242424"/>
          <w:sz w:val="42"/>
          <w:szCs w:val="42"/>
        </w:rPr>
      </w:pPr>
      <w:r w:rsidDel="00000000" w:rsidR="00000000" w:rsidRPr="00000000">
        <w:rPr>
          <w:rFonts w:ascii="Georgia" w:cs="Georgia" w:eastAsia="Georgia" w:hAnsi="Georgia"/>
          <w:b w:val="1"/>
          <w:color w:val="1b1b1b"/>
          <w:sz w:val="30"/>
          <w:szCs w:val="30"/>
          <w:highlight w:val="white"/>
          <w:rtl w:val="0"/>
        </w:rPr>
        <w:t xml:space="preserve">Document Object Model (DOM)</w:t>
      </w:r>
      <w:r w:rsidDel="00000000" w:rsidR="00000000" w:rsidRPr="00000000">
        <w:rPr>
          <w:rtl w:val="0"/>
        </w:rPr>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380" w:lineRule="auto"/>
        <w:ind w:left="720" w:hanging="360"/>
        <w:jc w:val="both"/>
        <w:rPr>
          <w:color w:val="242424"/>
          <w:sz w:val="28"/>
          <w:szCs w:val="28"/>
        </w:rPr>
      </w:pPr>
      <w:r w:rsidDel="00000000" w:rsidR="00000000" w:rsidRPr="00000000">
        <w:rPr>
          <w:rFonts w:ascii="Nunito" w:cs="Nunito" w:eastAsia="Nunito" w:hAnsi="Nunito"/>
          <w:b w:val="1"/>
          <w:color w:val="1b1b1b"/>
          <w:sz w:val="28"/>
          <w:szCs w:val="28"/>
          <w:highlight w:val="white"/>
          <w:rtl w:val="0"/>
        </w:rPr>
        <w:t xml:space="preserve">Document Object Model (DOM)</w:t>
      </w:r>
      <w:r w:rsidDel="00000000" w:rsidR="00000000" w:rsidRPr="00000000">
        <w:rPr>
          <w:rFonts w:ascii="Nunito" w:cs="Nunito" w:eastAsia="Nunito" w:hAnsi="Nunito"/>
          <w:color w:val="273239"/>
          <w:sz w:val="28"/>
          <w:szCs w:val="28"/>
          <w:rtl w:val="0"/>
        </w:rPr>
        <w:t xml:space="preserve"> is loaded inside the window and</w:t>
      </w:r>
      <w:r w:rsidDel="00000000" w:rsidR="00000000" w:rsidRPr="00000000">
        <w:rPr>
          <w:rFonts w:ascii="Nunito" w:cs="Nunito" w:eastAsia="Nunito" w:hAnsi="Nunito"/>
          <w:color w:val="273239"/>
          <w:sz w:val="28"/>
          <w:szCs w:val="28"/>
          <w:highlight w:val="white"/>
          <w:rtl w:val="0"/>
        </w:rPr>
        <w:t xml:space="preserve"> </w:t>
      </w:r>
      <w:r w:rsidDel="00000000" w:rsidR="00000000" w:rsidRPr="00000000">
        <w:rPr>
          <w:rFonts w:ascii="Nunito" w:cs="Nunito" w:eastAsia="Nunito" w:hAnsi="Nunito"/>
          <w:color w:val="273239"/>
          <w:sz w:val="28"/>
          <w:szCs w:val="28"/>
          <w:rtl w:val="0"/>
        </w:rPr>
        <w:t xml:space="preserve">All the tags, elements with attributes in HTML are part of the document.</w:t>
      </w:r>
      <w:r w:rsidDel="00000000" w:rsidR="00000000" w:rsidRPr="00000000">
        <w:rPr>
          <w:rtl w:val="0"/>
        </w:rPr>
      </w:r>
    </w:p>
    <w:p w:rsidR="00000000" w:rsidDel="00000000" w:rsidP="00000000" w:rsidRDefault="00000000" w:rsidRPr="00000000" w14:paraId="00000007">
      <w:pPr>
        <w:numPr>
          <w:ilvl w:val="0"/>
          <w:numId w:val="2"/>
        </w:numPr>
        <w:ind w:left="720" w:hanging="360"/>
        <w:rPr>
          <w:rFonts w:ascii="Nunito" w:cs="Nunito" w:eastAsia="Nunito" w:hAnsi="Nunito"/>
          <w:color w:val="242424"/>
          <w:sz w:val="28"/>
          <w:szCs w:val="28"/>
        </w:rPr>
      </w:pPr>
      <w:r w:rsidDel="00000000" w:rsidR="00000000" w:rsidRPr="00000000">
        <w:rPr>
          <w:rFonts w:ascii="Nunito" w:cs="Nunito" w:eastAsia="Nunito" w:hAnsi="Nunito"/>
          <w:color w:val="273239"/>
          <w:sz w:val="28"/>
          <w:szCs w:val="28"/>
          <w:highlight w:val="white"/>
          <w:rtl w:val="0"/>
        </w:rPr>
        <w:t xml:space="preserve">Properties of document objects such as title, body, cookies, etc can also be accessed by a window like this window. Document.title </w:t>
      </w:r>
    </w:p>
    <w:p w:rsidR="00000000" w:rsidDel="00000000" w:rsidP="00000000" w:rsidRDefault="00000000" w:rsidRPr="00000000" w14:paraId="00000008">
      <w:pPr>
        <w:rPr>
          <w:rFonts w:ascii="Nunito" w:cs="Nunito" w:eastAsia="Nunito" w:hAnsi="Nunito"/>
          <w:b w:val="1"/>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Nunito" w:cs="Nunito" w:eastAsia="Nunito" w:hAnsi="Nunito"/>
          <w:b w:val="1"/>
          <w:color w:val="273239"/>
          <w:sz w:val="31"/>
          <w:szCs w:val="31"/>
          <w:highlight w:val="white"/>
          <w:rtl w:val="0"/>
        </w:rPr>
        <w:t xml:space="preserve">syntax:</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Nunito" w:cs="Nunito" w:eastAsia="Nunito" w:hAnsi="Nunito"/>
          <w:b w:val="1"/>
          <w:color w:val="273239"/>
          <w:sz w:val="27"/>
          <w:szCs w:val="27"/>
          <w:highlight w:val="white"/>
          <w:rtl w:val="0"/>
        </w:rPr>
        <w:t xml:space="preserve"> document.propertyname;</w:t>
      </w:r>
    </w:p>
    <w:p w:rsidR="00000000" w:rsidDel="00000000" w:rsidP="00000000" w:rsidRDefault="00000000" w:rsidRPr="00000000" w14:paraId="00000009">
      <w:pPr>
        <w:ind w:left="720" w:firstLine="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w:t>
      </w:r>
      <w:r w:rsidDel="00000000" w:rsidR="00000000" w:rsidRPr="00000000">
        <w:rPr>
          <w:rFonts w:ascii="Nunito" w:cs="Nunito" w:eastAsia="Nunito" w:hAnsi="Nunito"/>
          <w:color w:val="273239"/>
          <w:sz w:val="29"/>
          <w:szCs w:val="29"/>
          <w:highlight w:val="white"/>
          <w:rtl w:val="0"/>
        </w:rPr>
        <w:t xml:space="preserve">he document is part of BOM (browser object model) and dom (Document object model)</w:t>
      </w:r>
    </w:p>
    <w:p w:rsidR="00000000" w:rsidDel="00000000" w:rsidP="00000000" w:rsidRDefault="00000000" w:rsidRPr="00000000" w14:paraId="0000000B">
      <w:pPr>
        <w:numPr>
          <w:ilvl w:val="0"/>
          <w:numId w:val="2"/>
        </w:numPr>
        <w:ind w:left="720" w:hanging="360"/>
        <w:rPr>
          <w:rFonts w:ascii="Nunito" w:cs="Nunito" w:eastAsia="Nunito" w:hAnsi="Nunito"/>
          <w:color w:val="273239"/>
          <w:sz w:val="31"/>
          <w:szCs w:val="31"/>
          <w:highlight w:val="white"/>
        </w:rPr>
      </w:pPr>
      <w:r w:rsidDel="00000000" w:rsidR="00000000" w:rsidRPr="00000000">
        <w:rPr>
          <w:rFonts w:ascii="Nunito" w:cs="Nunito" w:eastAsia="Nunito" w:hAnsi="Nunito"/>
          <w:color w:val="1b1b1b"/>
          <w:sz w:val="28"/>
          <w:szCs w:val="28"/>
          <w:highlight w:val="white"/>
          <w:rtl w:val="0"/>
        </w:rPr>
        <w:t xml:space="preserve">The HTML source. In both cases, it is the same document but the Document Object Model (DOM) representation allows it to be manipulated. As an object-oriented representation of the web page, it can be modified with a scripting language such as JavaScript.</w:t>
      </w:r>
    </w:p>
    <w:p w:rsidR="00000000" w:rsidDel="00000000" w:rsidP="00000000" w:rsidRDefault="00000000" w:rsidRPr="00000000" w14:paraId="0000000C">
      <w:pPr>
        <w:keepNext w:val="0"/>
        <w:keepLines w:val="0"/>
        <w:shd w:fill="ffffff" w:val="clear"/>
        <w:spacing w:after="0" w:before="900" w:line="234.7826086956522"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Window Object</w:t>
      </w:r>
    </w:p>
    <w:p w:rsidR="00000000" w:rsidDel="00000000" w:rsidP="00000000" w:rsidRDefault="00000000" w:rsidRPr="00000000" w14:paraId="0000000D">
      <w:pPr>
        <w:rPr>
          <w:rFonts w:ascii="Nunito" w:cs="Nunito" w:eastAsia="Nunito" w:hAnsi="Nunito"/>
          <w:color w:val="1b1b1b"/>
          <w:sz w:val="28"/>
          <w:szCs w:val="28"/>
          <w:highlight w:val="white"/>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Nunito" w:cs="Nunito" w:eastAsia="Nunito" w:hAnsi="Nunito"/>
          <w:color w:val="1b1b1b"/>
          <w:sz w:val="28"/>
          <w:szCs w:val="28"/>
          <w:highlight w:val="white"/>
          <w:u w:val="none"/>
        </w:rPr>
      </w:pPr>
      <w:r w:rsidDel="00000000" w:rsidR="00000000" w:rsidRPr="00000000">
        <w:rPr>
          <w:rFonts w:ascii="Nunito" w:cs="Nunito" w:eastAsia="Nunito" w:hAnsi="Nunito"/>
          <w:color w:val="1b1b1b"/>
          <w:sz w:val="28"/>
          <w:szCs w:val="28"/>
          <w:highlight w:val="white"/>
          <w:rtl w:val="0"/>
        </w:rPr>
        <w:t xml:space="preserve">The Window object is a global object in client-side JavaScript, representing the browser window containing a DOM document and acting as the root of the document object model.</w:t>
      </w:r>
    </w:p>
    <w:p w:rsidR="00000000" w:rsidDel="00000000" w:rsidP="00000000" w:rsidRDefault="00000000" w:rsidRPr="00000000" w14:paraId="0000000F">
      <w:pPr>
        <w:numPr>
          <w:ilvl w:val="0"/>
          <w:numId w:val="3"/>
        </w:numPr>
        <w:spacing w:after="0" w:afterAutospacing="0"/>
        <w:ind w:left="720" w:hanging="360"/>
        <w:rPr>
          <w:rFonts w:ascii="Nunito" w:cs="Nunito" w:eastAsia="Nunito" w:hAnsi="Nunito"/>
          <w:color w:val="1b1b1b"/>
          <w:sz w:val="28"/>
          <w:szCs w:val="28"/>
          <w:highlight w:val="white"/>
          <w:u w:val="none"/>
        </w:rPr>
      </w:pPr>
      <w:r w:rsidDel="00000000" w:rsidR="00000000" w:rsidRPr="00000000">
        <w:rPr>
          <w:rFonts w:ascii="Nunito" w:cs="Nunito" w:eastAsia="Nunito" w:hAnsi="Nunito"/>
          <w:color w:val="1b1b1b"/>
          <w:sz w:val="28"/>
          <w:szCs w:val="28"/>
          <w:highlight w:val="white"/>
          <w:rtl w:val="0"/>
        </w:rPr>
        <w:t xml:space="preserve">Global objects, functions, and variables of JavaScript are members of the window object.</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Nunito" w:cs="Nunito" w:eastAsia="Nunito" w:hAnsi="Nunito"/>
          <w:color w:val="1b1b1b"/>
          <w:sz w:val="28"/>
          <w:szCs w:val="28"/>
          <w:highlight w:val="white"/>
        </w:rPr>
      </w:pPr>
      <w:r w:rsidDel="00000000" w:rsidR="00000000" w:rsidRPr="00000000">
        <w:rPr>
          <w:rFonts w:ascii="Nunito" w:cs="Nunito" w:eastAsia="Nunito" w:hAnsi="Nunito"/>
          <w:color w:val="273239"/>
          <w:sz w:val="25"/>
          <w:szCs w:val="25"/>
          <w:highlight w:val="white"/>
          <w:rtl w:val="0"/>
        </w:rPr>
        <w:t xml:space="preserve">The window is part of BOM, not DOM.</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pacing w:after="540" w:before="0" w:beforeAutospacing="0" w:lineRule="auto"/>
        <w:ind w:left="720" w:hanging="360"/>
        <w:rPr>
          <w:rFonts w:ascii="Nunito" w:cs="Nunito" w:eastAsia="Nunito" w:hAnsi="Nunito"/>
          <w:color w:val="273239"/>
          <w:sz w:val="25"/>
          <w:szCs w:val="25"/>
          <w:highlight w:val="white"/>
          <w:u w:val="none"/>
        </w:rPr>
      </w:pPr>
      <w:r w:rsidDel="00000000" w:rsidR="00000000" w:rsidRPr="00000000">
        <w:rPr>
          <w:rFonts w:ascii="Nunito" w:cs="Nunito" w:eastAsia="Nunito" w:hAnsi="Nunito"/>
          <w:color w:val="273239"/>
          <w:sz w:val="25"/>
          <w:szCs w:val="25"/>
          <w:highlight w:val="white"/>
          <w:rtl w:val="0"/>
        </w:rPr>
        <w:t xml:space="preserve">Properties of the window object cannot be accessed by the document object.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540" w:before="380" w:lineRule="auto"/>
        <w:ind w:left="720" w:firstLine="0"/>
        <w:rPr>
          <w:rFonts w:ascii="Nunito" w:cs="Nunito" w:eastAsia="Nunito" w:hAnsi="Nunito"/>
          <w:b w:val="1"/>
          <w:color w:val="273239"/>
          <w:sz w:val="28"/>
          <w:szCs w:val="28"/>
          <w:highlight w:val="white"/>
        </w:rPr>
      </w:pPr>
      <w:r w:rsidDel="00000000" w:rsidR="00000000" w:rsidRPr="00000000">
        <w:rPr>
          <w:rFonts w:ascii="Nunito" w:cs="Nunito" w:eastAsia="Nunito" w:hAnsi="Nunito"/>
          <w:color w:val="273239"/>
          <w:sz w:val="26"/>
          <w:szCs w:val="26"/>
          <w:highlight w:val="white"/>
          <w:rtl w:val="0"/>
        </w:rPr>
        <w:t xml:space="preserve">            </w:t>
      </w:r>
      <w:r w:rsidDel="00000000" w:rsidR="00000000" w:rsidRPr="00000000">
        <w:rPr>
          <w:rFonts w:ascii="Nunito" w:cs="Nunito" w:eastAsia="Nunito" w:hAnsi="Nunito"/>
          <w:b w:val="1"/>
          <w:color w:val="273239"/>
          <w:sz w:val="26"/>
          <w:szCs w:val="26"/>
          <w:highlight w:val="white"/>
          <w:rtl w:val="0"/>
        </w:rPr>
        <w:t xml:space="preserve">   Syntax:  </w:t>
      </w:r>
      <w:r w:rsidDel="00000000" w:rsidR="00000000" w:rsidRPr="00000000">
        <w:rPr>
          <w:rFonts w:ascii="Nunito" w:cs="Nunito" w:eastAsia="Nunito" w:hAnsi="Nunito"/>
          <w:b w:val="1"/>
          <w:color w:val="273239"/>
          <w:sz w:val="28"/>
          <w:szCs w:val="28"/>
          <w:highlight w:val="white"/>
          <w:rtl w:val="0"/>
        </w:rPr>
        <w:t xml:space="preserve">window.propertyname;</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pacing w:after="380" w:before="380" w:line="360" w:lineRule="auto"/>
        <w:ind w:left="720" w:hanging="360"/>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It holds a Boolean value that represents whether the window is closed or not.</w:t>
      </w:r>
    </w:p>
    <w:p w:rsidR="00000000" w:rsidDel="00000000" w:rsidP="00000000" w:rsidRDefault="00000000" w:rsidRPr="00000000" w14:paraId="00000014">
      <w:pPr>
        <w:pStyle w:val="Heading1"/>
        <w:keepNext w:val="0"/>
        <w:keepLines w:val="0"/>
        <w:shd w:fill="ffffff" w:val="clear"/>
        <w:spacing w:after="0" w:before="900" w:line="360" w:lineRule="auto"/>
        <w:rPr>
          <w:rFonts w:ascii="Georgia" w:cs="Georgia" w:eastAsia="Georgia" w:hAnsi="Georgia"/>
          <w:b w:val="1"/>
          <w:color w:val="242424"/>
          <w:sz w:val="30"/>
          <w:szCs w:val="30"/>
        </w:rPr>
      </w:pPr>
      <w:bookmarkStart w:colFirst="0" w:colLast="0" w:name="_d17dr2u47isv" w:id="0"/>
      <w:bookmarkEnd w:id="0"/>
      <w:r w:rsidDel="00000000" w:rsidR="00000000" w:rsidRPr="00000000">
        <w:rPr>
          <w:rFonts w:ascii="Georgia" w:cs="Georgia" w:eastAsia="Georgia" w:hAnsi="Georgia"/>
          <w:b w:val="1"/>
          <w:color w:val="242424"/>
          <w:sz w:val="30"/>
          <w:szCs w:val="30"/>
          <w:rtl w:val="0"/>
        </w:rPr>
        <w:t xml:space="preserve">Conclusion</w:t>
      </w:r>
    </w:p>
    <w:p w:rsidR="00000000" w:rsidDel="00000000" w:rsidP="00000000" w:rsidRDefault="00000000" w:rsidRPr="00000000" w14:paraId="00000015">
      <w:pPr>
        <w:shd w:fill="ffffff" w:val="clear"/>
        <w:spacing w:after="0" w:before="280" w:line="360" w:lineRule="auto"/>
        <w:rPr>
          <w:color w:val="242424"/>
          <w:sz w:val="28"/>
          <w:szCs w:val="28"/>
        </w:rPr>
      </w:pPr>
      <w:r w:rsidDel="00000000" w:rsidR="00000000" w:rsidRPr="00000000">
        <w:rPr>
          <w:color w:val="242424"/>
          <w:sz w:val="28"/>
          <w:szCs w:val="28"/>
          <w:rtl w:val="0"/>
        </w:rPr>
        <w:t xml:space="preserve">Understanding the differences between Window and Document objects is crucial in JavaScript and web development. Window manages browser interactions, while Document acts as an interface for content manipulation. Using these functionalities allows developers to create interactive web experiences.</w:t>
      </w:r>
    </w:p>
    <w:p w:rsidR="00000000" w:rsidDel="00000000" w:rsidP="00000000" w:rsidRDefault="00000000" w:rsidRPr="00000000" w14:paraId="00000016">
      <w:pPr>
        <w:rPr>
          <w:rFonts w:ascii="Georgia" w:cs="Georgia" w:eastAsia="Georgia" w:hAnsi="Georgi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