
<file path=[Content_Types].xml><?xml version="1.0" encoding="utf-8"?>
<Types xmlns="http://schemas.openxmlformats.org/package/2006/content-types">
  <Default Extension="bin" ContentType="application/vnd.ms-office.vbaProject"/>
  <Default Extension="png" ContentType="image/png"/>
  <Default Extension="rels" ContentType="application/vnd.openxmlformats-package.relationships+xml"/>
  <Default Extension="xlsx" ContentType="application/vnd.openxmlformats-officedocument.spreadsheetml.sheet"/>
  <Default Extension="xml" ContentType="application/xml"/>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charts/chart1.xml" ContentType="application/vnd.openxmlformats-officedocument.drawingml.chart+xml"/>
  <Override PartName="/word/charts/style1.xml" ContentType="application/vnd.ms-office.chartstyle+xml"/>
  <Override PartName="/word/charts/colors1.xml" ContentType="application/vnd.ms-office.chartcolorstyle+xml"/>
  <Override PartName="/word/drawings/drawing1.xml" ContentType="application/vnd.openxmlformats-officedocument.drawingml.chartshapes+xml"/>
  <Override PartName="/word/charts/chart2.xml" ContentType="application/vnd.openxmlformats-officedocument.drawingml.chart+xml"/>
  <Override PartName="/word/charts/style2.xml" ContentType="application/vnd.ms-office.chartstyle+xml"/>
  <Override PartName="/word/charts/colors2.xml" ContentType="application/vnd.ms-office.chartcolorstyle+xml"/>
  <Override PartName="/word/drawings/drawing2.xml" ContentType="application/vnd.openxmlformats-officedocument.drawingml.chartshapes+xml"/>
  <Override PartName="/word/header1.xml" ContentType="application/vnd.openxmlformats-officedocument.wordprocessingml.header+xml"/>
  <Override PartName="/word/footer1.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23474DEC" w14:textId="598582CC" w:rsidR="00E164FA" w:rsidRPr="00ED4B5F" w:rsidRDefault="00E164FA" w:rsidP="00456840">
      <w:pPr>
        <w:spacing w:after="60"/>
        <w:jc w:val="center"/>
        <w:rPr>
          <w:rFonts w:ascii="Tahoma" w:eastAsia="Calibri" w:hAnsi="Tahoma" w:cs="Tahoma"/>
          <w:b/>
          <w:color w:val="1F4E79"/>
          <w:sz w:val="36"/>
          <w:szCs w:val="36"/>
          <w:u w:val="single"/>
        </w:rPr>
      </w:pPr>
      <w:r w:rsidRPr="00ED4B5F">
        <w:rPr>
          <w:rFonts w:ascii="Tahoma" w:eastAsia="Calibri" w:hAnsi="Tahoma" w:cs="Tahoma"/>
          <w:b/>
          <w:color w:val="1F4E79"/>
          <w:sz w:val="36"/>
          <w:szCs w:val="36"/>
          <w:u w:val="single"/>
        </w:rPr>
        <w:t xml:space="preserve">Annexure </w:t>
      </w:r>
      <w:r w:rsidR="005D2035" w:rsidRPr="00ED4B5F">
        <w:rPr>
          <w:rFonts w:ascii="Tahoma" w:eastAsia="Calibri" w:hAnsi="Tahoma" w:cs="Tahoma"/>
          <w:b/>
          <w:color w:val="1F4E79"/>
          <w:sz w:val="36"/>
          <w:szCs w:val="36"/>
          <w:u w:val="single"/>
        </w:rPr>
        <w:t>–</w:t>
      </w:r>
      <w:r w:rsidRPr="00ED4B5F">
        <w:rPr>
          <w:rFonts w:ascii="Tahoma" w:eastAsia="Calibri" w:hAnsi="Tahoma" w:cs="Tahoma"/>
          <w:b/>
          <w:color w:val="1F4E79"/>
          <w:sz w:val="36"/>
          <w:szCs w:val="36"/>
          <w:u w:val="single"/>
        </w:rPr>
        <w:t xml:space="preserve"> </w:t>
      </w:r>
      <w:r w:rsidR="00EC0C00" w:rsidRPr="00ED4B5F">
        <w:rPr>
          <w:rFonts w:ascii="Tahoma" w:eastAsia="Calibri" w:hAnsi="Tahoma" w:cs="Tahoma"/>
          <w:b/>
          <w:color w:val="1F4E79"/>
          <w:sz w:val="36"/>
          <w:szCs w:val="36"/>
          <w:u w:val="single"/>
        </w:rPr>
        <w:t>I</w:t>
      </w:r>
    </w:p>
    <w:p w14:paraId="018528A3" w14:textId="77777777" w:rsidR="00E164FA" w:rsidRPr="00ED4B5F" w:rsidRDefault="00E164FA" w:rsidP="00B00127">
      <w:pPr>
        <w:spacing w:before="0" w:beforeAutospacing="0" w:after="60"/>
        <w:rPr>
          <w:rFonts w:ascii="Tahoma" w:eastAsia="Calibri" w:hAnsi="Tahoma" w:cs="Tahoma"/>
        </w:rPr>
      </w:pPr>
      <w:r w:rsidRPr="00ED4B5F">
        <w:rPr>
          <w:rFonts w:ascii="Tahoma" w:eastAsia="Calibri" w:hAnsi="Tahoma" w:cs="Tahoma"/>
        </w:rPr>
        <w:t xml:space="preserve"> </w:t>
      </w:r>
    </w:p>
    <w:p w14:paraId="111B296A" w14:textId="1BD6A39F" w:rsidR="00E164FA" w:rsidRPr="00ED4B5F" w:rsidRDefault="006E318C" w:rsidP="00B00127">
      <w:pPr>
        <w:pStyle w:val="Heading1"/>
        <w:spacing w:before="0" w:after="60"/>
        <w:rPr>
          <w:rFonts w:ascii="Tahoma" w:hAnsi="Tahoma" w:cs="Tahoma"/>
          <w:kern w:val="36"/>
          <w:sz w:val="28"/>
          <w:szCs w:val="28"/>
        </w:rPr>
      </w:pPr>
      <w:r w:rsidRPr="00ED4B5F">
        <w:rPr>
          <w:rFonts w:ascii="Tahoma" w:hAnsi="Tahoma" w:cs="Tahoma"/>
          <w:b/>
          <w:bCs/>
          <w:color w:val="000000" w:themeColor="text1"/>
          <w:kern w:val="36"/>
          <w:sz w:val="28"/>
          <w:szCs w:val="28"/>
        </w:rPr>
        <w:t>URL</w:t>
      </w:r>
      <w:r w:rsidR="00EC0C00" w:rsidRPr="00ED4B5F">
        <w:rPr>
          <w:rFonts w:ascii="Tahoma" w:hAnsi="Tahoma" w:cs="Tahoma"/>
          <w:b/>
          <w:bCs/>
          <w:color w:val="auto"/>
          <w:kern w:val="36"/>
          <w:sz w:val="28"/>
          <w:szCs w:val="28"/>
        </w:rPr>
        <w:t>:</w:t>
      </w:r>
      <w:r w:rsidR="00EC0C00" w:rsidRPr="00ED4B5F">
        <w:rPr>
          <w:rFonts w:ascii="Tahoma" w:hAnsi="Tahoma" w:cs="Tahoma"/>
          <w:b/>
          <w:bCs/>
          <w:kern w:val="36"/>
          <w:sz w:val="28"/>
          <w:szCs w:val="28"/>
        </w:rPr>
        <w:t xml:space="preserve"> </w:t>
      </w:r>
    </w:p>
    <w:p w14:paraId="0731780F" w14:textId="77777777" w:rsidR="00EC0C00" w:rsidRDefault="00EC0C00" w:rsidP="00B00127">
      <w:pPr>
        <w:spacing w:before="0" w:beforeAutospacing="0" w:after="60"/>
        <w:rPr>
          <w:rFonts w:ascii="Tahoma" w:hAnsi="Tahoma" w:cs="Tahoma"/>
        </w:rPr>
      </w:pPr>
    </w:p>
    <w:p w14:paraId="1390381E" w14:textId="77777777" w:rsidR="001E1C0F" w:rsidRPr="005E7DAA" w:rsidRDefault="001E1C0F" w:rsidP="001E1C0F">
      <w:pPr>
        <w:spacing w:after="120"/>
        <w:jc w:val="center"/>
      </w:pPr>
      <w:bookmarkStart w:id="0" w:name="_Hlk177129530"/>
      <w:r w:rsidRPr="003162D3">
        <w:rPr>
          <w:rFonts w:ascii="Tahoma" w:eastAsia="Calibri" w:hAnsi="Tahoma" w:cs="Tahoma"/>
          <w:b/>
          <w:sz w:val="24"/>
          <w:szCs w:val="24"/>
        </w:rPr>
        <w:t>OVERALL VULNERABILITIES</w:t>
      </w:r>
    </w:p>
    <w:tbl>
      <w:tblPr>
        <w:tblW w:w="9634"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000" w:firstRow="0" w:lastRow="0" w:firstColumn="0" w:lastColumn="0" w:noHBand="0" w:noVBand="0"/>
      </w:tblPr>
      <w:tblGrid>
        <w:gridCol w:w="4957"/>
        <w:gridCol w:w="4677"/>
      </w:tblGrid>
      <w:tr w:rsidR="001E1C0F" w:rsidRPr="00A700F7" w14:paraId="75BD136B" w14:textId="77777777" w:rsidTr="001E1C0F">
        <w:trPr>
          <w:trHeight w:val="480"/>
        </w:trPr>
        <w:tc>
          <w:tcPr>
            <w:tcW w:w="4957" w:type="dxa"/>
            <w:vAlign w:val="center"/>
          </w:tcPr>
          <w:p w14:paraId="1EC58834" w14:textId="77777777" w:rsidR="001E1C0F" w:rsidRPr="00A700F7" w:rsidRDefault="001E1C0F" w:rsidP="00A021B7">
            <w:pPr>
              <w:spacing w:before="40" w:after="40"/>
              <w:jc w:val="center"/>
              <w:rPr>
                <w:rFonts w:ascii="Tahoma" w:hAnsi="Tahoma" w:cs="Tahoma"/>
                <w:b/>
                <w:u w:val="single"/>
              </w:rPr>
            </w:pPr>
            <w:r w:rsidRPr="00A700F7">
              <w:rPr>
                <w:rFonts w:ascii="Tahoma" w:hAnsi="Tahoma" w:cs="Tahoma"/>
                <w:b/>
                <w:u w:val="single"/>
              </w:rPr>
              <w:t>Findings- Initial</w:t>
            </w:r>
          </w:p>
        </w:tc>
        <w:tc>
          <w:tcPr>
            <w:tcW w:w="4677" w:type="dxa"/>
            <w:vAlign w:val="center"/>
          </w:tcPr>
          <w:p w14:paraId="1B06FA4D" w14:textId="77777777" w:rsidR="001E1C0F" w:rsidRPr="00A700F7" w:rsidRDefault="001E1C0F" w:rsidP="00A021B7">
            <w:pPr>
              <w:spacing w:before="40" w:after="40"/>
              <w:jc w:val="center"/>
              <w:rPr>
                <w:rFonts w:ascii="Tahoma" w:hAnsi="Tahoma" w:cs="Tahoma"/>
                <w:b/>
                <w:u w:val="single"/>
              </w:rPr>
            </w:pPr>
            <w:r w:rsidRPr="00A700F7">
              <w:rPr>
                <w:rFonts w:ascii="Tahoma" w:hAnsi="Tahoma" w:cs="Tahoma"/>
                <w:b/>
                <w:u w:val="single"/>
              </w:rPr>
              <w:t>Findings- Post Mitigation</w:t>
            </w:r>
          </w:p>
        </w:tc>
      </w:tr>
      <w:tr w:rsidR="001E1C0F" w:rsidRPr="00A700F7" w14:paraId="2588DB8A" w14:textId="77777777" w:rsidTr="001E1C0F">
        <w:trPr>
          <w:trHeight w:val="2899"/>
        </w:trPr>
        <w:tc>
          <w:tcPr>
            <w:tcW w:w="4957" w:type="dxa"/>
            <w:vAlign w:val="center"/>
          </w:tcPr>
          <w:p w14:paraId="719ED998" w14:textId="77777777" w:rsidR="001E1C0F" w:rsidRPr="00A700F7" w:rsidRDefault="001E1C0F" w:rsidP="00A021B7">
            <w:pPr>
              <w:spacing w:before="40" w:after="40"/>
              <w:jc w:val="center"/>
              <w:rPr>
                <w:rFonts w:ascii="Tahoma" w:hAnsi="Tahoma" w:cs="Tahoma"/>
                <w:sz w:val="24"/>
              </w:rPr>
            </w:pPr>
            <w:r w:rsidRPr="00A700F7">
              <w:rPr>
                <w:rFonts w:ascii="Tahoma" w:hAnsi="Tahoma" w:cs="Tahoma"/>
                <w:noProof/>
                <w:lang w:val="en-US"/>
              </w:rPr>
              <w:drawing>
                <wp:inline distT="0" distB="0" distL="0" distR="0" wp14:anchorId="0E5B10FB" wp14:editId="56A72A79">
                  <wp:extent cx="2714625" cy="1876425"/>
                  <wp:effectExtent l="0" t="0" r="0" b="0"/>
                  <wp:docPr id="2058367093" name="Chart 2058367093">
                    <a:extLst xmlns:a="http://schemas.openxmlformats.org/drawingml/2006/main">
                      <a:ext uri="{FF2B5EF4-FFF2-40B4-BE49-F238E27FC236}">
                        <a16:creationId xmlns:a16="http://schemas.microsoft.com/office/drawing/2014/main" id="{2D30C556-00CC-1846-B477-E6FBFA94725B}"/>
                      </a:ext>
                    </a:extLst>
                  </wp:docPr>
                  <wp:cNvGraphicFramePr/>
                  <a:graphic xmlns:a="http://schemas.openxmlformats.org/drawingml/2006/main">
                    <a:graphicData uri="http://schemas.openxmlformats.org/drawingml/2006/chart">
                      <c:chart xmlns:c="http://schemas.openxmlformats.org/drawingml/2006/chart" xmlns:r="http://schemas.openxmlformats.org/officeDocument/2006/relationships" r:id="rId12"/>
                    </a:graphicData>
                  </a:graphic>
                </wp:inline>
              </w:drawing>
            </w:r>
          </w:p>
        </w:tc>
        <w:tc>
          <w:tcPr>
            <w:tcW w:w="4677" w:type="dxa"/>
            <w:vAlign w:val="center"/>
          </w:tcPr>
          <w:p w14:paraId="760E8172" w14:textId="77777777" w:rsidR="001E1C0F" w:rsidRPr="00A700F7" w:rsidRDefault="001E1C0F" w:rsidP="00A021B7">
            <w:pPr>
              <w:spacing w:before="40" w:after="40"/>
              <w:jc w:val="center"/>
              <w:rPr>
                <w:rFonts w:ascii="Tahoma" w:hAnsi="Tahoma" w:cs="Tahoma"/>
                <w:b/>
                <w:sz w:val="24"/>
              </w:rPr>
            </w:pPr>
            <w:r w:rsidRPr="00A700F7">
              <w:rPr>
                <w:rFonts w:ascii="Tahoma" w:hAnsi="Tahoma" w:cs="Tahoma"/>
                <w:b/>
                <w:noProof/>
              </w:rPr>
              <w:t>NIL</w:t>
            </w:r>
          </w:p>
        </w:tc>
      </w:tr>
      <w:bookmarkEnd w:id="0"/>
    </w:tbl>
    <w:p w14:paraId="48BCF1AC" w14:textId="77777777" w:rsidR="001E1C0F" w:rsidRPr="00ED4B5F" w:rsidRDefault="001E1C0F" w:rsidP="00B00127">
      <w:pPr>
        <w:spacing w:before="0" w:beforeAutospacing="0" w:after="60"/>
        <w:rPr>
          <w:rFonts w:ascii="Tahoma" w:hAnsi="Tahoma" w:cs="Tahoma"/>
        </w:rPr>
      </w:pPr>
    </w:p>
    <w:p w14:paraId="138418A3" w14:textId="5AB5F23E" w:rsidR="00145534" w:rsidRPr="00ED4B5F" w:rsidRDefault="008F7F0D" w:rsidP="008E3B7D">
      <w:pPr>
        <w:spacing w:after="60"/>
        <w:rPr>
          <w:rFonts w:ascii="Tahoma" w:hAnsi="Tahoma" w:cs="Tahoma"/>
          <w:noProof/>
          <w:lang w:val="en-US"/>
        </w:rPr>
      </w:pPr>
      <w:r w:rsidRPr="00ED4B5F">
        <w:rPr>
          <w:rFonts w:ascii="Tahoma" w:hAnsi="Tahoma" w:cs="Tahoma"/>
          <w:noProof/>
        </w:rPr>
        <w:drawing>
          <wp:inline distT="0" distB="0" distL="0" distR="0" wp14:anchorId="76CE496A" wp14:editId="50B9A129">
            <wp:extent cx="6145619" cy="3221665"/>
            <wp:effectExtent l="0" t="0" r="7620" b="0"/>
            <wp:docPr id="9" name="Chart 9">
              <a:extLst xmlns:a="http://schemas.openxmlformats.org/drawingml/2006/main">
                <a:ext uri="{FF2B5EF4-FFF2-40B4-BE49-F238E27FC236}">
                  <a16:creationId xmlns:a16="http://schemas.microsoft.com/office/drawing/2014/main" id="{2D30C556-00CC-1846-B477-E6FBFA94725B}"/>
                </a:ext>
              </a:extLst>
            </wp:docPr>
            <wp:cNvGraphicFramePr/>
            <a:graphic xmlns:a="http://schemas.openxmlformats.org/drawingml/2006/main">
              <a:graphicData uri="http://schemas.openxmlformats.org/drawingml/2006/chart">
                <c:chart xmlns:c="http://schemas.openxmlformats.org/drawingml/2006/chart" xmlns:r="http://schemas.openxmlformats.org/officeDocument/2006/relationships" r:id="rId13"/>
              </a:graphicData>
            </a:graphic>
          </wp:inline>
        </w:drawing>
      </w:r>
    </w:p>
    <w:p w14:paraId="23D34560" w14:textId="1A66280F" w:rsidR="002B5943" w:rsidRDefault="002B5943" w:rsidP="00175292">
      <w:pPr>
        <w:spacing w:before="120" w:beforeAutospacing="0"/>
        <w:rPr>
          <w:rFonts w:ascii="Tahoma" w:hAnsi="Tahoma" w:cs="Tahoma"/>
        </w:rPr>
      </w:pPr>
      <w:r w:rsidRPr="00ED4B5F">
        <w:rPr>
          <w:rFonts w:ascii="Tahoma" w:hAnsi="Tahoma" w:cs="Tahoma"/>
        </w:rPr>
        <w:t>Summary of Findings</w:t>
      </w:r>
      <w:r w:rsidR="001958AD" w:rsidRPr="00ED4B5F">
        <w:rPr>
          <w:rFonts w:ascii="Tahoma" w:hAnsi="Tahoma" w:cs="Tahoma"/>
        </w:rPr>
        <w:t>:</w:t>
      </w:r>
      <w:r w:rsidR="00FF562C" w:rsidRPr="00ED4B5F">
        <w:rPr>
          <w:rFonts w:ascii="Tahoma" w:hAnsi="Tahoma" w:cs="Tahoma"/>
        </w:rPr>
        <w:t xml:space="preserve"> </w:t>
      </w:r>
    </w:p>
    <w:p w14:paraId="1F3B4621" w14:textId="65F6236E" w:rsidR="008D21F0" w:rsidRPr="008D21F0" w:rsidRDefault="008D21F0" w:rsidP="008D21F0">
      <w:pPr>
        <w:spacing w:before="0" w:beforeAutospacing="0" w:after="0" w:line="240" w:lineRule="auto"/>
        <w:rPr>
          <w:rFonts w:ascii="Times New Roman" w:hAnsi="Times New Roman"/>
          <w:sz w:val="24"/>
          <w:szCs w:val="24"/>
          <w:lang w:val="en-US" w:eastAsia="en-US"/>
        </w:rPr>
      </w:pPr>
    </w:p>
    <w:tbl>
      <w:tblPr>
        <w:tblW w:w="5000" w:type="pct"/>
        <w:tblCellMar>
          <w:left w:w="0" w:type="dxa"/>
          <w:right w:w="0" w:type="dxa"/>
        </w:tblCellMar>
        <w:tblLook w:val="04A0" w:firstRow="1" w:lastRow="0" w:firstColumn="1" w:lastColumn="0" w:noHBand="0" w:noVBand="1"/>
      </w:tblPr>
      <w:tblGrid>
        <w:gridCol w:w="1179"/>
        <w:gridCol w:w="4814"/>
        <w:gridCol w:w="3733"/>
      </w:tblGrid>
      <w:tr w:rsidR="008D21F0" w:rsidRPr="008D21F0" w14:paraId="6726B7C8" w14:textId="77777777" w:rsidTr="008D21F0">
        <w:trPr>
          <w:trHeight w:val="533"/>
        </w:trPr>
        <w:tc>
          <w:tcPr>
            <w:tcW w:w="600" w:type="pct"/>
            <w:tcBorders>
              <w:top w:val="single" w:sz="8" w:space="0" w:color="000000"/>
              <w:left w:val="single" w:sz="8" w:space="0" w:color="000000"/>
              <w:bottom w:val="single" w:sz="8" w:space="0" w:color="000000"/>
              <w:right w:val="single" w:sz="8" w:space="0" w:color="000000"/>
            </w:tcBorders>
            <w:shd w:val="clear" w:color="auto" w:fill="7030A0"/>
            <w:tcMar>
              <w:top w:w="0" w:type="dxa"/>
              <w:left w:w="108" w:type="dxa"/>
              <w:bottom w:w="0" w:type="dxa"/>
              <w:right w:w="108" w:type="dxa"/>
            </w:tcMar>
            <w:vAlign w:val="center"/>
            <w:hideMark/>
          </w:tcPr>
          <w:p w14:paraId="3FFE1A6F" w14:textId="77777777" w:rsidR="008D21F0" w:rsidRPr="008D21F0" w:rsidRDefault="008D21F0" w:rsidP="008D21F0">
            <w:pPr>
              <w:spacing w:before="0" w:beforeAutospacing="0" w:after="60" w:line="235" w:lineRule="atLeast"/>
              <w:jc w:val="center"/>
              <w:textAlignment w:val="center"/>
              <w:rPr>
                <w:rFonts w:cs="Calibri"/>
                <w:lang w:val="en-US" w:eastAsia="en-US"/>
              </w:rPr>
            </w:pPr>
            <w:r w:rsidRPr="008D21F0">
              <w:rPr>
                <w:rFonts w:ascii="Tahoma" w:hAnsi="Tahoma" w:cs="Tahoma"/>
                <w:b/>
                <w:bCs/>
                <w:color w:val="FFFFFF"/>
                <w:lang w:val="en-US" w:eastAsia="en-US"/>
              </w:rPr>
              <w:t>Sl. No.</w:t>
            </w:r>
          </w:p>
        </w:tc>
        <w:tc>
          <w:tcPr>
            <w:tcW w:w="2450" w:type="pct"/>
            <w:tcBorders>
              <w:top w:val="single" w:sz="8" w:space="0" w:color="auto"/>
              <w:left w:val="nil"/>
              <w:bottom w:val="single" w:sz="8" w:space="0" w:color="auto"/>
              <w:right w:val="single" w:sz="8" w:space="0" w:color="auto"/>
            </w:tcBorders>
            <w:shd w:val="clear" w:color="auto" w:fill="7030A0"/>
            <w:tcMar>
              <w:top w:w="0" w:type="dxa"/>
              <w:left w:w="108" w:type="dxa"/>
              <w:bottom w:w="0" w:type="dxa"/>
              <w:right w:w="108" w:type="dxa"/>
            </w:tcMar>
            <w:vAlign w:val="center"/>
            <w:hideMark/>
          </w:tcPr>
          <w:p w14:paraId="1248E1E1" w14:textId="77777777" w:rsidR="008D21F0" w:rsidRPr="008D21F0" w:rsidRDefault="008D21F0" w:rsidP="008D21F0">
            <w:pPr>
              <w:spacing w:before="0" w:beforeAutospacing="0" w:after="60" w:line="235" w:lineRule="atLeast"/>
              <w:jc w:val="center"/>
              <w:textAlignment w:val="center"/>
              <w:rPr>
                <w:rFonts w:cs="Calibri"/>
                <w:lang w:val="en-US" w:eastAsia="en-US"/>
              </w:rPr>
            </w:pPr>
            <w:r w:rsidRPr="008D21F0">
              <w:rPr>
                <w:rFonts w:ascii="Tahoma" w:hAnsi="Tahoma" w:cs="Tahoma"/>
                <w:b/>
                <w:bCs/>
                <w:color w:val="FFFFFF"/>
                <w:lang w:val="en-US" w:eastAsia="en-US"/>
              </w:rPr>
              <w:t>Vulnerability Name</w:t>
            </w:r>
          </w:p>
        </w:tc>
        <w:tc>
          <w:tcPr>
            <w:tcW w:w="1900" w:type="pct"/>
            <w:tcBorders>
              <w:top w:val="single" w:sz="8" w:space="0" w:color="auto"/>
              <w:left w:val="nil"/>
              <w:bottom w:val="single" w:sz="8" w:space="0" w:color="auto"/>
              <w:right w:val="single" w:sz="8" w:space="0" w:color="auto"/>
            </w:tcBorders>
            <w:shd w:val="clear" w:color="auto" w:fill="7030A0"/>
            <w:tcMar>
              <w:top w:w="0" w:type="dxa"/>
              <w:left w:w="108" w:type="dxa"/>
              <w:bottom w:w="0" w:type="dxa"/>
              <w:right w:w="108" w:type="dxa"/>
            </w:tcMar>
            <w:vAlign w:val="center"/>
            <w:hideMark/>
          </w:tcPr>
          <w:p w14:paraId="110E2824" w14:textId="77777777" w:rsidR="008D21F0" w:rsidRPr="008D21F0" w:rsidRDefault="008D21F0" w:rsidP="008D21F0">
            <w:pPr>
              <w:spacing w:before="0" w:beforeAutospacing="0" w:after="60" w:line="235" w:lineRule="atLeast"/>
              <w:jc w:val="center"/>
              <w:textAlignment w:val="center"/>
              <w:rPr>
                <w:rFonts w:cs="Calibri"/>
                <w:lang w:val="en-US" w:eastAsia="en-US"/>
              </w:rPr>
            </w:pPr>
            <w:r w:rsidRPr="008D21F0">
              <w:rPr>
                <w:rFonts w:ascii="Tahoma" w:hAnsi="Tahoma" w:cs="Tahoma"/>
                <w:b/>
                <w:bCs/>
                <w:color w:val="FFFFFF"/>
                <w:lang w:val="en-US" w:eastAsia="en-US"/>
              </w:rPr>
              <w:t>Vulnerability Risk Type</w:t>
            </w:r>
          </w:p>
        </w:tc>
      </w:tr>
      <w:tr w:rsidR="008D21F0" w:rsidRPr="008D21F0" w14:paraId="10FB512B" w14:textId="77777777" w:rsidTr="008D21F0">
        <w:trPr>
          <w:trHeight w:val="440"/>
        </w:trPr>
        <w:tc>
          <w:tcPr>
            <w:tcW w:w="600" w:type="pct"/>
            <w:tcBorders>
              <w:top w:val="nil"/>
              <w:left w:val="single" w:sz="8" w:space="0" w:color="auto"/>
              <w:bottom w:val="single" w:sz="8" w:space="0" w:color="auto"/>
              <w:right w:val="single" w:sz="8" w:space="0" w:color="auto"/>
            </w:tcBorders>
            <w:shd w:val="clear" w:color="auto" w:fill="F2F2F2"/>
            <w:tcMar>
              <w:top w:w="0" w:type="dxa"/>
              <w:left w:w="108" w:type="dxa"/>
              <w:bottom w:w="0" w:type="dxa"/>
              <w:right w:w="108" w:type="dxa"/>
            </w:tcMar>
            <w:vAlign w:val="center"/>
            <w:hideMark/>
          </w:tcPr>
          <w:p w14:paraId="5365512A" w14:textId="77777777" w:rsidR="008D21F0" w:rsidRPr="008D21F0" w:rsidRDefault="008D21F0" w:rsidP="008D21F0">
            <w:pPr>
              <w:spacing w:before="0" w:beforeAutospacing="0" w:after="60" w:line="235" w:lineRule="atLeast"/>
              <w:jc w:val="center"/>
              <w:textAlignment w:val="center"/>
              <w:rPr>
                <w:rFonts w:cs="Calibri"/>
                <w:lang w:val="en-US" w:eastAsia="en-US"/>
              </w:rPr>
            </w:pPr>
            <w:r w:rsidRPr="008D21F0">
              <w:rPr>
                <w:rFonts w:ascii="Tahoma" w:hAnsi="Tahoma" w:cs="Tahoma"/>
                <w:color w:val="000000"/>
                <w:sz w:val="20"/>
                <w:szCs w:val="20"/>
                <w:lang w:val="en-US" w:eastAsia="en-US"/>
              </w:rPr>
              <w:t>1</w:t>
            </w:r>
          </w:p>
        </w:tc>
        <w:tc>
          <w:tcPr>
            <w:tcW w:w="2450" w:type="pct"/>
            <w:tcBorders>
              <w:top w:val="nil"/>
              <w:left w:val="nil"/>
              <w:bottom w:val="single" w:sz="8" w:space="0" w:color="auto"/>
              <w:right w:val="single" w:sz="8" w:space="0" w:color="auto"/>
            </w:tcBorders>
            <w:shd w:val="clear" w:color="auto" w:fill="F2F2F2"/>
            <w:tcMar>
              <w:top w:w="0" w:type="dxa"/>
              <w:left w:w="108" w:type="dxa"/>
              <w:bottom w:w="0" w:type="dxa"/>
              <w:right w:w="108" w:type="dxa"/>
            </w:tcMar>
            <w:vAlign w:val="center"/>
            <w:hideMark/>
          </w:tcPr>
          <w:p w14:paraId="70E7AC78" w14:textId="77777777" w:rsidR="008D21F0" w:rsidRPr="008D21F0" w:rsidRDefault="008D21F0" w:rsidP="008D21F0">
            <w:pPr>
              <w:spacing w:before="0" w:beforeAutospacing="0" w:after="60" w:line="235" w:lineRule="atLeast"/>
              <w:jc w:val="center"/>
              <w:textAlignment w:val="center"/>
              <w:rPr>
                <w:rFonts w:cs="Calibri"/>
                <w:lang w:val="en-US" w:eastAsia="en-US"/>
              </w:rPr>
            </w:pPr>
            <w:hyperlink r:id="rId14" w:anchor="Out_of_date_Version__GSAP_" w:history="1">
              <w:r w:rsidRPr="008D21F0">
                <w:rPr>
                  <w:rFonts w:ascii="Tahoma" w:hAnsi="Tahoma" w:cs="Tahoma"/>
                  <w:color w:val="0000FF"/>
                  <w:sz w:val="20"/>
                  <w:szCs w:val="20"/>
                  <w:u w:val="single"/>
                  <w:lang w:val="en-US" w:eastAsia="en-US"/>
                </w:rPr>
                <w:t>Out-of-date Version (GSAP)</w:t>
              </w:r>
            </w:hyperlink>
          </w:p>
        </w:tc>
        <w:tc>
          <w:tcPr>
            <w:tcW w:w="1600" w:type="pct"/>
            <w:vMerge w:val="restart"/>
            <w:tcBorders>
              <w:top w:val="single" w:sz="8" w:space="0" w:color="auto"/>
              <w:left w:val="nil"/>
              <w:bottom w:val="single" w:sz="8" w:space="0" w:color="auto"/>
              <w:right w:val="single" w:sz="8" w:space="0" w:color="auto"/>
            </w:tcBorders>
            <w:shd w:val="clear" w:color="auto" w:fill="FFC000"/>
            <w:tcMar>
              <w:top w:w="0" w:type="dxa"/>
              <w:left w:w="108" w:type="dxa"/>
              <w:bottom w:w="0" w:type="dxa"/>
              <w:right w:w="108" w:type="dxa"/>
            </w:tcMar>
            <w:vAlign w:val="center"/>
            <w:hideMark/>
          </w:tcPr>
          <w:p w14:paraId="02D06D3C" w14:textId="77777777" w:rsidR="008D21F0" w:rsidRPr="008D21F0" w:rsidRDefault="008D21F0" w:rsidP="008D21F0">
            <w:pPr>
              <w:spacing w:before="40" w:beforeAutospacing="0" w:after="60" w:line="235" w:lineRule="atLeast"/>
              <w:jc w:val="center"/>
              <w:textAlignment w:val="center"/>
              <w:rPr>
                <w:rFonts w:cs="Calibri"/>
                <w:lang w:val="en-US" w:eastAsia="en-US"/>
              </w:rPr>
            </w:pPr>
            <w:r w:rsidRPr="008D21F0">
              <w:rPr>
                <w:rFonts w:ascii="Tahoma" w:hAnsi="Tahoma" w:cs="Tahoma"/>
                <w:color w:val="FFFFFF"/>
                <w:sz w:val="20"/>
                <w:szCs w:val="20"/>
                <w:lang w:val="en-US" w:eastAsia="en-US"/>
              </w:rPr>
              <w:t>Medium</w:t>
            </w:r>
          </w:p>
        </w:tc>
      </w:tr>
      <w:tr w:rsidR="008D21F0" w:rsidRPr="008D21F0" w14:paraId="345C7E3A" w14:textId="77777777" w:rsidTr="008D21F0">
        <w:trPr>
          <w:trHeight w:val="440"/>
        </w:trPr>
        <w:tc>
          <w:tcPr>
            <w:tcW w:w="600" w:type="pct"/>
            <w:tcBorders>
              <w:top w:val="nil"/>
              <w:left w:val="single" w:sz="8" w:space="0" w:color="auto"/>
              <w:bottom w:val="single" w:sz="8" w:space="0" w:color="auto"/>
              <w:right w:val="single" w:sz="8" w:space="0" w:color="auto"/>
            </w:tcBorders>
            <w:shd w:val="clear" w:color="auto" w:fill="F2F2F2"/>
            <w:tcMar>
              <w:top w:w="0" w:type="dxa"/>
              <w:left w:w="108" w:type="dxa"/>
              <w:bottom w:w="0" w:type="dxa"/>
              <w:right w:w="108" w:type="dxa"/>
            </w:tcMar>
            <w:vAlign w:val="center"/>
            <w:hideMark/>
          </w:tcPr>
          <w:p w14:paraId="1465A535" w14:textId="77777777" w:rsidR="008D21F0" w:rsidRPr="008D21F0" w:rsidRDefault="008D21F0" w:rsidP="008D21F0">
            <w:pPr>
              <w:spacing w:before="0" w:beforeAutospacing="0" w:after="60" w:line="235" w:lineRule="atLeast"/>
              <w:jc w:val="center"/>
              <w:textAlignment w:val="center"/>
              <w:rPr>
                <w:rFonts w:cs="Calibri"/>
                <w:lang w:val="en-US" w:eastAsia="en-US"/>
              </w:rPr>
            </w:pPr>
            <w:r w:rsidRPr="008D21F0">
              <w:rPr>
                <w:rFonts w:ascii="Tahoma" w:hAnsi="Tahoma" w:cs="Tahoma"/>
                <w:color w:val="000000"/>
                <w:sz w:val="20"/>
                <w:szCs w:val="20"/>
                <w:lang w:val="en-US" w:eastAsia="en-US"/>
              </w:rPr>
              <w:t>2</w:t>
            </w:r>
          </w:p>
        </w:tc>
        <w:tc>
          <w:tcPr>
            <w:tcW w:w="2450" w:type="pct"/>
            <w:tcBorders>
              <w:top w:val="nil"/>
              <w:left w:val="nil"/>
              <w:bottom w:val="single" w:sz="8" w:space="0" w:color="auto"/>
              <w:right w:val="single" w:sz="8" w:space="0" w:color="auto"/>
            </w:tcBorders>
            <w:shd w:val="clear" w:color="auto" w:fill="F2F2F2"/>
            <w:tcMar>
              <w:top w:w="0" w:type="dxa"/>
              <w:left w:w="108" w:type="dxa"/>
              <w:bottom w:w="0" w:type="dxa"/>
              <w:right w:w="108" w:type="dxa"/>
            </w:tcMar>
            <w:vAlign w:val="center"/>
            <w:hideMark/>
          </w:tcPr>
          <w:p w14:paraId="1A7FB0C8" w14:textId="77777777" w:rsidR="008D21F0" w:rsidRPr="008D21F0" w:rsidRDefault="008D21F0" w:rsidP="008D21F0">
            <w:pPr>
              <w:spacing w:before="0" w:beforeAutospacing="0" w:after="60" w:line="235" w:lineRule="atLeast"/>
              <w:jc w:val="center"/>
              <w:textAlignment w:val="center"/>
              <w:rPr>
                <w:rFonts w:cs="Calibri"/>
                <w:lang w:val="en-US" w:eastAsia="en-US"/>
              </w:rPr>
            </w:pPr>
            <w:hyperlink r:id="rId15" w:anchor="Out_of_date_Version__Bootstrap_" w:history="1">
              <w:r w:rsidRPr="008D21F0">
                <w:rPr>
                  <w:rFonts w:ascii="Tahoma" w:hAnsi="Tahoma" w:cs="Tahoma"/>
                  <w:color w:val="0000FF"/>
                  <w:sz w:val="20"/>
                  <w:szCs w:val="20"/>
                  <w:u w:val="single"/>
                  <w:lang w:val="en-US" w:eastAsia="en-US"/>
                </w:rPr>
                <w:t>Out-of-date Version (Bootstrap)</w:t>
              </w:r>
            </w:hyperlink>
          </w:p>
        </w:tc>
        <w:tc>
          <w:tcPr>
            <w:tcW w:w="0" w:type="auto"/>
            <w:vMerge/>
            <w:tcBorders>
              <w:top w:val="single" w:sz="8" w:space="0" w:color="auto"/>
              <w:left w:val="nil"/>
              <w:bottom w:val="single" w:sz="8" w:space="0" w:color="auto"/>
              <w:right w:val="single" w:sz="8" w:space="0" w:color="auto"/>
            </w:tcBorders>
            <w:vAlign w:val="center"/>
            <w:hideMark/>
          </w:tcPr>
          <w:p w14:paraId="2FADA9EC" w14:textId="77777777" w:rsidR="008D21F0" w:rsidRPr="008D21F0" w:rsidRDefault="008D21F0" w:rsidP="008D21F0">
            <w:pPr>
              <w:spacing w:before="0" w:beforeAutospacing="0" w:after="0" w:line="240" w:lineRule="auto"/>
              <w:rPr>
                <w:rFonts w:cs="Calibri"/>
                <w:lang w:val="en-US" w:eastAsia="en-US"/>
              </w:rPr>
            </w:pPr>
          </w:p>
        </w:tc>
      </w:tr>
      <w:tr w:rsidR="008D21F0" w:rsidRPr="008D21F0" w14:paraId="4A5A8F44" w14:textId="77777777" w:rsidTr="008D21F0">
        <w:trPr>
          <w:trHeight w:val="440"/>
        </w:trPr>
        <w:tc>
          <w:tcPr>
            <w:tcW w:w="600" w:type="pct"/>
            <w:tcBorders>
              <w:top w:val="nil"/>
              <w:left w:val="single" w:sz="8" w:space="0" w:color="auto"/>
              <w:bottom w:val="single" w:sz="8" w:space="0" w:color="auto"/>
              <w:right w:val="single" w:sz="8" w:space="0" w:color="auto"/>
            </w:tcBorders>
            <w:shd w:val="clear" w:color="auto" w:fill="F2F2F2"/>
            <w:tcMar>
              <w:top w:w="0" w:type="dxa"/>
              <w:left w:w="108" w:type="dxa"/>
              <w:bottom w:w="0" w:type="dxa"/>
              <w:right w:w="108" w:type="dxa"/>
            </w:tcMar>
            <w:vAlign w:val="center"/>
            <w:hideMark/>
          </w:tcPr>
          <w:p w14:paraId="5B635973" w14:textId="77777777" w:rsidR="008D21F0" w:rsidRPr="008D21F0" w:rsidRDefault="008D21F0" w:rsidP="008D21F0">
            <w:pPr>
              <w:spacing w:before="0" w:beforeAutospacing="0" w:after="60" w:line="235" w:lineRule="atLeast"/>
              <w:jc w:val="center"/>
              <w:textAlignment w:val="center"/>
              <w:rPr>
                <w:rFonts w:cs="Calibri"/>
                <w:lang w:val="en-US" w:eastAsia="en-US"/>
              </w:rPr>
            </w:pPr>
            <w:r w:rsidRPr="008D21F0">
              <w:rPr>
                <w:rFonts w:ascii="Tahoma" w:hAnsi="Tahoma" w:cs="Tahoma"/>
                <w:color w:val="000000"/>
                <w:sz w:val="20"/>
                <w:szCs w:val="20"/>
                <w:lang w:val="en-US" w:eastAsia="en-US"/>
              </w:rPr>
              <w:t>3</w:t>
            </w:r>
          </w:p>
        </w:tc>
        <w:tc>
          <w:tcPr>
            <w:tcW w:w="2450" w:type="pct"/>
            <w:tcBorders>
              <w:top w:val="nil"/>
              <w:left w:val="nil"/>
              <w:bottom w:val="single" w:sz="8" w:space="0" w:color="auto"/>
              <w:right w:val="single" w:sz="8" w:space="0" w:color="auto"/>
            </w:tcBorders>
            <w:shd w:val="clear" w:color="auto" w:fill="F2F2F2"/>
            <w:tcMar>
              <w:top w:w="0" w:type="dxa"/>
              <w:left w:w="108" w:type="dxa"/>
              <w:bottom w:w="0" w:type="dxa"/>
              <w:right w:w="108" w:type="dxa"/>
            </w:tcMar>
            <w:vAlign w:val="center"/>
            <w:hideMark/>
          </w:tcPr>
          <w:p w14:paraId="0D6B7D94" w14:textId="77777777" w:rsidR="008D21F0" w:rsidRPr="008D21F0" w:rsidRDefault="008D21F0" w:rsidP="008D21F0">
            <w:pPr>
              <w:spacing w:before="0" w:beforeAutospacing="0" w:after="60" w:line="235" w:lineRule="atLeast"/>
              <w:jc w:val="center"/>
              <w:textAlignment w:val="center"/>
              <w:rPr>
                <w:rFonts w:cs="Calibri"/>
                <w:lang w:val="en-US" w:eastAsia="en-US"/>
              </w:rPr>
            </w:pPr>
            <w:hyperlink r:id="rId16" w:anchor="Session_Cookie_Not_Marked_as_Secure" w:history="1">
              <w:r w:rsidRPr="008D21F0">
                <w:rPr>
                  <w:rFonts w:ascii="Tahoma" w:hAnsi="Tahoma" w:cs="Tahoma"/>
                  <w:color w:val="0000FF"/>
                  <w:sz w:val="20"/>
                  <w:szCs w:val="20"/>
                  <w:u w:val="single"/>
                  <w:lang w:val="en-US" w:eastAsia="en-US"/>
                </w:rPr>
                <w:t>Session Cookie Not Marked as Secure</w:t>
              </w:r>
            </w:hyperlink>
          </w:p>
        </w:tc>
        <w:tc>
          <w:tcPr>
            <w:tcW w:w="0" w:type="auto"/>
            <w:vMerge/>
            <w:tcBorders>
              <w:top w:val="single" w:sz="8" w:space="0" w:color="auto"/>
              <w:left w:val="nil"/>
              <w:bottom w:val="single" w:sz="8" w:space="0" w:color="auto"/>
              <w:right w:val="single" w:sz="8" w:space="0" w:color="auto"/>
            </w:tcBorders>
            <w:vAlign w:val="center"/>
            <w:hideMark/>
          </w:tcPr>
          <w:p w14:paraId="6FBD4059" w14:textId="77777777" w:rsidR="008D21F0" w:rsidRPr="008D21F0" w:rsidRDefault="008D21F0" w:rsidP="008D21F0">
            <w:pPr>
              <w:spacing w:before="0" w:beforeAutospacing="0" w:after="0" w:line="240" w:lineRule="auto"/>
              <w:rPr>
                <w:rFonts w:cs="Calibri"/>
                <w:lang w:val="en-US" w:eastAsia="en-US"/>
              </w:rPr>
            </w:pPr>
          </w:p>
        </w:tc>
      </w:tr>
      <w:tr w:rsidR="008D21F0" w:rsidRPr="008D21F0" w14:paraId="38215929" w14:textId="77777777" w:rsidTr="008D21F0">
        <w:trPr>
          <w:trHeight w:val="440"/>
        </w:trPr>
        <w:tc>
          <w:tcPr>
            <w:tcW w:w="600" w:type="pct"/>
            <w:tcBorders>
              <w:top w:val="nil"/>
              <w:left w:val="single" w:sz="8" w:space="0" w:color="auto"/>
              <w:bottom w:val="single" w:sz="8" w:space="0" w:color="auto"/>
              <w:right w:val="single" w:sz="8" w:space="0" w:color="auto"/>
            </w:tcBorders>
            <w:shd w:val="clear" w:color="auto" w:fill="F2F2F2"/>
            <w:tcMar>
              <w:top w:w="0" w:type="dxa"/>
              <w:left w:w="108" w:type="dxa"/>
              <w:bottom w:w="0" w:type="dxa"/>
              <w:right w:w="108" w:type="dxa"/>
            </w:tcMar>
            <w:vAlign w:val="center"/>
            <w:hideMark/>
          </w:tcPr>
          <w:p w14:paraId="0F370424" w14:textId="77777777" w:rsidR="008D21F0" w:rsidRPr="008D21F0" w:rsidRDefault="008D21F0" w:rsidP="008D21F0">
            <w:pPr>
              <w:spacing w:before="0" w:beforeAutospacing="0" w:after="60" w:line="235" w:lineRule="atLeast"/>
              <w:jc w:val="center"/>
              <w:textAlignment w:val="center"/>
              <w:rPr>
                <w:rFonts w:cs="Calibri"/>
                <w:lang w:val="en-US" w:eastAsia="en-US"/>
              </w:rPr>
            </w:pPr>
            <w:r w:rsidRPr="008D21F0">
              <w:rPr>
                <w:rFonts w:ascii="Tahoma" w:hAnsi="Tahoma" w:cs="Tahoma"/>
                <w:color w:val="000000"/>
                <w:sz w:val="20"/>
                <w:szCs w:val="20"/>
                <w:lang w:val="en-US" w:eastAsia="en-US"/>
              </w:rPr>
              <w:lastRenderedPageBreak/>
              <w:t>4</w:t>
            </w:r>
          </w:p>
        </w:tc>
        <w:tc>
          <w:tcPr>
            <w:tcW w:w="2450" w:type="pct"/>
            <w:tcBorders>
              <w:top w:val="nil"/>
              <w:left w:val="nil"/>
              <w:bottom w:val="single" w:sz="8" w:space="0" w:color="auto"/>
              <w:right w:val="single" w:sz="8" w:space="0" w:color="auto"/>
            </w:tcBorders>
            <w:shd w:val="clear" w:color="auto" w:fill="F2F2F2"/>
            <w:tcMar>
              <w:top w:w="0" w:type="dxa"/>
              <w:left w:w="108" w:type="dxa"/>
              <w:bottom w:w="0" w:type="dxa"/>
              <w:right w:w="108" w:type="dxa"/>
            </w:tcMar>
            <w:vAlign w:val="center"/>
            <w:hideMark/>
          </w:tcPr>
          <w:p w14:paraId="4CA683C9" w14:textId="77777777" w:rsidR="008D21F0" w:rsidRPr="008D21F0" w:rsidRDefault="008D21F0" w:rsidP="008D21F0">
            <w:pPr>
              <w:spacing w:before="0" w:beforeAutospacing="0" w:after="60" w:line="235" w:lineRule="atLeast"/>
              <w:jc w:val="center"/>
              <w:textAlignment w:val="center"/>
              <w:rPr>
                <w:rFonts w:cs="Calibri"/>
                <w:lang w:val="en-US" w:eastAsia="en-US"/>
              </w:rPr>
            </w:pPr>
            <w:hyperlink r:id="rId17" w:anchor="Session_Cookie_Not_Marked_as_HttpOnly" w:history="1">
              <w:r w:rsidRPr="008D21F0">
                <w:rPr>
                  <w:rFonts w:ascii="Tahoma" w:hAnsi="Tahoma" w:cs="Tahoma"/>
                  <w:color w:val="0000FF"/>
                  <w:sz w:val="20"/>
                  <w:szCs w:val="20"/>
                  <w:u w:val="single"/>
                  <w:lang w:val="en-US" w:eastAsia="en-US"/>
                </w:rPr>
                <w:t>Session Cookie Not Marked as HttpOnly</w:t>
              </w:r>
            </w:hyperlink>
          </w:p>
        </w:tc>
        <w:tc>
          <w:tcPr>
            <w:tcW w:w="0" w:type="auto"/>
            <w:vMerge/>
            <w:tcBorders>
              <w:top w:val="single" w:sz="8" w:space="0" w:color="auto"/>
              <w:left w:val="nil"/>
              <w:bottom w:val="single" w:sz="8" w:space="0" w:color="auto"/>
              <w:right w:val="single" w:sz="8" w:space="0" w:color="auto"/>
            </w:tcBorders>
            <w:vAlign w:val="center"/>
            <w:hideMark/>
          </w:tcPr>
          <w:p w14:paraId="2B1AA464" w14:textId="77777777" w:rsidR="008D21F0" w:rsidRPr="008D21F0" w:rsidRDefault="008D21F0" w:rsidP="008D21F0">
            <w:pPr>
              <w:spacing w:before="0" w:beforeAutospacing="0" w:after="0" w:line="240" w:lineRule="auto"/>
              <w:rPr>
                <w:rFonts w:cs="Calibri"/>
                <w:lang w:val="en-US" w:eastAsia="en-US"/>
              </w:rPr>
            </w:pPr>
          </w:p>
        </w:tc>
      </w:tr>
      <w:tr w:rsidR="008D21F0" w:rsidRPr="008D21F0" w14:paraId="679A0FC8" w14:textId="77777777" w:rsidTr="008D21F0">
        <w:trPr>
          <w:trHeight w:val="440"/>
        </w:trPr>
        <w:tc>
          <w:tcPr>
            <w:tcW w:w="600" w:type="pct"/>
            <w:tcBorders>
              <w:top w:val="nil"/>
              <w:left w:val="single" w:sz="8" w:space="0" w:color="auto"/>
              <w:bottom w:val="single" w:sz="8" w:space="0" w:color="auto"/>
              <w:right w:val="single" w:sz="8" w:space="0" w:color="auto"/>
            </w:tcBorders>
            <w:shd w:val="clear" w:color="auto" w:fill="F2F2F2"/>
            <w:tcMar>
              <w:top w:w="0" w:type="dxa"/>
              <w:left w:w="108" w:type="dxa"/>
              <w:bottom w:w="0" w:type="dxa"/>
              <w:right w:w="108" w:type="dxa"/>
            </w:tcMar>
            <w:vAlign w:val="center"/>
            <w:hideMark/>
          </w:tcPr>
          <w:p w14:paraId="726642A6" w14:textId="77777777" w:rsidR="008D21F0" w:rsidRPr="008D21F0" w:rsidRDefault="008D21F0" w:rsidP="008D21F0">
            <w:pPr>
              <w:spacing w:before="0" w:beforeAutospacing="0" w:after="60" w:line="235" w:lineRule="atLeast"/>
              <w:jc w:val="center"/>
              <w:textAlignment w:val="center"/>
              <w:rPr>
                <w:rFonts w:cs="Calibri"/>
                <w:lang w:val="en-US" w:eastAsia="en-US"/>
              </w:rPr>
            </w:pPr>
            <w:r w:rsidRPr="008D21F0">
              <w:rPr>
                <w:rFonts w:ascii="Tahoma" w:hAnsi="Tahoma" w:cs="Tahoma"/>
                <w:color w:val="000000"/>
                <w:sz w:val="20"/>
                <w:szCs w:val="20"/>
                <w:lang w:val="en-US" w:eastAsia="en-US"/>
              </w:rPr>
              <w:t>5</w:t>
            </w:r>
          </w:p>
        </w:tc>
        <w:tc>
          <w:tcPr>
            <w:tcW w:w="2450" w:type="pct"/>
            <w:tcBorders>
              <w:top w:val="nil"/>
              <w:left w:val="nil"/>
              <w:bottom w:val="single" w:sz="8" w:space="0" w:color="auto"/>
              <w:right w:val="single" w:sz="8" w:space="0" w:color="auto"/>
            </w:tcBorders>
            <w:shd w:val="clear" w:color="auto" w:fill="F2F2F2"/>
            <w:tcMar>
              <w:top w:w="0" w:type="dxa"/>
              <w:left w:w="108" w:type="dxa"/>
              <w:bottom w:w="0" w:type="dxa"/>
              <w:right w:w="108" w:type="dxa"/>
            </w:tcMar>
            <w:vAlign w:val="center"/>
            <w:hideMark/>
          </w:tcPr>
          <w:p w14:paraId="5817C274" w14:textId="77777777" w:rsidR="008D21F0" w:rsidRPr="008D21F0" w:rsidRDefault="008D21F0" w:rsidP="008D21F0">
            <w:pPr>
              <w:spacing w:before="0" w:beforeAutospacing="0" w:after="60" w:line="235" w:lineRule="atLeast"/>
              <w:jc w:val="center"/>
              <w:textAlignment w:val="center"/>
              <w:rPr>
                <w:rFonts w:cs="Calibri"/>
                <w:lang w:val="en-US" w:eastAsia="en-US"/>
              </w:rPr>
            </w:pPr>
            <w:hyperlink r:id="rId18" w:anchor="SameSite_Cookie_Not_Implemented" w:history="1">
              <w:r w:rsidRPr="008D21F0">
                <w:rPr>
                  <w:rFonts w:ascii="Tahoma" w:hAnsi="Tahoma" w:cs="Tahoma"/>
                  <w:color w:val="0000FF"/>
                  <w:sz w:val="20"/>
                  <w:szCs w:val="20"/>
                  <w:u w:val="single"/>
                  <w:lang w:val="en-US" w:eastAsia="en-US"/>
                </w:rPr>
                <w:t>SameSite Cookie Not Implemented</w:t>
              </w:r>
            </w:hyperlink>
          </w:p>
        </w:tc>
        <w:tc>
          <w:tcPr>
            <w:tcW w:w="1600" w:type="pct"/>
            <w:vMerge w:val="restart"/>
            <w:tcBorders>
              <w:top w:val="single" w:sz="8" w:space="0" w:color="auto"/>
              <w:left w:val="nil"/>
              <w:bottom w:val="single" w:sz="8" w:space="0" w:color="auto"/>
              <w:right w:val="single" w:sz="8" w:space="0" w:color="auto"/>
            </w:tcBorders>
            <w:shd w:val="clear" w:color="auto" w:fill="92D050"/>
            <w:tcMar>
              <w:top w:w="0" w:type="dxa"/>
              <w:left w:w="108" w:type="dxa"/>
              <w:bottom w:w="0" w:type="dxa"/>
              <w:right w:w="108" w:type="dxa"/>
            </w:tcMar>
            <w:vAlign w:val="center"/>
            <w:hideMark/>
          </w:tcPr>
          <w:p w14:paraId="228BC890" w14:textId="77777777" w:rsidR="008D21F0" w:rsidRPr="008D21F0" w:rsidRDefault="008D21F0" w:rsidP="008D21F0">
            <w:pPr>
              <w:spacing w:before="40" w:beforeAutospacing="0" w:after="60" w:line="235" w:lineRule="atLeast"/>
              <w:jc w:val="center"/>
              <w:textAlignment w:val="center"/>
              <w:rPr>
                <w:rFonts w:cs="Calibri"/>
                <w:lang w:val="en-US" w:eastAsia="en-US"/>
              </w:rPr>
            </w:pPr>
            <w:r w:rsidRPr="008D21F0">
              <w:rPr>
                <w:rFonts w:ascii="Tahoma" w:hAnsi="Tahoma" w:cs="Tahoma"/>
                <w:color w:val="FFFFFF"/>
                <w:sz w:val="20"/>
                <w:szCs w:val="20"/>
                <w:lang w:val="en-US" w:eastAsia="en-US"/>
              </w:rPr>
              <w:t>Low</w:t>
            </w:r>
          </w:p>
        </w:tc>
      </w:tr>
      <w:tr w:rsidR="008D21F0" w:rsidRPr="008D21F0" w14:paraId="0102932D" w14:textId="77777777" w:rsidTr="008D21F0">
        <w:trPr>
          <w:trHeight w:val="440"/>
        </w:trPr>
        <w:tc>
          <w:tcPr>
            <w:tcW w:w="600" w:type="pct"/>
            <w:tcBorders>
              <w:top w:val="nil"/>
              <w:left w:val="single" w:sz="8" w:space="0" w:color="auto"/>
              <w:bottom w:val="single" w:sz="8" w:space="0" w:color="auto"/>
              <w:right w:val="single" w:sz="8" w:space="0" w:color="auto"/>
            </w:tcBorders>
            <w:shd w:val="clear" w:color="auto" w:fill="F2F2F2"/>
            <w:tcMar>
              <w:top w:w="0" w:type="dxa"/>
              <w:left w:w="108" w:type="dxa"/>
              <w:bottom w:w="0" w:type="dxa"/>
              <w:right w:w="108" w:type="dxa"/>
            </w:tcMar>
            <w:vAlign w:val="center"/>
            <w:hideMark/>
          </w:tcPr>
          <w:p w14:paraId="1C5C52D6" w14:textId="77777777" w:rsidR="008D21F0" w:rsidRPr="008D21F0" w:rsidRDefault="008D21F0" w:rsidP="008D21F0">
            <w:pPr>
              <w:spacing w:before="0" w:beforeAutospacing="0" w:after="60" w:line="235" w:lineRule="atLeast"/>
              <w:jc w:val="center"/>
              <w:textAlignment w:val="center"/>
              <w:rPr>
                <w:rFonts w:cs="Calibri"/>
                <w:lang w:val="en-US" w:eastAsia="en-US"/>
              </w:rPr>
            </w:pPr>
            <w:r w:rsidRPr="008D21F0">
              <w:rPr>
                <w:rFonts w:ascii="Tahoma" w:hAnsi="Tahoma" w:cs="Tahoma"/>
                <w:color w:val="000000"/>
                <w:sz w:val="20"/>
                <w:szCs w:val="20"/>
                <w:lang w:val="en-US" w:eastAsia="en-US"/>
              </w:rPr>
              <w:t>6</w:t>
            </w:r>
          </w:p>
        </w:tc>
        <w:tc>
          <w:tcPr>
            <w:tcW w:w="2450" w:type="pct"/>
            <w:tcBorders>
              <w:top w:val="nil"/>
              <w:left w:val="nil"/>
              <w:bottom w:val="single" w:sz="8" w:space="0" w:color="auto"/>
              <w:right w:val="single" w:sz="8" w:space="0" w:color="auto"/>
            </w:tcBorders>
            <w:shd w:val="clear" w:color="auto" w:fill="F2F2F2"/>
            <w:tcMar>
              <w:top w:w="0" w:type="dxa"/>
              <w:left w:w="108" w:type="dxa"/>
              <w:bottom w:w="0" w:type="dxa"/>
              <w:right w:w="108" w:type="dxa"/>
            </w:tcMar>
            <w:vAlign w:val="center"/>
            <w:hideMark/>
          </w:tcPr>
          <w:p w14:paraId="1CE293CB" w14:textId="77777777" w:rsidR="008D21F0" w:rsidRPr="008D21F0" w:rsidRDefault="008D21F0" w:rsidP="008D21F0">
            <w:pPr>
              <w:spacing w:before="0" w:beforeAutospacing="0" w:after="60" w:line="235" w:lineRule="atLeast"/>
              <w:jc w:val="center"/>
              <w:textAlignment w:val="center"/>
              <w:rPr>
                <w:rFonts w:cs="Calibri"/>
                <w:lang w:val="en-US" w:eastAsia="en-US"/>
              </w:rPr>
            </w:pPr>
            <w:hyperlink r:id="rId19" w:anchor="_DS_Store_File_Found" w:history="1">
              <w:r w:rsidRPr="008D21F0">
                <w:rPr>
                  <w:rFonts w:ascii="Tahoma" w:hAnsi="Tahoma" w:cs="Tahoma"/>
                  <w:color w:val="0000FF"/>
                  <w:sz w:val="20"/>
                  <w:szCs w:val="20"/>
                  <w:u w:val="single"/>
                  <w:lang w:val="en-US" w:eastAsia="en-US"/>
                </w:rPr>
                <w:t>.</w:t>
              </w:r>
              <w:proofErr w:type="spellStart"/>
              <w:r w:rsidRPr="008D21F0">
                <w:rPr>
                  <w:rFonts w:ascii="Tahoma" w:hAnsi="Tahoma" w:cs="Tahoma"/>
                  <w:color w:val="0000FF"/>
                  <w:sz w:val="20"/>
                  <w:szCs w:val="20"/>
                  <w:u w:val="single"/>
                  <w:lang w:val="en-US" w:eastAsia="en-US"/>
                </w:rPr>
                <w:t>DS_Store</w:t>
              </w:r>
              <w:proofErr w:type="spellEnd"/>
              <w:r w:rsidRPr="008D21F0">
                <w:rPr>
                  <w:rFonts w:ascii="Tahoma" w:hAnsi="Tahoma" w:cs="Tahoma"/>
                  <w:color w:val="0000FF"/>
                  <w:sz w:val="20"/>
                  <w:szCs w:val="20"/>
                  <w:u w:val="single"/>
                  <w:lang w:val="en-US" w:eastAsia="en-US"/>
                </w:rPr>
                <w:t xml:space="preserve"> File Found</w:t>
              </w:r>
            </w:hyperlink>
          </w:p>
        </w:tc>
        <w:tc>
          <w:tcPr>
            <w:tcW w:w="0" w:type="auto"/>
            <w:vMerge/>
            <w:tcBorders>
              <w:top w:val="single" w:sz="8" w:space="0" w:color="auto"/>
              <w:left w:val="nil"/>
              <w:bottom w:val="single" w:sz="8" w:space="0" w:color="auto"/>
              <w:right w:val="single" w:sz="8" w:space="0" w:color="auto"/>
            </w:tcBorders>
            <w:vAlign w:val="center"/>
            <w:hideMark/>
          </w:tcPr>
          <w:p w14:paraId="3B4C8121" w14:textId="77777777" w:rsidR="008D21F0" w:rsidRPr="008D21F0" w:rsidRDefault="008D21F0" w:rsidP="008D21F0">
            <w:pPr>
              <w:spacing w:before="0" w:beforeAutospacing="0" w:after="0" w:line="240" w:lineRule="auto"/>
              <w:rPr>
                <w:rFonts w:cs="Calibri"/>
                <w:lang w:val="en-US" w:eastAsia="en-US"/>
              </w:rPr>
            </w:pPr>
          </w:p>
        </w:tc>
      </w:tr>
      <w:tr w:rsidR="008D21F0" w:rsidRPr="008D21F0" w14:paraId="70121A59" w14:textId="77777777" w:rsidTr="008D21F0">
        <w:trPr>
          <w:trHeight w:val="440"/>
        </w:trPr>
        <w:tc>
          <w:tcPr>
            <w:tcW w:w="600" w:type="pct"/>
            <w:tcBorders>
              <w:top w:val="nil"/>
              <w:left w:val="single" w:sz="8" w:space="0" w:color="auto"/>
              <w:bottom w:val="single" w:sz="8" w:space="0" w:color="auto"/>
              <w:right w:val="single" w:sz="8" w:space="0" w:color="auto"/>
            </w:tcBorders>
            <w:shd w:val="clear" w:color="auto" w:fill="F2F2F2"/>
            <w:tcMar>
              <w:top w:w="0" w:type="dxa"/>
              <w:left w:w="108" w:type="dxa"/>
              <w:bottom w:w="0" w:type="dxa"/>
              <w:right w:w="108" w:type="dxa"/>
            </w:tcMar>
            <w:vAlign w:val="center"/>
            <w:hideMark/>
          </w:tcPr>
          <w:p w14:paraId="5AD4E410" w14:textId="77777777" w:rsidR="008D21F0" w:rsidRPr="008D21F0" w:rsidRDefault="008D21F0" w:rsidP="008D21F0">
            <w:pPr>
              <w:spacing w:before="0" w:beforeAutospacing="0" w:after="60" w:line="235" w:lineRule="atLeast"/>
              <w:jc w:val="center"/>
              <w:textAlignment w:val="center"/>
              <w:rPr>
                <w:rFonts w:cs="Calibri"/>
                <w:lang w:val="en-US" w:eastAsia="en-US"/>
              </w:rPr>
            </w:pPr>
            <w:r w:rsidRPr="008D21F0">
              <w:rPr>
                <w:rFonts w:ascii="Tahoma" w:hAnsi="Tahoma" w:cs="Tahoma"/>
                <w:color w:val="000000"/>
                <w:sz w:val="20"/>
                <w:szCs w:val="20"/>
                <w:lang w:val="en-US" w:eastAsia="en-US"/>
              </w:rPr>
              <w:t>7</w:t>
            </w:r>
          </w:p>
        </w:tc>
        <w:tc>
          <w:tcPr>
            <w:tcW w:w="2450" w:type="pct"/>
            <w:tcBorders>
              <w:top w:val="nil"/>
              <w:left w:val="nil"/>
              <w:bottom w:val="single" w:sz="8" w:space="0" w:color="auto"/>
              <w:right w:val="single" w:sz="8" w:space="0" w:color="auto"/>
            </w:tcBorders>
            <w:shd w:val="clear" w:color="auto" w:fill="F2F2F2"/>
            <w:tcMar>
              <w:top w:w="0" w:type="dxa"/>
              <w:left w:w="108" w:type="dxa"/>
              <w:bottom w:w="0" w:type="dxa"/>
              <w:right w:w="108" w:type="dxa"/>
            </w:tcMar>
            <w:vAlign w:val="center"/>
            <w:hideMark/>
          </w:tcPr>
          <w:p w14:paraId="343E14ED" w14:textId="77777777" w:rsidR="008D21F0" w:rsidRPr="008D21F0" w:rsidRDefault="008D21F0" w:rsidP="008D21F0">
            <w:pPr>
              <w:spacing w:before="0" w:beforeAutospacing="0" w:after="60" w:line="235" w:lineRule="atLeast"/>
              <w:jc w:val="center"/>
              <w:textAlignment w:val="center"/>
              <w:rPr>
                <w:rFonts w:cs="Calibri"/>
                <w:lang w:val="en-US" w:eastAsia="en-US"/>
              </w:rPr>
            </w:pPr>
            <w:hyperlink r:id="rId20" w:anchor="Version_Disclosure__Bootstrapjs_" w:history="1">
              <w:r w:rsidRPr="008D21F0">
                <w:rPr>
                  <w:rFonts w:ascii="Tahoma" w:hAnsi="Tahoma" w:cs="Tahoma"/>
                  <w:color w:val="0000FF"/>
                  <w:sz w:val="20"/>
                  <w:szCs w:val="20"/>
                  <w:u w:val="single"/>
                  <w:lang w:val="en-US" w:eastAsia="en-US"/>
                </w:rPr>
                <w:t>Version Disclosure (</w:t>
              </w:r>
              <w:proofErr w:type="spellStart"/>
              <w:r w:rsidRPr="008D21F0">
                <w:rPr>
                  <w:rFonts w:ascii="Tahoma" w:hAnsi="Tahoma" w:cs="Tahoma"/>
                  <w:color w:val="0000FF"/>
                  <w:sz w:val="20"/>
                  <w:szCs w:val="20"/>
                  <w:u w:val="single"/>
                  <w:lang w:val="en-US" w:eastAsia="en-US"/>
                </w:rPr>
                <w:t>Bootstrapjs</w:t>
              </w:r>
              <w:proofErr w:type="spellEnd"/>
              <w:r w:rsidRPr="008D21F0">
                <w:rPr>
                  <w:rFonts w:ascii="Tahoma" w:hAnsi="Tahoma" w:cs="Tahoma"/>
                  <w:color w:val="0000FF"/>
                  <w:sz w:val="20"/>
                  <w:szCs w:val="20"/>
                  <w:u w:val="single"/>
                  <w:lang w:val="en-US" w:eastAsia="en-US"/>
                </w:rPr>
                <w:t>)</w:t>
              </w:r>
            </w:hyperlink>
          </w:p>
        </w:tc>
        <w:tc>
          <w:tcPr>
            <w:tcW w:w="0" w:type="auto"/>
            <w:vMerge/>
            <w:tcBorders>
              <w:top w:val="single" w:sz="8" w:space="0" w:color="auto"/>
              <w:left w:val="nil"/>
              <w:bottom w:val="single" w:sz="8" w:space="0" w:color="auto"/>
              <w:right w:val="single" w:sz="8" w:space="0" w:color="auto"/>
            </w:tcBorders>
            <w:vAlign w:val="center"/>
            <w:hideMark/>
          </w:tcPr>
          <w:p w14:paraId="4CB5A89B" w14:textId="77777777" w:rsidR="008D21F0" w:rsidRPr="008D21F0" w:rsidRDefault="008D21F0" w:rsidP="008D21F0">
            <w:pPr>
              <w:spacing w:before="0" w:beforeAutospacing="0" w:after="0" w:line="240" w:lineRule="auto"/>
              <w:rPr>
                <w:rFonts w:cs="Calibri"/>
                <w:lang w:val="en-US" w:eastAsia="en-US"/>
              </w:rPr>
            </w:pPr>
          </w:p>
        </w:tc>
      </w:tr>
      <w:tr w:rsidR="008D21F0" w:rsidRPr="008D21F0" w14:paraId="4DA94226" w14:textId="77777777" w:rsidTr="008D21F0">
        <w:trPr>
          <w:trHeight w:val="440"/>
        </w:trPr>
        <w:tc>
          <w:tcPr>
            <w:tcW w:w="600" w:type="pct"/>
            <w:tcBorders>
              <w:top w:val="nil"/>
              <w:left w:val="single" w:sz="8" w:space="0" w:color="auto"/>
              <w:bottom w:val="single" w:sz="8" w:space="0" w:color="auto"/>
              <w:right w:val="single" w:sz="8" w:space="0" w:color="auto"/>
            </w:tcBorders>
            <w:shd w:val="clear" w:color="auto" w:fill="F2F2F2"/>
            <w:tcMar>
              <w:top w:w="0" w:type="dxa"/>
              <w:left w:w="108" w:type="dxa"/>
              <w:bottom w:w="0" w:type="dxa"/>
              <w:right w:w="108" w:type="dxa"/>
            </w:tcMar>
            <w:vAlign w:val="center"/>
            <w:hideMark/>
          </w:tcPr>
          <w:p w14:paraId="0189B296" w14:textId="77777777" w:rsidR="008D21F0" w:rsidRPr="008D21F0" w:rsidRDefault="008D21F0" w:rsidP="008D21F0">
            <w:pPr>
              <w:spacing w:before="0" w:beforeAutospacing="0" w:after="60" w:line="235" w:lineRule="atLeast"/>
              <w:jc w:val="center"/>
              <w:textAlignment w:val="center"/>
              <w:rPr>
                <w:rFonts w:cs="Calibri"/>
                <w:lang w:val="en-US" w:eastAsia="en-US"/>
              </w:rPr>
            </w:pPr>
            <w:r w:rsidRPr="008D21F0">
              <w:rPr>
                <w:rFonts w:ascii="Tahoma" w:hAnsi="Tahoma" w:cs="Tahoma"/>
                <w:color w:val="000000"/>
                <w:sz w:val="20"/>
                <w:szCs w:val="20"/>
                <w:lang w:val="en-US" w:eastAsia="en-US"/>
              </w:rPr>
              <w:t>8</w:t>
            </w:r>
          </w:p>
        </w:tc>
        <w:tc>
          <w:tcPr>
            <w:tcW w:w="2450" w:type="pct"/>
            <w:tcBorders>
              <w:top w:val="nil"/>
              <w:left w:val="nil"/>
              <w:bottom w:val="single" w:sz="8" w:space="0" w:color="auto"/>
              <w:right w:val="single" w:sz="8" w:space="0" w:color="auto"/>
            </w:tcBorders>
            <w:shd w:val="clear" w:color="auto" w:fill="F2F2F2"/>
            <w:tcMar>
              <w:top w:w="0" w:type="dxa"/>
              <w:left w:w="108" w:type="dxa"/>
              <w:bottom w:w="0" w:type="dxa"/>
              <w:right w:w="108" w:type="dxa"/>
            </w:tcMar>
            <w:vAlign w:val="center"/>
            <w:hideMark/>
          </w:tcPr>
          <w:p w14:paraId="1A94C77C" w14:textId="77777777" w:rsidR="008D21F0" w:rsidRPr="008D21F0" w:rsidRDefault="008D21F0" w:rsidP="008D21F0">
            <w:pPr>
              <w:spacing w:before="0" w:beforeAutospacing="0" w:after="60" w:line="235" w:lineRule="atLeast"/>
              <w:jc w:val="center"/>
              <w:textAlignment w:val="center"/>
              <w:rPr>
                <w:rFonts w:cs="Calibri"/>
                <w:lang w:val="en-US" w:eastAsia="en-US"/>
              </w:rPr>
            </w:pPr>
            <w:hyperlink r:id="rId21" w:anchor="Version_Disclosure__Gsap_" w:history="1">
              <w:r w:rsidRPr="008D21F0">
                <w:rPr>
                  <w:rFonts w:ascii="Tahoma" w:hAnsi="Tahoma" w:cs="Tahoma"/>
                  <w:color w:val="0000FF"/>
                  <w:sz w:val="20"/>
                  <w:szCs w:val="20"/>
                  <w:u w:val="single"/>
                  <w:lang w:val="en-US" w:eastAsia="en-US"/>
                </w:rPr>
                <w:t>Version Disclosure (</w:t>
              </w:r>
              <w:proofErr w:type="spellStart"/>
              <w:r w:rsidRPr="008D21F0">
                <w:rPr>
                  <w:rFonts w:ascii="Tahoma" w:hAnsi="Tahoma" w:cs="Tahoma"/>
                  <w:color w:val="0000FF"/>
                  <w:sz w:val="20"/>
                  <w:szCs w:val="20"/>
                  <w:u w:val="single"/>
                  <w:lang w:val="en-US" w:eastAsia="en-US"/>
                </w:rPr>
                <w:t>Gsap</w:t>
              </w:r>
              <w:proofErr w:type="spellEnd"/>
              <w:r w:rsidRPr="008D21F0">
                <w:rPr>
                  <w:rFonts w:ascii="Tahoma" w:hAnsi="Tahoma" w:cs="Tahoma"/>
                  <w:color w:val="0000FF"/>
                  <w:sz w:val="20"/>
                  <w:szCs w:val="20"/>
                  <w:u w:val="single"/>
                  <w:lang w:val="en-US" w:eastAsia="en-US"/>
                </w:rPr>
                <w:t>)</w:t>
              </w:r>
            </w:hyperlink>
          </w:p>
        </w:tc>
        <w:tc>
          <w:tcPr>
            <w:tcW w:w="0" w:type="auto"/>
            <w:vMerge/>
            <w:tcBorders>
              <w:top w:val="single" w:sz="8" w:space="0" w:color="auto"/>
              <w:left w:val="nil"/>
              <w:bottom w:val="single" w:sz="8" w:space="0" w:color="auto"/>
              <w:right w:val="single" w:sz="8" w:space="0" w:color="auto"/>
            </w:tcBorders>
            <w:vAlign w:val="center"/>
            <w:hideMark/>
          </w:tcPr>
          <w:p w14:paraId="58B5B338" w14:textId="77777777" w:rsidR="008D21F0" w:rsidRPr="008D21F0" w:rsidRDefault="008D21F0" w:rsidP="008D21F0">
            <w:pPr>
              <w:spacing w:before="0" w:beforeAutospacing="0" w:after="0" w:line="240" w:lineRule="auto"/>
              <w:rPr>
                <w:rFonts w:cs="Calibri"/>
                <w:lang w:val="en-US" w:eastAsia="en-US"/>
              </w:rPr>
            </w:pPr>
          </w:p>
        </w:tc>
      </w:tr>
      <w:tr w:rsidR="008D21F0" w:rsidRPr="008D21F0" w14:paraId="7CF2A898" w14:textId="77777777" w:rsidTr="008D21F0">
        <w:trPr>
          <w:trHeight w:val="440"/>
        </w:trPr>
        <w:tc>
          <w:tcPr>
            <w:tcW w:w="600" w:type="pct"/>
            <w:tcBorders>
              <w:top w:val="nil"/>
              <w:left w:val="single" w:sz="8" w:space="0" w:color="auto"/>
              <w:bottom w:val="single" w:sz="8" w:space="0" w:color="auto"/>
              <w:right w:val="single" w:sz="8" w:space="0" w:color="auto"/>
            </w:tcBorders>
            <w:shd w:val="clear" w:color="auto" w:fill="F2F2F2"/>
            <w:tcMar>
              <w:top w:w="0" w:type="dxa"/>
              <w:left w:w="108" w:type="dxa"/>
              <w:bottom w:w="0" w:type="dxa"/>
              <w:right w:w="108" w:type="dxa"/>
            </w:tcMar>
            <w:vAlign w:val="center"/>
            <w:hideMark/>
          </w:tcPr>
          <w:p w14:paraId="715B8305" w14:textId="77777777" w:rsidR="008D21F0" w:rsidRPr="008D21F0" w:rsidRDefault="008D21F0" w:rsidP="008D21F0">
            <w:pPr>
              <w:spacing w:before="0" w:beforeAutospacing="0" w:after="60" w:line="235" w:lineRule="atLeast"/>
              <w:jc w:val="center"/>
              <w:textAlignment w:val="center"/>
              <w:rPr>
                <w:rFonts w:cs="Calibri"/>
                <w:lang w:val="en-US" w:eastAsia="en-US"/>
              </w:rPr>
            </w:pPr>
            <w:r w:rsidRPr="008D21F0">
              <w:rPr>
                <w:rFonts w:ascii="Tahoma" w:hAnsi="Tahoma" w:cs="Tahoma"/>
                <w:color w:val="000000"/>
                <w:sz w:val="20"/>
                <w:szCs w:val="20"/>
                <w:lang w:val="en-US" w:eastAsia="en-US"/>
              </w:rPr>
              <w:t>9</w:t>
            </w:r>
          </w:p>
        </w:tc>
        <w:tc>
          <w:tcPr>
            <w:tcW w:w="2450" w:type="pct"/>
            <w:tcBorders>
              <w:top w:val="nil"/>
              <w:left w:val="nil"/>
              <w:bottom w:val="single" w:sz="8" w:space="0" w:color="auto"/>
              <w:right w:val="single" w:sz="8" w:space="0" w:color="auto"/>
            </w:tcBorders>
            <w:shd w:val="clear" w:color="auto" w:fill="F2F2F2"/>
            <w:tcMar>
              <w:top w:w="0" w:type="dxa"/>
              <w:left w:w="108" w:type="dxa"/>
              <w:bottom w:w="0" w:type="dxa"/>
              <w:right w:w="108" w:type="dxa"/>
            </w:tcMar>
            <w:vAlign w:val="center"/>
            <w:hideMark/>
          </w:tcPr>
          <w:p w14:paraId="5EBE4123" w14:textId="77777777" w:rsidR="008D21F0" w:rsidRPr="008D21F0" w:rsidRDefault="008D21F0" w:rsidP="008D21F0">
            <w:pPr>
              <w:spacing w:before="0" w:beforeAutospacing="0" w:after="60" w:line="235" w:lineRule="atLeast"/>
              <w:jc w:val="center"/>
              <w:textAlignment w:val="center"/>
              <w:rPr>
                <w:rFonts w:cs="Calibri"/>
                <w:lang w:val="en-US" w:eastAsia="en-US"/>
              </w:rPr>
            </w:pPr>
            <w:hyperlink r:id="rId22" w:anchor="Version_Disclosure__Jquery_" w:history="1">
              <w:r w:rsidRPr="008D21F0">
                <w:rPr>
                  <w:rFonts w:ascii="Tahoma" w:hAnsi="Tahoma" w:cs="Tahoma"/>
                  <w:color w:val="0000FF"/>
                  <w:sz w:val="20"/>
                  <w:szCs w:val="20"/>
                  <w:u w:val="single"/>
                  <w:lang w:val="en-US" w:eastAsia="en-US"/>
                </w:rPr>
                <w:t>Version Disclosure (</w:t>
              </w:r>
              <w:proofErr w:type="spellStart"/>
              <w:r w:rsidRPr="008D21F0">
                <w:rPr>
                  <w:rFonts w:ascii="Tahoma" w:hAnsi="Tahoma" w:cs="Tahoma"/>
                  <w:color w:val="0000FF"/>
                  <w:sz w:val="20"/>
                  <w:szCs w:val="20"/>
                  <w:u w:val="single"/>
                  <w:lang w:val="en-US" w:eastAsia="en-US"/>
                </w:rPr>
                <w:t>Jquery</w:t>
              </w:r>
              <w:proofErr w:type="spellEnd"/>
              <w:r w:rsidRPr="008D21F0">
                <w:rPr>
                  <w:rFonts w:ascii="Tahoma" w:hAnsi="Tahoma" w:cs="Tahoma"/>
                  <w:color w:val="0000FF"/>
                  <w:sz w:val="20"/>
                  <w:szCs w:val="20"/>
                  <w:u w:val="single"/>
                  <w:lang w:val="en-US" w:eastAsia="en-US"/>
                </w:rPr>
                <w:t>)</w:t>
              </w:r>
            </w:hyperlink>
          </w:p>
        </w:tc>
        <w:tc>
          <w:tcPr>
            <w:tcW w:w="0" w:type="auto"/>
            <w:vMerge/>
            <w:tcBorders>
              <w:top w:val="single" w:sz="8" w:space="0" w:color="auto"/>
              <w:left w:val="nil"/>
              <w:bottom w:val="single" w:sz="8" w:space="0" w:color="auto"/>
              <w:right w:val="single" w:sz="8" w:space="0" w:color="auto"/>
            </w:tcBorders>
            <w:vAlign w:val="center"/>
            <w:hideMark/>
          </w:tcPr>
          <w:p w14:paraId="43D5D254" w14:textId="77777777" w:rsidR="008D21F0" w:rsidRPr="008D21F0" w:rsidRDefault="008D21F0" w:rsidP="008D21F0">
            <w:pPr>
              <w:spacing w:before="0" w:beforeAutospacing="0" w:after="0" w:line="240" w:lineRule="auto"/>
              <w:rPr>
                <w:rFonts w:cs="Calibri"/>
                <w:lang w:val="en-US" w:eastAsia="en-US"/>
              </w:rPr>
            </w:pPr>
          </w:p>
        </w:tc>
      </w:tr>
      <w:tr w:rsidR="008D21F0" w:rsidRPr="008D21F0" w14:paraId="17B8176F" w14:textId="77777777" w:rsidTr="008D21F0">
        <w:trPr>
          <w:trHeight w:val="440"/>
        </w:trPr>
        <w:tc>
          <w:tcPr>
            <w:tcW w:w="600" w:type="pct"/>
            <w:tcBorders>
              <w:top w:val="nil"/>
              <w:left w:val="single" w:sz="8" w:space="0" w:color="auto"/>
              <w:bottom w:val="single" w:sz="8" w:space="0" w:color="auto"/>
              <w:right w:val="single" w:sz="8" w:space="0" w:color="auto"/>
            </w:tcBorders>
            <w:shd w:val="clear" w:color="auto" w:fill="F2F2F2"/>
            <w:tcMar>
              <w:top w:w="0" w:type="dxa"/>
              <w:left w:w="108" w:type="dxa"/>
              <w:bottom w:w="0" w:type="dxa"/>
              <w:right w:w="108" w:type="dxa"/>
            </w:tcMar>
            <w:vAlign w:val="center"/>
            <w:hideMark/>
          </w:tcPr>
          <w:p w14:paraId="043AC562" w14:textId="77777777" w:rsidR="008D21F0" w:rsidRPr="008D21F0" w:rsidRDefault="008D21F0" w:rsidP="008D21F0">
            <w:pPr>
              <w:spacing w:before="0" w:beforeAutospacing="0" w:after="60" w:line="235" w:lineRule="atLeast"/>
              <w:jc w:val="center"/>
              <w:textAlignment w:val="center"/>
              <w:rPr>
                <w:rFonts w:cs="Calibri"/>
                <w:lang w:val="en-US" w:eastAsia="en-US"/>
              </w:rPr>
            </w:pPr>
            <w:r w:rsidRPr="008D21F0">
              <w:rPr>
                <w:rFonts w:ascii="Tahoma" w:hAnsi="Tahoma" w:cs="Tahoma"/>
                <w:color w:val="000000"/>
                <w:sz w:val="20"/>
                <w:szCs w:val="20"/>
                <w:lang w:val="en-US" w:eastAsia="en-US"/>
              </w:rPr>
              <w:t>10</w:t>
            </w:r>
          </w:p>
        </w:tc>
        <w:tc>
          <w:tcPr>
            <w:tcW w:w="2450" w:type="pct"/>
            <w:tcBorders>
              <w:top w:val="nil"/>
              <w:left w:val="nil"/>
              <w:bottom w:val="single" w:sz="8" w:space="0" w:color="auto"/>
              <w:right w:val="single" w:sz="8" w:space="0" w:color="auto"/>
            </w:tcBorders>
            <w:shd w:val="clear" w:color="auto" w:fill="F2F2F2"/>
            <w:tcMar>
              <w:top w:w="0" w:type="dxa"/>
              <w:left w:w="108" w:type="dxa"/>
              <w:bottom w:w="0" w:type="dxa"/>
              <w:right w:w="108" w:type="dxa"/>
            </w:tcMar>
            <w:vAlign w:val="center"/>
            <w:hideMark/>
          </w:tcPr>
          <w:p w14:paraId="5DB3054F" w14:textId="77777777" w:rsidR="008D21F0" w:rsidRPr="008D21F0" w:rsidRDefault="008D21F0" w:rsidP="008D21F0">
            <w:pPr>
              <w:spacing w:before="0" w:beforeAutospacing="0" w:after="60" w:line="235" w:lineRule="atLeast"/>
              <w:jc w:val="center"/>
              <w:textAlignment w:val="center"/>
              <w:rPr>
                <w:rFonts w:cs="Calibri"/>
                <w:lang w:val="en-US" w:eastAsia="en-US"/>
              </w:rPr>
            </w:pPr>
            <w:hyperlink r:id="rId23" w:anchor="Version_Disclosure__JqueryMigrate_" w:history="1">
              <w:r w:rsidRPr="008D21F0">
                <w:rPr>
                  <w:rFonts w:ascii="Tahoma" w:hAnsi="Tahoma" w:cs="Tahoma"/>
                  <w:color w:val="0000FF"/>
                  <w:sz w:val="20"/>
                  <w:szCs w:val="20"/>
                  <w:u w:val="single"/>
                  <w:lang w:val="en-US" w:eastAsia="en-US"/>
                </w:rPr>
                <w:t>Version Disclosure (</w:t>
              </w:r>
              <w:proofErr w:type="spellStart"/>
              <w:r w:rsidRPr="008D21F0">
                <w:rPr>
                  <w:rFonts w:ascii="Tahoma" w:hAnsi="Tahoma" w:cs="Tahoma"/>
                  <w:color w:val="0000FF"/>
                  <w:sz w:val="20"/>
                  <w:szCs w:val="20"/>
                  <w:u w:val="single"/>
                  <w:lang w:val="en-US" w:eastAsia="en-US"/>
                </w:rPr>
                <w:t>JqueryMigrate</w:t>
              </w:r>
              <w:proofErr w:type="spellEnd"/>
              <w:r w:rsidRPr="008D21F0">
                <w:rPr>
                  <w:rFonts w:ascii="Tahoma" w:hAnsi="Tahoma" w:cs="Tahoma"/>
                  <w:color w:val="0000FF"/>
                  <w:sz w:val="20"/>
                  <w:szCs w:val="20"/>
                  <w:u w:val="single"/>
                  <w:lang w:val="en-US" w:eastAsia="en-US"/>
                </w:rPr>
                <w:t>)</w:t>
              </w:r>
            </w:hyperlink>
          </w:p>
        </w:tc>
        <w:tc>
          <w:tcPr>
            <w:tcW w:w="0" w:type="auto"/>
            <w:vMerge/>
            <w:tcBorders>
              <w:top w:val="single" w:sz="8" w:space="0" w:color="auto"/>
              <w:left w:val="nil"/>
              <w:bottom w:val="single" w:sz="8" w:space="0" w:color="auto"/>
              <w:right w:val="single" w:sz="8" w:space="0" w:color="auto"/>
            </w:tcBorders>
            <w:vAlign w:val="center"/>
            <w:hideMark/>
          </w:tcPr>
          <w:p w14:paraId="37DF9731" w14:textId="77777777" w:rsidR="008D21F0" w:rsidRPr="008D21F0" w:rsidRDefault="008D21F0" w:rsidP="008D21F0">
            <w:pPr>
              <w:spacing w:before="0" w:beforeAutospacing="0" w:after="0" w:line="240" w:lineRule="auto"/>
              <w:rPr>
                <w:rFonts w:cs="Calibri"/>
                <w:lang w:val="en-US" w:eastAsia="en-US"/>
              </w:rPr>
            </w:pPr>
          </w:p>
        </w:tc>
      </w:tr>
      <w:tr w:rsidR="008D21F0" w:rsidRPr="008D21F0" w14:paraId="0BA5C1BA" w14:textId="77777777" w:rsidTr="008D21F0">
        <w:trPr>
          <w:trHeight w:val="440"/>
        </w:trPr>
        <w:tc>
          <w:tcPr>
            <w:tcW w:w="600" w:type="pct"/>
            <w:tcBorders>
              <w:top w:val="nil"/>
              <w:left w:val="single" w:sz="8" w:space="0" w:color="auto"/>
              <w:bottom w:val="single" w:sz="8" w:space="0" w:color="auto"/>
              <w:right w:val="single" w:sz="8" w:space="0" w:color="auto"/>
            </w:tcBorders>
            <w:shd w:val="clear" w:color="auto" w:fill="F2F2F2"/>
            <w:tcMar>
              <w:top w:w="0" w:type="dxa"/>
              <w:left w:w="108" w:type="dxa"/>
              <w:bottom w:w="0" w:type="dxa"/>
              <w:right w:w="108" w:type="dxa"/>
            </w:tcMar>
            <w:vAlign w:val="center"/>
            <w:hideMark/>
          </w:tcPr>
          <w:p w14:paraId="0C67AEA1" w14:textId="77777777" w:rsidR="008D21F0" w:rsidRPr="008D21F0" w:rsidRDefault="008D21F0" w:rsidP="008D21F0">
            <w:pPr>
              <w:spacing w:before="0" w:beforeAutospacing="0" w:after="60" w:line="235" w:lineRule="atLeast"/>
              <w:jc w:val="center"/>
              <w:textAlignment w:val="center"/>
              <w:rPr>
                <w:rFonts w:cs="Calibri"/>
                <w:lang w:val="en-US" w:eastAsia="en-US"/>
              </w:rPr>
            </w:pPr>
            <w:r w:rsidRPr="008D21F0">
              <w:rPr>
                <w:rFonts w:ascii="Tahoma" w:hAnsi="Tahoma" w:cs="Tahoma"/>
                <w:color w:val="000000"/>
                <w:sz w:val="20"/>
                <w:szCs w:val="20"/>
                <w:lang w:val="en-US" w:eastAsia="en-US"/>
              </w:rPr>
              <w:t>11</w:t>
            </w:r>
          </w:p>
        </w:tc>
        <w:tc>
          <w:tcPr>
            <w:tcW w:w="2450" w:type="pct"/>
            <w:tcBorders>
              <w:top w:val="nil"/>
              <w:left w:val="nil"/>
              <w:bottom w:val="single" w:sz="8" w:space="0" w:color="auto"/>
              <w:right w:val="single" w:sz="8" w:space="0" w:color="auto"/>
            </w:tcBorders>
            <w:shd w:val="clear" w:color="auto" w:fill="F2F2F2"/>
            <w:tcMar>
              <w:top w:w="0" w:type="dxa"/>
              <w:left w:w="108" w:type="dxa"/>
              <w:bottom w:w="0" w:type="dxa"/>
              <w:right w:w="108" w:type="dxa"/>
            </w:tcMar>
            <w:vAlign w:val="center"/>
            <w:hideMark/>
          </w:tcPr>
          <w:p w14:paraId="00A31DE6" w14:textId="77777777" w:rsidR="008D21F0" w:rsidRPr="008D21F0" w:rsidRDefault="008D21F0" w:rsidP="008D21F0">
            <w:pPr>
              <w:spacing w:before="0" w:beforeAutospacing="0" w:after="60" w:line="235" w:lineRule="atLeast"/>
              <w:jc w:val="center"/>
              <w:textAlignment w:val="center"/>
              <w:rPr>
                <w:rFonts w:cs="Calibri"/>
                <w:lang w:val="en-US" w:eastAsia="en-US"/>
              </w:rPr>
            </w:pPr>
            <w:hyperlink r:id="rId24" w:anchor="WordPress_Plugin_Contact_Form_7_Version_Disclosure" w:history="1">
              <w:r w:rsidRPr="008D21F0">
                <w:rPr>
                  <w:rFonts w:ascii="Tahoma" w:hAnsi="Tahoma" w:cs="Tahoma"/>
                  <w:color w:val="0000FF"/>
                  <w:sz w:val="20"/>
                  <w:szCs w:val="20"/>
                  <w:u w:val="single"/>
                  <w:lang w:val="en-US" w:eastAsia="en-US"/>
                </w:rPr>
                <w:t>WordPress Plugin Contact Form 7 Version Disclosure</w:t>
              </w:r>
            </w:hyperlink>
          </w:p>
        </w:tc>
        <w:tc>
          <w:tcPr>
            <w:tcW w:w="0" w:type="auto"/>
            <w:vMerge/>
            <w:tcBorders>
              <w:top w:val="single" w:sz="8" w:space="0" w:color="auto"/>
              <w:left w:val="nil"/>
              <w:bottom w:val="single" w:sz="8" w:space="0" w:color="auto"/>
              <w:right w:val="single" w:sz="8" w:space="0" w:color="auto"/>
            </w:tcBorders>
            <w:vAlign w:val="center"/>
            <w:hideMark/>
          </w:tcPr>
          <w:p w14:paraId="0CBEB801" w14:textId="77777777" w:rsidR="008D21F0" w:rsidRPr="008D21F0" w:rsidRDefault="008D21F0" w:rsidP="008D21F0">
            <w:pPr>
              <w:spacing w:before="0" w:beforeAutospacing="0" w:after="0" w:line="240" w:lineRule="auto"/>
              <w:rPr>
                <w:rFonts w:cs="Calibri"/>
                <w:lang w:val="en-US" w:eastAsia="en-US"/>
              </w:rPr>
            </w:pPr>
          </w:p>
        </w:tc>
      </w:tr>
      <w:tr w:rsidR="008D21F0" w:rsidRPr="008D21F0" w14:paraId="5300C162" w14:textId="77777777" w:rsidTr="008D21F0">
        <w:trPr>
          <w:trHeight w:val="440"/>
        </w:trPr>
        <w:tc>
          <w:tcPr>
            <w:tcW w:w="600" w:type="pct"/>
            <w:tcBorders>
              <w:top w:val="nil"/>
              <w:left w:val="single" w:sz="8" w:space="0" w:color="auto"/>
              <w:bottom w:val="single" w:sz="8" w:space="0" w:color="auto"/>
              <w:right w:val="single" w:sz="8" w:space="0" w:color="auto"/>
            </w:tcBorders>
            <w:shd w:val="clear" w:color="auto" w:fill="F2F2F2"/>
            <w:tcMar>
              <w:top w:w="0" w:type="dxa"/>
              <w:left w:w="108" w:type="dxa"/>
              <w:bottom w:w="0" w:type="dxa"/>
              <w:right w:w="108" w:type="dxa"/>
            </w:tcMar>
            <w:vAlign w:val="center"/>
            <w:hideMark/>
          </w:tcPr>
          <w:p w14:paraId="7105C6DC" w14:textId="77777777" w:rsidR="008D21F0" w:rsidRPr="008D21F0" w:rsidRDefault="008D21F0" w:rsidP="008D21F0">
            <w:pPr>
              <w:spacing w:before="0" w:beforeAutospacing="0" w:after="60" w:line="235" w:lineRule="atLeast"/>
              <w:jc w:val="center"/>
              <w:textAlignment w:val="center"/>
              <w:rPr>
                <w:rFonts w:cs="Calibri"/>
                <w:lang w:val="en-US" w:eastAsia="en-US"/>
              </w:rPr>
            </w:pPr>
            <w:r w:rsidRPr="008D21F0">
              <w:rPr>
                <w:rFonts w:ascii="Tahoma" w:hAnsi="Tahoma" w:cs="Tahoma"/>
                <w:color w:val="000000"/>
                <w:sz w:val="20"/>
                <w:szCs w:val="20"/>
                <w:lang w:val="en-US" w:eastAsia="en-US"/>
              </w:rPr>
              <w:t>12</w:t>
            </w:r>
          </w:p>
        </w:tc>
        <w:tc>
          <w:tcPr>
            <w:tcW w:w="2450" w:type="pct"/>
            <w:tcBorders>
              <w:top w:val="nil"/>
              <w:left w:val="nil"/>
              <w:bottom w:val="single" w:sz="8" w:space="0" w:color="auto"/>
              <w:right w:val="single" w:sz="8" w:space="0" w:color="auto"/>
            </w:tcBorders>
            <w:shd w:val="clear" w:color="auto" w:fill="F2F2F2"/>
            <w:tcMar>
              <w:top w:w="0" w:type="dxa"/>
              <w:left w:w="108" w:type="dxa"/>
              <w:bottom w:w="0" w:type="dxa"/>
              <w:right w:w="108" w:type="dxa"/>
            </w:tcMar>
            <w:vAlign w:val="center"/>
            <w:hideMark/>
          </w:tcPr>
          <w:p w14:paraId="05AAD6A8" w14:textId="77777777" w:rsidR="008D21F0" w:rsidRPr="008D21F0" w:rsidRDefault="008D21F0" w:rsidP="008D21F0">
            <w:pPr>
              <w:spacing w:before="0" w:beforeAutospacing="0" w:after="60" w:line="235" w:lineRule="atLeast"/>
              <w:jc w:val="center"/>
              <w:textAlignment w:val="center"/>
              <w:rPr>
                <w:rFonts w:cs="Calibri"/>
                <w:lang w:val="en-US" w:eastAsia="en-US"/>
              </w:rPr>
            </w:pPr>
            <w:hyperlink r:id="rId25" w:anchor="Missing_X_frame_Options__Header" w:history="1">
              <w:r w:rsidRPr="008D21F0">
                <w:rPr>
                  <w:rFonts w:ascii="Tahoma" w:hAnsi="Tahoma" w:cs="Tahoma"/>
                  <w:color w:val="0000FF"/>
                  <w:sz w:val="20"/>
                  <w:szCs w:val="20"/>
                  <w:u w:val="single"/>
                  <w:lang w:val="en-US" w:eastAsia="en-US"/>
                </w:rPr>
                <w:t>Missing X-frame-Options Header</w:t>
              </w:r>
            </w:hyperlink>
          </w:p>
        </w:tc>
        <w:tc>
          <w:tcPr>
            <w:tcW w:w="0" w:type="auto"/>
            <w:vMerge/>
            <w:tcBorders>
              <w:top w:val="single" w:sz="8" w:space="0" w:color="auto"/>
              <w:left w:val="nil"/>
              <w:bottom w:val="single" w:sz="8" w:space="0" w:color="auto"/>
              <w:right w:val="single" w:sz="8" w:space="0" w:color="auto"/>
            </w:tcBorders>
            <w:vAlign w:val="center"/>
            <w:hideMark/>
          </w:tcPr>
          <w:p w14:paraId="05F9961E" w14:textId="77777777" w:rsidR="008D21F0" w:rsidRPr="008D21F0" w:rsidRDefault="008D21F0" w:rsidP="008D21F0">
            <w:pPr>
              <w:spacing w:before="0" w:beforeAutospacing="0" w:after="0" w:line="240" w:lineRule="auto"/>
              <w:rPr>
                <w:rFonts w:cs="Calibri"/>
                <w:lang w:val="en-US" w:eastAsia="en-US"/>
              </w:rPr>
            </w:pPr>
          </w:p>
        </w:tc>
      </w:tr>
      <w:tr w:rsidR="008D21F0" w:rsidRPr="008D21F0" w14:paraId="4779E5D6" w14:textId="77777777" w:rsidTr="008D21F0">
        <w:trPr>
          <w:trHeight w:val="440"/>
        </w:trPr>
        <w:tc>
          <w:tcPr>
            <w:tcW w:w="600" w:type="pct"/>
            <w:tcBorders>
              <w:top w:val="nil"/>
              <w:left w:val="single" w:sz="8" w:space="0" w:color="auto"/>
              <w:bottom w:val="single" w:sz="8" w:space="0" w:color="auto"/>
              <w:right w:val="single" w:sz="8" w:space="0" w:color="auto"/>
            </w:tcBorders>
            <w:shd w:val="clear" w:color="auto" w:fill="F2F2F2"/>
            <w:tcMar>
              <w:top w:w="0" w:type="dxa"/>
              <w:left w:w="108" w:type="dxa"/>
              <w:bottom w:w="0" w:type="dxa"/>
              <w:right w:w="108" w:type="dxa"/>
            </w:tcMar>
            <w:vAlign w:val="center"/>
            <w:hideMark/>
          </w:tcPr>
          <w:p w14:paraId="5F07A730" w14:textId="77777777" w:rsidR="008D21F0" w:rsidRPr="008D21F0" w:rsidRDefault="008D21F0" w:rsidP="008D21F0">
            <w:pPr>
              <w:spacing w:before="0" w:beforeAutospacing="0" w:after="60" w:line="235" w:lineRule="atLeast"/>
              <w:jc w:val="center"/>
              <w:textAlignment w:val="center"/>
              <w:rPr>
                <w:rFonts w:cs="Calibri"/>
                <w:lang w:val="en-US" w:eastAsia="en-US"/>
              </w:rPr>
            </w:pPr>
            <w:r w:rsidRPr="008D21F0">
              <w:rPr>
                <w:rFonts w:ascii="Tahoma" w:hAnsi="Tahoma" w:cs="Tahoma"/>
                <w:color w:val="000000"/>
                <w:sz w:val="20"/>
                <w:szCs w:val="20"/>
                <w:lang w:val="en-US" w:eastAsia="en-US"/>
              </w:rPr>
              <w:t>13</w:t>
            </w:r>
          </w:p>
        </w:tc>
        <w:tc>
          <w:tcPr>
            <w:tcW w:w="2450" w:type="pct"/>
            <w:tcBorders>
              <w:top w:val="nil"/>
              <w:left w:val="nil"/>
              <w:bottom w:val="single" w:sz="8" w:space="0" w:color="auto"/>
              <w:right w:val="single" w:sz="8" w:space="0" w:color="auto"/>
            </w:tcBorders>
            <w:shd w:val="clear" w:color="auto" w:fill="F2F2F2"/>
            <w:tcMar>
              <w:top w:w="0" w:type="dxa"/>
              <w:left w:w="108" w:type="dxa"/>
              <w:bottom w:w="0" w:type="dxa"/>
              <w:right w:w="108" w:type="dxa"/>
            </w:tcMar>
            <w:vAlign w:val="center"/>
            <w:hideMark/>
          </w:tcPr>
          <w:p w14:paraId="43A5CD6E" w14:textId="77777777" w:rsidR="008D21F0" w:rsidRPr="008D21F0" w:rsidRDefault="008D21F0" w:rsidP="008D21F0">
            <w:pPr>
              <w:spacing w:before="0" w:beforeAutospacing="0" w:after="60" w:line="235" w:lineRule="atLeast"/>
              <w:jc w:val="center"/>
              <w:textAlignment w:val="center"/>
              <w:rPr>
                <w:rFonts w:cs="Calibri"/>
                <w:lang w:val="en-US" w:eastAsia="en-US"/>
              </w:rPr>
            </w:pPr>
            <w:hyperlink r:id="rId26" w:anchor="HTTP_Strict_Transport_Security__HSTS__Policy_Not_Enabled" w:history="1">
              <w:r w:rsidRPr="008D21F0">
                <w:rPr>
                  <w:rFonts w:ascii="Tahoma" w:hAnsi="Tahoma" w:cs="Tahoma"/>
                  <w:color w:val="0000FF"/>
                  <w:sz w:val="20"/>
                  <w:szCs w:val="20"/>
                  <w:u w:val="single"/>
                  <w:lang w:val="en-US" w:eastAsia="en-US"/>
                </w:rPr>
                <w:t>HTTP Strict Transport Security (HSTS) Policy Not Enabled</w:t>
              </w:r>
            </w:hyperlink>
          </w:p>
        </w:tc>
        <w:tc>
          <w:tcPr>
            <w:tcW w:w="0" w:type="auto"/>
            <w:vMerge/>
            <w:tcBorders>
              <w:top w:val="single" w:sz="8" w:space="0" w:color="auto"/>
              <w:left w:val="nil"/>
              <w:bottom w:val="single" w:sz="8" w:space="0" w:color="auto"/>
              <w:right w:val="single" w:sz="8" w:space="0" w:color="auto"/>
            </w:tcBorders>
            <w:vAlign w:val="center"/>
            <w:hideMark/>
          </w:tcPr>
          <w:p w14:paraId="4AC6CB81" w14:textId="77777777" w:rsidR="008D21F0" w:rsidRPr="008D21F0" w:rsidRDefault="008D21F0" w:rsidP="008D21F0">
            <w:pPr>
              <w:spacing w:before="0" w:beforeAutospacing="0" w:after="0" w:line="240" w:lineRule="auto"/>
              <w:rPr>
                <w:rFonts w:cs="Calibri"/>
                <w:lang w:val="en-US" w:eastAsia="en-US"/>
              </w:rPr>
            </w:pPr>
          </w:p>
        </w:tc>
      </w:tr>
      <w:tr w:rsidR="008D21F0" w:rsidRPr="008D21F0" w14:paraId="420A74E8" w14:textId="77777777" w:rsidTr="008D21F0">
        <w:trPr>
          <w:trHeight w:val="440"/>
        </w:trPr>
        <w:tc>
          <w:tcPr>
            <w:tcW w:w="600" w:type="pct"/>
            <w:tcBorders>
              <w:top w:val="nil"/>
              <w:left w:val="single" w:sz="8" w:space="0" w:color="auto"/>
              <w:bottom w:val="single" w:sz="8" w:space="0" w:color="auto"/>
              <w:right w:val="single" w:sz="8" w:space="0" w:color="auto"/>
            </w:tcBorders>
            <w:shd w:val="clear" w:color="auto" w:fill="F2F2F2"/>
            <w:tcMar>
              <w:top w:w="0" w:type="dxa"/>
              <w:left w:w="108" w:type="dxa"/>
              <w:bottom w:w="0" w:type="dxa"/>
              <w:right w:w="108" w:type="dxa"/>
            </w:tcMar>
            <w:vAlign w:val="center"/>
            <w:hideMark/>
          </w:tcPr>
          <w:p w14:paraId="2A7311A5" w14:textId="77777777" w:rsidR="008D21F0" w:rsidRPr="008D21F0" w:rsidRDefault="008D21F0" w:rsidP="008D21F0">
            <w:pPr>
              <w:spacing w:before="0" w:beforeAutospacing="0" w:after="60" w:line="235" w:lineRule="atLeast"/>
              <w:jc w:val="center"/>
              <w:textAlignment w:val="center"/>
              <w:rPr>
                <w:rFonts w:cs="Calibri"/>
                <w:lang w:val="en-US" w:eastAsia="en-US"/>
              </w:rPr>
            </w:pPr>
            <w:r w:rsidRPr="008D21F0">
              <w:rPr>
                <w:rFonts w:ascii="Tahoma" w:hAnsi="Tahoma" w:cs="Tahoma"/>
                <w:color w:val="000000"/>
                <w:sz w:val="20"/>
                <w:szCs w:val="20"/>
                <w:lang w:val="en-US" w:eastAsia="en-US"/>
              </w:rPr>
              <w:t>14</w:t>
            </w:r>
          </w:p>
        </w:tc>
        <w:tc>
          <w:tcPr>
            <w:tcW w:w="2450" w:type="pct"/>
            <w:tcBorders>
              <w:top w:val="nil"/>
              <w:left w:val="nil"/>
              <w:bottom w:val="single" w:sz="8" w:space="0" w:color="auto"/>
              <w:right w:val="single" w:sz="8" w:space="0" w:color="auto"/>
            </w:tcBorders>
            <w:shd w:val="clear" w:color="auto" w:fill="F2F2F2"/>
            <w:tcMar>
              <w:top w:w="0" w:type="dxa"/>
              <w:left w:w="108" w:type="dxa"/>
              <w:bottom w:w="0" w:type="dxa"/>
              <w:right w:w="108" w:type="dxa"/>
            </w:tcMar>
            <w:vAlign w:val="center"/>
            <w:hideMark/>
          </w:tcPr>
          <w:p w14:paraId="1B78A4AF" w14:textId="77777777" w:rsidR="008D21F0" w:rsidRPr="008D21F0" w:rsidRDefault="008D21F0" w:rsidP="008D21F0">
            <w:pPr>
              <w:spacing w:before="0" w:beforeAutospacing="0" w:after="60" w:line="235" w:lineRule="atLeast"/>
              <w:jc w:val="center"/>
              <w:textAlignment w:val="center"/>
              <w:rPr>
                <w:rFonts w:cs="Calibri"/>
                <w:lang w:val="en-US" w:eastAsia="en-US"/>
              </w:rPr>
            </w:pPr>
            <w:hyperlink r:id="rId27" w:anchor="Content_Security_Policy__CSP__Not_Implemented" w:history="1">
              <w:r w:rsidRPr="008D21F0">
                <w:rPr>
                  <w:rFonts w:ascii="Tahoma" w:hAnsi="Tahoma" w:cs="Tahoma"/>
                  <w:color w:val="0000FF"/>
                  <w:sz w:val="20"/>
                  <w:szCs w:val="20"/>
                  <w:u w:val="single"/>
                  <w:lang w:val="en-US" w:eastAsia="en-US"/>
                </w:rPr>
                <w:t>Content Security Policy (CSP) Not Implemented</w:t>
              </w:r>
            </w:hyperlink>
          </w:p>
        </w:tc>
        <w:tc>
          <w:tcPr>
            <w:tcW w:w="0" w:type="auto"/>
            <w:vMerge/>
            <w:tcBorders>
              <w:top w:val="single" w:sz="8" w:space="0" w:color="auto"/>
              <w:left w:val="nil"/>
              <w:bottom w:val="single" w:sz="8" w:space="0" w:color="auto"/>
              <w:right w:val="single" w:sz="8" w:space="0" w:color="auto"/>
            </w:tcBorders>
            <w:vAlign w:val="center"/>
            <w:hideMark/>
          </w:tcPr>
          <w:p w14:paraId="7E529AD2" w14:textId="77777777" w:rsidR="008D21F0" w:rsidRPr="008D21F0" w:rsidRDefault="008D21F0" w:rsidP="008D21F0">
            <w:pPr>
              <w:spacing w:before="0" w:beforeAutospacing="0" w:after="0" w:line="240" w:lineRule="auto"/>
              <w:rPr>
                <w:rFonts w:cs="Calibri"/>
                <w:lang w:val="en-US" w:eastAsia="en-US"/>
              </w:rPr>
            </w:pPr>
          </w:p>
        </w:tc>
      </w:tr>
      <w:tr w:rsidR="008D21F0" w:rsidRPr="008D21F0" w14:paraId="3A5B8243" w14:textId="77777777" w:rsidTr="008D21F0">
        <w:trPr>
          <w:trHeight w:val="440"/>
        </w:trPr>
        <w:tc>
          <w:tcPr>
            <w:tcW w:w="600" w:type="pct"/>
            <w:tcBorders>
              <w:top w:val="nil"/>
              <w:left w:val="single" w:sz="8" w:space="0" w:color="auto"/>
              <w:bottom w:val="single" w:sz="8" w:space="0" w:color="auto"/>
              <w:right w:val="single" w:sz="8" w:space="0" w:color="auto"/>
            </w:tcBorders>
            <w:shd w:val="clear" w:color="auto" w:fill="F2F2F2"/>
            <w:tcMar>
              <w:top w:w="0" w:type="dxa"/>
              <w:left w:w="108" w:type="dxa"/>
              <w:bottom w:w="0" w:type="dxa"/>
              <w:right w:w="108" w:type="dxa"/>
            </w:tcMar>
            <w:vAlign w:val="center"/>
            <w:hideMark/>
          </w:tcPr>
          <w:p w14:paraId="2633C39F" w14:textId="77777777" w:rsidR="008D21F0" w:rsidRPr="008D21F0" w:rsidRDefault="008D21F0" w:rsidP="008D21F0">
            <w:pPr>
              <w:spacing w:before="0" w:beforeAutospacing="0" w:after="60" w:line="235" w:lineRule="atLeast"/>
              <w:jc w:val="center"/>
              <w:textAlignment w:val="center"/>
              <w:rPr>
                <w:rFonts w:cs="Calibri"/>
                <w:lang w:val="en-US" w:eastAsia="en-US"/>
              </w:rPr>
            </w:pPr>
            <w:r w:rsidRPr="008D21F0">
              <w:rPr>
                <w:rFonts w:ascii="Tahoma" w:hAnsi="Tahoma" w:cs="Tahoma"/>
                <w:color w:val="000000"/>
                <w:sz w:val="20"/>
                <w:szCs w:val="20"/>
                <w:lang w:val="en-US" w:eastAsia="en-US"/>
              </w:rPr>
              <w:t>15</w:t>
            </w:r>
          </w:p>
        </w:tc>
        <w:tc>
          <w:tcPr>
            <w:tcW w:w="2450" w:type="pct"/>
            <w:tcBorders>
              <w:top w:val="nil"/>
              <w:left w:val="nil"/>
              <w:bottom w:val="single" w:sz="8" w:space="0" w:color="auto"/>
              <w:right w:val="single" w:sz="8" w:space="0" w:color="auto"/>
            </w:tcBorders>
            <w:shd w:val="clear" w:color="auto" w:fill="F2F2F2"/>
            <w:tcMar>
              <w:top w:w="0" w:type="dxa"/>
              <w:left w:w="108" w:type="dxa"/>
              <w:bottom w:w="0" w:type="dxa"/>
              <w:right w:w="108" w:type="dxa"/>
            </w:tcMar>
            <w:vAlign w:val="center"/>
            <w:hideMark/>
          </w:tcPr>
          <w:p w14:paraId="2AE46E59" w14:textId="77777777" w:rsidR="008D21F0" w:rsidRPr="008D21F0" w:rsidRDefault="008D21F0" w:rsidP="008D21F0">
            <w:pPr>
              <w:spacing w:before="0" w:beforeAutospacing="0" w:after="60" w:line="235" w:lineRule="atLeast"/>
              <w:jc w:val="center"/>
              <w:textAlignment w:val="center"/>
              <w:rPr>
                <w:rFonts w:cs="Calibri"/>
                <w:lang w:val="en-US" w:eastAsia="en-US"/>
              </w:rPr>
            </w:pPr>
            <w:hyperlink r:id="rId28" w:anchor="Missing_X_Content_Type_Options_Header" w:history="1">
              <w:r w:rsidRPr="008D21F0">
                <w:rPr>
                  <w:rFonts w:ascii="Tahoma" w:hAnsi="Tahoma" w:cs="Tahoma"/>
                  <w:color w:val="0000FF"/>
                  <w:sz w:val="20"/>
                  <w:szCs w:val="20"/>
                  <w:u w:val="single"/>
                  <w:lang w:val="en-US" w:eastAsia="en-US"/>
                </w:rPr>
                <w:t>Missing X-Content-Type-Options Header</w:t>
              </w:r>
            </w:hyperlink>
          </w:p>
        </w:tc>
        <w:tc>
          <w:tcPr>
            <w:tcW w:w="0" w:type="auto"/>
            <w:vMerge/>
            <w:tcBorders>
              <w:top w:val="single" w:sz="8" w:space="0" w:color="auto"/>
              <w:left w:val="nil"/>
              <w:bottom w:val="single" w:sz="8" w:space="0" w:color="auto"/>
              <w:right w:val="single" w:sz="8" w:space="0" w:color="auto"/>
            </w:tcBorders>
            <w:vAlign w:val="center"/>
            <w:hideMark/>
          </w:tcPr>
          <w:p w14:paraId="186A2008" w14:textId="77777777" w:rsidR="008D21F0" w:rsidRPr="008D21F0" w:rsidRDefault="008D21F0" w:rsidP="008D21F0">
            <w:pPr>
              <w:spacing w:before="0" w:beforeAutospacing="0" w:after="0" w:line="240" w:lineRule="auto"/>
              <w:rPr>
                <w:rFonts w:cs="Calibri"/>
                <w:lang w:val="en-US" w:eastAsia="en-US"/>
              </w:rPr>
            </w:pPr>
          </w:p>
        </w:tc>
      </w:tr>
    </w:tbl>
    <w:p w14:paraId="63A11662" w14:textId="77777777" w:rsidR="008D21F0" w:rsidRPr="008D21F0" w:rsidRDefault="008D21F0" w:rsidP="008D21F0">
      <w:pPr>
        <w:spacing w:before="0" w:beforeAutospacing="0" w:after="0" w:line="240" w:lineRule="auto"/>
        <w:rPr>
          <w:rFonts w:ascii="Times New Roman" w:hAnsi="Times New Roman"/>
          <w:color w:val="000000"/>
          <w:sz w:val="27"/>
          <w:szCs w:val="27"/>
          <w:lang w:val="en-US" w:eastAsia="en-US"/>
        </w:rPr>
      </w:pPr>
    </w:p>
    <w:p w14:paraId="35E4A9D5" w14:textId="77777777" w:rsidR="008D21F0" w:rsidRPr="008D21F0" w:rsidRDefault="008D21F0" w:rsidP="008D21F0">
      <w:pPr>
        <w:spacing w:before="0" w:beforeAutospacing="0" w:after="60" w:line="235" w:lineRule="atLeast"/>
        <w:ind w:left="360" w:hanging="360"/>
        <w:rPr>
          <w:rFonts w:cs="Calibri"/>
          <w:color w:val="000000"/>
          <w:lang w:val="en-US" w:eastAsia="en-US"/>
        </w:rPr>
      </w:pPr>
      <w:r w:rsidRPr="008D21F0">
        <w:rPr>
          <w:rFonts w:ascii="Segoe UI Symbol" w:hAnsi="Segoe UI Symbol" w:cs="Segoe UI Symbol"/>
          <w:color w:val="000000"/>
          <w:sz w:val="26"/>
          <w:szCs w:val="26"/>
          <w:lang w:val="en-US" w:eastAsia="en-US"/>
        </w:rPr>
        <w:t>⮚</w:t>
      </w:r>
      <w:r w:rsidRPr="008D21F0">
        <w:rPr>
          <w:rFonts w:ascii="Tahoma" w:hAnsi="Tahoma" w:cs="Tahoma"/>
          <w:color w:val="000000"/>
          <w:sz w:val="26"/>
          <w:szCs w:val="26"/>
          <w:lang w:val="en-US" w:eastAsia="en-US"/>
        </w:rPr>
        <w:t>  </w:t>
      </w:r>
      <w:r w:rsidRPr="008D21F0">
        <w:rPr>
          <w:rFonts w:ascii="Tahoma" w:hAnsi="Tahoma" w:cs="Tahoma"/>
          <w:b/>
          <w:bCs/>
          <w:color w:val="000000"/>
          <w:sz w:val="28"/>
          <w:szCs w:val="28"/>
          <w:u w:val="single"/>
          <w:lang w:val="en-US" w:eastAsia="en-US"/>
        </w:rPr>
        <w:t>Detail Findings:</w:t>
      </w:r>
    </w:p>
    <w:p w14:paraId="2054305D" w14:textId="77777777" w:rsidR="008D21F0" w:rsidRPr="008D21F0" w:rsidRDefault="008D21F0" w:rsidP="008D21F0">
      <w:pPr>
        <w:spacing w:before="0" w:beforeAutospacing="0" w:after="0" w:line="240" w:lineRule="auto"/>
        <w:rPr>
          <w:rFonts w:ascii="Times New Roman" w:hAnsi="Times New Roman"/>
          <w:color w:val="000000"/>
          <w:sz w:val="27"/>
          <w:szCs w:val="27"/>
          <w:lang w:val="en-US" w:eastAsia="en-US"/>
        </w:rPr>
      </w:pPr>
      <w:bookmarkStart w:id="1" w:name="_Hlk236244894"/>
    </w:p>
    <w:tbl>
      <w:tblPr>
        <w:tblW w:w="5000" w:type="pct"/>
        <w:tblCellMar>
          <w:left w:w="0" w:type="dxa"/>
          <w:right w:w="0" w:type="dxa"/>
        </w:tblCellMar>
        <w:tblLook w:val="04A0" w:firstRow="1" w:lastRow="0" w:firstColumn="1" w:lastColumn="0" w:noHBand="0" w:noVBand="1"/>
      </w:tblPr>
      <w:tblGrid>
        <w:gridCol w:w="2334"/>
        <w:gridCol w:w="7392"/>
      </w:tblGrid>
      <w:tr w:rsidR="008D21F0" w:rsidRPr="008D21F0" w14:paraId="456AF5E0" w14:textId="77777777" w:rsidTr="008D21F0">
        <w:tc>
          <w:tcPr>
            <w:tcW w:w="5000" w:type="pct"/>
            <w:gridSpan w:val="2"/>
            <w:tcBorders>
              <w:top w:val="single" w:sz="8" w:space="0" w:color="000000"/>
              <w:left w:val="single" w:sz="8" w:space="0" w:color="000000"/>
              <w:bottom w:val="single" w:sz="8" w:space="0" w:color="000000"/>
              <w:right w:val="single" w:sz="8" w:space="0" w:color="000000"/>
            </w:tcBorders>
            <w:shd w:val="clear" w:color="auto" w:fill="FFC000"/>
            <w:tcMar>
              <w:top w:w="57" w:type="dxa"/>
              <w:left w:w="57" w:type="dxa"/>
              <w:bottom w:w="57" w:type="dxa"/>
              <w:right w:w="57" w:type="dxa"/>
            </w:tcMar>
            <w:hideMark/>
          </w:tcPr>
          <w:p w14:paraId="58D02D69" w14:textId="77777777" w:rsidR="008D21F0" w:rsidRPr="008D21F0" w:rsidRDefault="008D21F0" w:rsidP="008D21F0">
            <w:pPr>
              <w:spacing w:before="0" w:beforeAutospacing="0" w:after="60" w:line="240" w:lineRule="auto"/>
              <w:ind w:left="499" w:hanging="360"/>
              <w:rPr>
                <w:rFonts w:cs="Calibri"/>
                <w:lang w:val="en-US" w:eastAsia="en-US"/>
              </w:rPr>
            </w:pPr>
            <w:r w:rsidRPr="008D21F0">
              <w:rPr>
                <w:rFonts w:ascii="Tahoma" w:hAnsi="Tahoma" w:cs="Tahoma"/>
                <w:b/>
                <w:bCs/>
                <w:color w:val="FFFFFF"/>
                <w:sz w:val="32"/>
                <w:szCs w:val="32"/>
                <w:lang w:val="en-US" w:eastAsia="en-US"/>
              </w:rPr>
              <w:t>1.</w:t>
            </w:r>
            <w:r w:rsidRPr="008D21F0">
              <w:rPr>
                <w:rFonts w:ascii="Times New Roman" w:hAnsi="Times New Roman"/>
                <w:b/>
                <w:bCs/>
                <w:color w:val="FFFFFF"/>
                <w:sz w:val="14"/>
                <w:szCs w:val="14"/>
                <w:lang w:val="en-US" w:eastAsia="en-US"/>
              </w:rPr>
              <w:t> </w:t>
            </w:r>
            <w:r w:rsidRPr="008D21F0">
              <w:rPr>
                <w:rFonts w:ascii="Tahoma" w:hAnsi="Tahoma" w:cs="Tahoma"/>
                <w:b/>
                <w:bCs/>
                <w:color w:val="FFFFFF"/>
                <w:sz w:val="32"/>
                <w:szCs w:val="32"/>
                <w:lang w:val="en-US" w:eastAsia="en-US"/>
              </w:rPr>
              <w:t>Vulnerability Name: </w:t>
            </w:r>
            <w:bookmarkStart w:id="2" w:name="Out_of_date_Version__GSAP_"/>
            <w:r w:rsidRPr="008D21F0">
              <w:rPr>
                <w:rFonts w:ascii="Tahoma" w:hAnsi="Tahoma" w:cs="Tahoma"/>
                <w:color w:val="FFFFFF"/>
                <w:sz w:val="28"/>
                <w:szCs w:val="28"/>
                <w:lang w:val="en-US" w:eastAsia="en-US"/>
              </w:rPr>
              <w:t>Out-of-date Version (GSAP)</w:t>
            </w:r>
            <w:bookmarkEnd w:id="2"/>
            <w:r w:rsidRPr="008D21F0">
              <w:rPr>
                <w:rFonts w:ascii="Tahoma" w:hAnsi="Tahoma" w:cs="Tahoma"/>
                <w:color w:val="FFFFFF"/>
                <w:lang w:val="en-US" w:eastAsia="en-US"/>
              </w:rPr>
              <w:br/>
            </w:r>
            <w:r w:rsidRPr="008D21F0">
              <w:rPr>
                <w:rFonts w:ascii="Tahoma" w:hAnsi="Tahoma" w:cs="Tahoma"/>
                <w:b/>
                <w:bCs/>
                <w:color w:val="FFFFFF"/>
                <w:sz w:val="32"/>
                <w:szCs w:val="32"/>
                <w:lang w:val="en-US" w:eastAsia="en-US"/>
              </w:rPr>
              <w:t>Vulnerability Rating: </w:t>
            </w:r>
            <w:r w:rsidRPr="008D21F0">
              <w:rPr>
                <w:rFonts w:ascii="Tahoma" w:hAnsi="Tahoma" w:cs="Tahoma"/>
                <w:color w:val="FFFFFF"/>
                <w:sz w:val="28"/>
                <w:szCs w:val="28"/>
                <w:lang w:val="en-US" w:eastAsia="en-US"/>
              </w:rPr>
              <w:t>Medium</w:t>
            </w:r>
          </w:p>
        </w:tc>
      </w:tr>
      <w:tr w:rsidR="008D21F0" w:rsidRPr="008D21F0" w14:paraId="248C4AAD" w14:textId="77777777" w:rsidTr="008D21F0">
        <w:tc>
          <w:tcPr>
            <w:tcW w:w="5000" w:type="pct"/>
            <w:gridSpan w:val="2"/>
            <w:tcBorders>
              <w:top w:val="nil"/>
              <w:left w:val="single" w:sz="8" w:space="0" w:color="auto"/>
              <w:bottom w:val="single" w:sz="8" w:space="0" w:color="auto"/>
              <w:right w:val="single" w:sz="8" w:space="0" w:color="auto"/>
            </w:tcBorders>
            <w:tcMar>
              <w:top w:w="68" w:type="dxa"/>
              <w:left w:w="68" w:type="dxa"/>
              <w:bottom w:w="68" w:type="dxa"/>
              <w:right w:w="68" w:type="dxa"/>
            </w:tcMar>
            <w:hideMark/>
          </w:tcPr>
          <w:p w14:paraId="33677F52" w14:textId="77777777" w:rsidR="008D21F0" w:rsidRPr="008D21F0" w:rsidRDefault="008D21F0" w:rsidP="008D21F0">
            <w:pPr>
              <w:spacing w:before="0" w:beforeAutospacing="0" w:after="60" w:line="240" w:lineRule="auto"/>
              <w:rPr>
                <w:rFonts w:cs="Calibri"/>
                <w:lang w:val="en-US" w:eastAsia="en-US"/>
              </w:rPr>
            </w:pPr>
            <w:r w:rsidRPr="008D21F0">
              <w:rPr>
                <w:rFonts w:ascii="Tahoma" w:hAnsi="Tahoma" w:cs="Tahoma"/>
                <w:b/>
                <w:bCs/>
                <w:color w:val="FFC000"/>
                <w:lang w:val="en-US" w:eastAsia="en-US"/>
              </w:rPr>
              <w:t>CVSS: </w:t>
            </w:r>
            <w:r w:rsidRPr="008D21F0">
              <w:rPr>
                <w:rFonts w:ascii="Tahoma" w:hAnsi="Tahoma" w:cs="Tahoma"/>
                <w:color w:val="000000"/>
                <w:sz w:val="20"/>
                <w:szCs w:val="20"/>
                <w:lang w:val="en-US" w:eastAsia="en-US"/>
              </w:rPr>
              <w:t>5.3   CVSS:3.1/</w:t>
            </w:r>
            <w:proofErr w:type="gramStart"/>
            <w:r w:rsidRPr="008D21F0">
              <w:rPr>
                <w:rFonts w:ascii="Tahoma" w:hAnsi="Tahoma" w:cs="Tahoma"/>
                <w:color w:val="000000"/>
                <w:sz w:val="20"/>
                <w:szCs w:val="20"/>
                <w:lang w:val="en-US" w:eastAsia="en-US"/>
              </w:rPr>
              <w:t>AV:N</w:t>
            </w:r>
            <w:proofErr w:type="gramEnd"/>
            <w:r w:rsidRPr="008D21F0">
              <w:rPr>
                <w:rFonts w:ascii="Tahoma" w:hAnsi="Tahoma" w:cs="Tahoma"/>
                <w:color w:val="000000"/>
                <w:sz w:val="20"/>
                <w:szCs w:val="20"/>
                <w:lang w:val="en-US" w:eastAsia="en-US"/>
              </w:rPr>
              <w:t>/AC:L/PR:N/UI:N/S:U/C:L/I:L/A:N          </w:t>
            </w:r>
            <w:r w:rsidRPr="008D21F0">
              <w:rPr>
                <w:rFonts w:ascii="Tahoma" w:hAnsi="Tahoma" w:cs="Tahoma"/>
                <w:b/>
                <w:bCs/>
                <w:color w:val="FFC000"/>
                <w:lang w:val="en-US" w:eastAsia="en-US"/>
              </w:rPr>
              <w:t> CWE-</w:t>
            </w:r>
            <w:r w:rsidRPr="008D21F0">
              <w:rPr>
                <w:rFonts w:ascii="Tahoma" w:hAnsi="Tahoma" w:cs="Tahoma"/>
                <w:color w:val="000000"/>
                <w:sz w:val="20"/>
                <w:szCs w:val="20"/>
                <w:lang w:val="en-US" w:eastAsia="en-US"/>
              </w:rPr>
              <w:t>1104</w:t>
            </w:r>
          </w:p>
        </w:tc>
      </w:tr>
      <w:tr w:rsidR="008D21F0" w:rsidRPr="008D21F0" w14:paraId="18E44FB2" w14:textId="77777777" w:rsidTr="008D21F0">
        <w:tc>
          <w:tcPr>
            <w:tcW w:w="1200" w:type="pct"/>
            <w:tcBorders>
              <w:top w:val="nil"/>
              <w:left w:val="single" w:sz="8" w:space="0" w:color="auto"/>
              <w:bottom w:val="single" w:sz="8" w:space="0" w:color="auto"/>
              <w:right w:val="single" w:sz="8" w:space="0" w:color="auto"/>
            </w:tcBorders>
            <w:tcMar>
              <w:top w:w="68" w:type="dxa"/>
              <w:left w:w="68" w:type="dxa"/>
              <w:bottom w:w="68" w:type="dxa"/>
              <w:right w:w="68" w:type="dxa"/>
            </w:tcMar>
            <w:hideMark/>
          </w:tcPr>
          <w:p w14:paraId="3519992D" w14:textId="77777777" w:rsidR="008D21F0" w:rsidRPr="008D21F0" w:rsidRDefault="008D21F0" w:rsidP="008D21F0">
            <w:pPr>
              <w:spacing w:before="0" w:beforeAutospacing="0" w:after="60" w:line="240" w:lineRule="auto"/>
              <w:rPr>
                <w:rFonts w:cs="Calibri"/>
                <w:lang w:val="en-US" w:eastAsia="en-US"/>
              </w:rPr>
            </w:pPr>
            <w:r w:rsidRPr="008D21F0">
              <w:rPr>
                <w:rFonts w:ascii="Tahoma" w:hAnsi="Tahoma" w:cs="Tahoma"/>
                <w:b/>
                <w:bCs/>
                <w:color w:val="FFC000"/>
                <w:lang w:val="en-US" w:eastAsia="en-US"/>
              </w:rPr>
              <w:t>OWASP Top 10 -2025</w:t>
            </w:r>
          </w:p>
        </w:tc>
        <w:tc>
          <w:tcPr>
            <w:tcW w:w="3750" w:type="pct"/>
            <w:tcBorders>
              <w:top w:val="nil"/>
              <w:left w:val="nil"/>
              <w:bottom w:val="single" w:sz="8" w:space="0" w:color="auto"/>
              <w:right w:val="single" w:sz="8" w:space="0" w:color="auto"/>
            </w:tcBorders>
            <w:tcMar>
              <w:top w:w="68" w:type="dxa"/>
              <w:left w:w="68" w:type="dxa"/>
              <w:bottom w:w="68" w:type="dxa"/>
              <w:right w:w="68" w:type="dxa"/>
            </w:tcMar>
            <w:hideMark/>
          </w:tcPr>
          <w:p w14:paraId="32163462" w14:textId="77777777" w:rsidR="008D21F0" w:rsidRPr="008D21F0" w:rsidRDefault="008D21F0" w:rsidP="008D21F0">
            <w:pPr>
              <w:spacing w:before="0" w:beforeAutospacing="0" w:after="60" w:line="240" w:lineRule="auto"/>
              <w:jc w:val="both"/>
              <w:rPr>
                <w:rFonts w:cs="Calibri"/>
                <w:lang w:val="en-US" w:eastAsia="en-US"/>
              </w:rPr>
            </w:pPr>
            <w:r w:rsidRPr="008D21F0">
              <w:rPr>
                <w:rFonts w:ascii="Tahoma" w:hAnsi="Tahoma" w:cs="Tahoma"/>
                <w:color w:val="000000"/>
                <w:sz w:val="20"/>
                <w:szCs w:val="20"/>
                <w:lang w:val="en-US" w:eastAsia="en-US"/>
              </w:rPr>
              <w:t>A03:2025 – Software Supply Chain Failures</w:t>
            </w:r>
          </w:p>
        </w:tc>
      </w:tr>
      <w:tr w:rsidR="008D21F0" w:rsidRPr="008D21F0" w14:paraId="766C80C2" w14:textId="77777777" w:rsidTr="008D21F0">
        <w:tc>
          <w:tcPr>
            <w:tcW w:w="1200" w:type="pct"/>
            <w:tcBorders>
              <w:top w:val="nil"/>
              <w:left w:val="single" w:sz="8" w:space="0" w:color="auto"/>
              <w:bottom w:val="single" w:sz="8" w:space="0" w:color="auto"/>
              <w:right w:val="single" w:sz="8" w:space="0" w:color="auto"/>
            </w:tcBorders>
            <w:tcMar>
              <w:top w:w="68" w:type="dxa"/>
              <w:left w:w="68" w:type="dxa"/>
              <w:bottom w:w="68" w:type="dxa"/>
              <w:right w:w="68" w:type="dxa"/>
            </w:tcMar>
            <w:hideMark/>
          </w:tcPr>
          <w:p w14:paraId="09D22D12" w14:textId="77777777" w:rsidR="008D21F0" w:rsidRPr="008D21F0" w:rsidRDefault="008D21F0" w:rsidP="008D21F0">
            <w:pPr>
              <w:spacing w:before="0" w:beforeAutospacing="0" w:after="60" w:line="240" w:lineRule="auto"/>
              <w:rPr>
                <w:rFonts w:cs="Calibri"/>
                <w:lang w:val="en-US" w:eastAsia="en-US"/>
              </w:rPr>
            </w:pPr>
            <w:r w:rsidRPr="008D21F0">
              <w:rPr>
                <w:rFonts w:ascii="Tahoma" w:hAnsi="Tahoma" w:cs="Tahoma"/>
                <w:b/>
                <w:bCs/>
                <w:color w:val="FFC000"/>
                <w:lang w:val="en-US" w:eastAsia="en-US"/>
              </w:rPr>
              <w:t>Vulnerability Description:</w:t>
            </w:r>
          </w:p>
        </w:tc>
        <w:tc>
          <w:tcPr>
            <w:tcW w:w="3750" w:type="pct"/>
            <w:tcBorders>
              <w:top w:val="nil"/>
              <w:left w:val="nil"/>
              <w:bottom w:val="single" w:sz="8" w:space="0" w:color="auto"/>
              <w:right w:val="single" w:sz="8" w:space="0" w:color="auto"/>
            </w:tcBorders>
            <w:tcMar>
              <w:top w:w="68" w:type="dxa"/>
              <w:left w:w="68" w:type="dxa"/>
              <w:bottom w:w="68" w:type="dxa"/>
              <w:right w:w="68" w:type="dxa"/>
            </w:tcMar>
            <w:hideMark/>
          </w:tcPr>
          <w:p w14:paraId="5F17B100" w14:textId="77777777" w:rsidR="008D21F0" w:rsidRPr="008D21F0" w:rsidRDefault="008D21F0" w:rsidP="008D21F0">
            <w:pPr>
              <w:spacing w:before="0" w:beforeAutospacing="0" w:after="60" w:line="240" w:lineRule="auto"/>
              <w:jc w:val="both"/>
              <w:rPr>
                <w:rFonts w:cs="Calibri"/>
                <w:lang w:val="en-US" w:eastAsia="en-US"/>
              </w:rPr>
            </w:pPr>
            <w:r w:rsidRPr="008D21F0">
              <w:rPr>
                <w:rFonts w:ascii="Tahoma" w:hAnsi="Tahoma" w:cs="Tahoma"/>
                <w:color w:val="000000"/>
                <w:sz w:val="20"/>
                <w:szCs w:val="20"/>
                <w:lang w:val="en-US" w:eastAsia="en-US"/>
              </w:rPr>
              <w:t xml:space="preserve">While testing, we found that the web application uses </w:t>
            </w:r>
            <w:proofErr w:type="spellStart"/>
            <w:r w:rsidRPr="008D21F0">
              <w:rPr>
                <w:rFonts w:ascii="Tahoma" w:hAnsi="Tahoma" w:cs="Tahoma"/>
                <w:color w:val="000000"/>
                <w:sz w:val="20"/>
                <w:szCs w:val="20"/>
                <w:lang w:val="en-US" w:eastAsia="en-US"/>
              </w:rPr>
              <w:t>GreenSock</w:t>
            </w:r>
            <w:proofErr w:type="spellEnd"/>
            <w:r w:rsidRPr="008D21F0">
              <w:rPr>
                <w:rFonts w:ascii="Tahoma" w:hAnsi="Tahoma" w:cs="Tahoma"/>
                <w:color w:val="000000"/>
                <w:sz w:val="20"/>
                <w:szCs w:val="20"/>
                <w:lang w:val="en-US" w:eastAsia="en-US"/>
              </w:rPr>
              <w:t xml:space="preserve"> Animation Platform (GSAP) version 1.17.0, which is an outdated release. Outdated third-party libraries may contain publicly disclosed security vulnerabilities, functional defects, or compatibility issues that have been addressed in newer versions. Continued use of obsolete dependencies increases the application's attack surface and may expose it to known exploits if vulnerable functionality is present within the deployed version.</w:t>
            </w:r>
          </w:p>
          <w:p w14:paraId="2AEE464F" w14:textId="77777777" w:rsidR="008D21F0" w:rsidRPr="008D21F0" w:rsidRDefault="008D21F0" w:rsidP="008D21F0">
            <w:pPr>
              <w:spacing w:before="0" w:beforeAutospacing="0" w:after="60" w:line="240" w:lineRule="auto"/>
              <w:jc w:val="both"/>
              <w:rPr>
                <w:rFonts w:cs="Calibri"/>
                <w:lang w:val="en-US" w:eastAsia="en-US"/>
              </w:rPr>
            </w:pPr>
            <w:r w:rsidRPr="008D21F0">
              <w:rPr>
                <w:rFonts w:ascii="Tahoma" w:hAnsi="Tahoma" w:cs="Tahoma"/>
                <w:b/>
                <w:bCs/>
                <w:color w:val="000000"/>
                <w:sz w:val="20"/>
                <w:szCs w:val="20"/>
                <w:lang w:val="en-US" w:eastAsia="en-US"/>
              </w:rPr>
              <w:t>Affected URL(s):</w:t>
            </w:r>
          </w:p>
          <w:p w14:paraId="120C2177" w14:textId="77777777" w:rsidR="008D21F0" w:rsidRPr="008D21F0" w:rsidRDefault="008D21F0" w:rsidP="008D21F0">
            <w:pPr>
              <w:spacing w:before="0" w:beforeAutospacing="0" w:after="0" w:line="240" w:lineRule="auto"/>
              <w:rPr>
                <w:rFonts w:ascii="Times New Roman" w:hAnsi="Times New Roman"/>
                <w:sz w:val="24"/>
                <w:szCs w:val="24"/>
                <w:lang w:val="en-US" w:eastAsia="en-US"/>
              </w:rPr>
            </w:pPr>
            <w:hyperlink r:id="rId29" w:history="1">
              <w:r w:rsidRPr="008D21F0">
                <w:rPr>
                  <w:rFonts w:ascii="Tahoma" w:hAnsi="Tahoma" w:cs="Tahoma"/>
                  <w:color w:val="0000FF"/>
                  <w:sz w:val="20"/>
                  <w:szCs w:val="20"/>
                  <w:u w:val="single"/>
                  <w:lang w:val="en-US" w:eastAsia="en-US"/>
                </w:rPr>
                <w:t>https://www.msbpl.in/wp-content/plugins/essential-grid/public/assets/js/jquery.themepunch.tools.min.js</w:t>
              </w:r>
            </w:hyperlink>
          </w:p>
        </w:tc>
      </w:tr>
      <w:tr w:rsidR="008D21F0" w:rsidRPr="008D21F0" w14:paraId="454392C1" w14:textId="77777777" w:rsidTr="008D21F0">
        <w:tc>
          <w:tcPr>
            <w:tcW w:w="1200" w:type="pct"/>
            <w:tcBorders>
              <w:top w:val="nil"/>
              <w:left w:val="single" w:sz="8" w:space="0" w:color="auto"/>
              <w:bottom w:val="single" w:sz="8" w:space="0" w:color="auto"/>
              <w:right w:val="single" w:sz="8" w:space="0" w:color="auto"/>
            </w:tcBorders>
            <w:tcMar>
              <w:top w:w="68" w:type="dxa"/>
              <w:left w:w="68" w:type="dxa"/>
              <w:bottom w:w="68" w:type="dxa"/>
              <w:right w:w="68" w:type="dxa"/>
            </w:tcMar>
            <w:hideMark/>
          </w:tcPr>
          <w:p w14:paraId="3B948AF6" w14:textId="77777777" w:rsidR="008D21F0" w:rsidRPr="008D21F0" w:rsidRDefault="008D21F0" w:rsidP="008D21F0">
            <w:pPr>
              <w:spacing w:before="0" w:beforeAutospacing="0" w:after="60" w:line="240" w:lineRule="auto"/>
              <w:rPr>
                <w:rFonts w:cs="Calibri"/>
                <w:lang w:val="en-US" w:eastAsia="en-US"/>
              </w:rPr>
            </w:pPr>
            <w:r w:rsidRPr="008D21F0">
              <w:rPr>
                <w:rFonts w:ascii="Tahoma" w:hAnsi="Tahoma" w:cs="Tahoma"/>
                <w:b/>
                <w:bCs/>
                <w:color w:val="FFC000"/>
                <w:lang w:val="en-US" w:eastAsia="en-US"/>
              </w:rPr>
              <w:t>Impact:</w:t>
            </w:r>
          </w:p>
        </w:tc>
        <w:tc>
          <w:tcPr>
            <w:tcW w:w="3750" w:type="pct"/>
            <w:tcBorders>
              <w:top w:val="nil"/>
              <w:left w:val="nil"/>
              <w:bottom w:val="single" w:sz="8" w:space="0" w:color="auto"/>
              <w:right w:val="single" w:sz="8" w:space="0" w:color="auto"/>
            </w:tcBorders>
            <w:tcMar>
              <w:top w:w="68" w:type="dxa"/>
              <w:left w:w="68" w:type="dxa"/>
              <w:bottom w:w="68" w:type="dxa"/>
              <w:right w:w="68" w:type="dxa"/>
            </w:tcMar>
            <w:hideMark/>
          </w:tcPr>
          <w:p w14:paraId="4CA3DC34" w14:textId="77777777" w:rsidR="008D21F0" w:rsidRPr="008D21F0" w:rsidRDefault="008D21F0" w:rsidP="008D21F0">
            <w:pPr>
              <w:spacing w:before="0" w:beforeAutospacing="0" w:after="60" w:line="240" w:lineRule="auto"/>
              <w:jc w:val="both"/>
              <w:rPr>
                <w:rFonts w:cs="Calibri"/>
                <w:lang w:val="en-US" w:eastAsia="en-US"/>
              </w:rPr>
            </w:pPr>
            <w:r w:rsidRPr="008D21F0">
              <w:rPr>
                <w:rFonts w:ascii="Tahoma" w:hAnsi="Tahoma" w:cs="Tahoma"/>
                <w:color w:val="000000"/>
                <w:sz w:val="20"/>
                <w:szCs w:val="20"/>
                <w:lang w:val="en-US" w:eastAsia="en-US"/>
              </w:rPr>
              <w:t>The use of an outdated GSAP library may expose the application to publicly disclosed vulnerabilities that could be leveraged by attackers depending on how the library is integrated into the application. Although the impact varies based on implementation, outdated components increase the risk of exploitation through known security flaws and reduce the overall security posture of the application. Additionally, running unsupported dependencies may result in compliance issues with secure software development practices.</w:t>
            </w:r>
          </w:p>
        </w:tc>
      </w:tr>
      <w:tr w:rsidR="008D21F0" w:rsidRPr="008D21F0" w14:paraId="60BE9CBA" w14:textId="77777777" w:rsidTr="008D21F0">
        <w:tc>
          <w:tcPr>
            <w:tcW w:w="1200" w:type="pct"/>
            <w:tcBorders>
              <w:top w:val="nil"/>
              <w:left w:val="single" w:sz="8" w:space="0" w:color="auto"/>
              <w:bottom w:val="single" w:sz="8" w:space="0" w:color="auto"/>
              <w:right w:val="single" w:sz="8" w:space="0" w:color="auto"/>
            </w:tcBorders>
            <w:tcMar>
              <w:top w:w="68" w:type="dxa"/>
              <w:left w:w="68" w:type="dxa"/>
              <w:bottom w:w="68" w:type="dxa"/>
              <w:right w:w="68" w:type="dxa"/>
            </w:tcMar>
            <w:hideMark/>
          </w:tcPr>
          <w:p w14:paraId="4C61C41D" w14:textId="77777777" w:rsidR="008D21F0" w:rsidRPr="008D21F0" w:rsidRDefault="008D21F0" w:rsidP="008D21F0">
            <w:pPr>
              <w:spacing w:before="0" w:beforeAutospacing="0" w:after="60" w:line="240" w:lineRule="auto"/>
              <w:rPr>
                <w:rFonts w:cs="Calibri"/>
                <w:lang w:val="en-US" w:eastAsia="en-US"/>
              </w:rPr>
            </w:pPr>
            <w:r w:rsidRPr="008D21F0">
              <w:rPr>
                <w:rFonts w:ascii="Tahoma" w:hAnsi="Tahoma" w:cs="Tahoma"/>
                <w:b/>
                <w:bCs/>
                <w:color w:val="FFC000"/>
                <w:lang w:val="en-US" w:eastAsia="en-US"/>
              </w:rPr>
              <w:t>Proof of Concept:</w:t>
            </w:r>
          </w:p>
        </w:tc>
        <w:tc>
          <w:tcPr>
            <w:tcW w:w="3750" w:type="pct"/>
            <w:tcBorders>
              <w:top w:val="nil"/>
              <w:left w:val="nil"/>
              <w:bottom w:val="single" w:sz="8" w:space="0" w:color="auto"/>
              <w:right w:val="single" w:sz="8" w:space="0" w:color="auto"/>
            </w:tcBorders>
            <w:tcMar>
              <w:top w:w="15" w:type="dxa"/>
              <w:left w:w="15" w:type="dxa"/>
              <w:bottom w:w="15" w:type="dxa"/>
              <w:right w:w="15" w:type="dxa"/>
            </w:tcMar>
            <w:hideMark/>
          </w:tcPr>
          <w:p w14:paraId="5DAD69BF" w14:textId="77777777" w:rsidR="008D21F0" w:rsidRPr="008D21F0" w:rsidRDefault="008D21F0" w:rsidP="008D21F0">
            <w:pPr>
              <w:spacing w:before="0" w:beforeAutospacing="0" w:after="60" w:line="240" w:lineRule="auto"/>
              <w:jc w:val="center"/>
              <w:rPr>
                <w:rFonts w:cs="Calibri"/>
                <w:lang w:val="en-US" w:eastAsia="en-US"/>
              </w:rPr>
            </w:pPr>
            <w:r w:rsidRPr="008D21F0">
              <w:rPr>
                <w:rFonts w:ascii="Tahoma" w:hAnsi="Tahoma" w:cs="Tahoma"/>
                <w:color w:val="000000"/>
                <w:sz w:val="20"/>
                <w:szCs w:val="20"/>
                <w:lang w:val="en-US" w:eastAsia="en-US"/>
              </w:rPr>
              <w:t> </w:t>
            </w:r>
          </w:p>
        </w:tc>
      </w:tr>
      <w:tr w:rsidR="008D21F0" w:rsidRPr="008D21F0" w14:paraId="0775CE93" w14:textId="77777777" w:rsidTr="008D21F0">
        <w:tc>
          <w:tcPr>
            <w:tcW w:w="1200" w:type="pct"/>
            <w:tcBorders>
              <w:top w:val="nil"/>
              <w:left w:val="single" w:sz="8" w:space="0" w:color="auto"/>
              <w:bottom w:val="single" w:sz="8" w:space="0" w:color="auto"/>
              <w:right w:val="single" w:sz="8" w:space="0" w:color="auto"/>
            </w:tcBorders>
            <w:tcMar>
              <w:top w:w="68" w:type="dxa"/>
              <w:left w:w="68" w:type="dxa"/>
              <w:bottom w:w="68" w:type="dxa"/>
              <w:right w:w="68" w:type="dxa"/>
            </w:tcMar>
            <w:hideMark/>
          </w:tcPr>
          <w:p w14:paraId="0B8F6B55" w14:textId="77777777" w:rsidR="008D21F0" w:rsidRPr="008D21F0" w:rsidRDefault="008D21F0" w:rsidP="008D21F0">
            <w:pPr>
              <w:spacing w:before="0" w:beforeAutospacing="0" w:after="60" w:line="240" w:lineRule="auto"/>
              <w:rPr>
                <w:rFonts w:cs="Calibri"/>
                <w:lang w:val="en-US" w:eastAsia="en-US"/>
              </w:rPr>
            </w:pPr>
            <w:r w:rsidRPr="008D21F0">
              <w:rPr>
                <w:rFonts w:ascii="Tahoma" w:hAnsi="Tahoma" w:cs="Tahoma"/>
                <w:b/>
                <w:bCs/>
                <w:color w:val="FFC000"/>
                <w:lang w:val="en-US" w:eastAsia="en-US"/>
              </w:rPr>
              <w:lastRenderedPageBreak/>
              <w:t>Recommendation:</w:t>
            </w:r>
          </w:p>
        </w:tc>
        <w:tc>
          <w:tcPr>
            <w:tcW w:w="3750" w:type="pct"/>
            <w:tcBorders>
              <w:top w:val="nil"/>
              <w:left w:val="nil"/>
              <w:bottom w:val="single" w:sz="8" w:space="0" w:color="auto"/>
              <w:right w:val="single" w:sz="8" w:space="0" w:color="auto"/>
            </w:tcBorders>
            <w:tcMar>
              <w:top w:w="68" w:type="dxa"/>
              <w:left w:w="68" w:type="dxa"/>
              <w:bottom w:w="68" w:type="dxa"/>
              <w:right w:w="68" w:type="dxa"/>
            </w:tcMar>
            <w:hideMark/>
          </w:tcPr>
          <w:p w14:paraId="1815549A" w14:textId="77777777" w:rsidR="008D21F0" w:rsidRPr="008D21F0" w:rsidRDefault="008D21F0" w:rsidP="008D21F0">
            <w:pPr>
              <w:spacing w:before="0" w:beforeAutospacing="0" w:after="60" w:line="240" w:lineRule="auto"/>
              <w:jc w:val="both"/>
              <w:rPr>
                <w:rFonts w:cs="Calibri"/>
                <w:lang w:val="en-US" w:eastAsia="en-US"/>
              </w:rPr>
            </w:pPr>
            <w:r w:rsidRPr="008D21F0">
              <w:rPr>
                <w:rFonts w:ascii="Tahoma" w:hAnsi="Tahoma" w:cs="Tahoma"/>
                <w:color w:val="000000"/>
                <w:sz w:val="20"/>
                <w:szCs w:val="20"/>
                <w:lang w:val="en-US" w:eastAsia="en-US"/>
              </w:rPr>
              <w:t>It is recommended to upgrade GSAP to the latest stable and vendor-supported version after verifying compatibility with the application. Establish a regular dependency management process to monitor third-party libraries for newly disclosed vulnerabilities and apply vendor security updates in a timely manner. Remove unused or obsolete libraries from the application to reduce the attack surface and maintain a secure software supply chain.</w:t>
            </w:r>
          </w:p>
          <w:p w14:paraId="055B5EAE" w14:textId="77777777" w:rsidR="008D21F0" w:rsidRPr="008D21F0" w:rsidRDefault="008D21F0" w:rsidP="008D21F0">
            <w:pPr>
              <w:spacing w:before="0" w:beforeAutospacing="0" w:after="60" w:line="240" w:lineRule="auto"/>
              <w:jc w:val="both"/>
              <w:rPr>
                <w:rFonts w:cs="Calibri"/>
                <w:lang w:val="en-US" w:eastAsia="en-US"/>
              </w:rPr>
            </w:pPr>
            <w:r w:rsidRPr="008D21F0">
              <w:rPr>
                <w:rFonts w:ascii="Tahoma" w:hAnsi="Tahoma" w:cs="Tahoma"/>
                <w:b/>
                <w:bCs/>
                <w:color w:val="000000"/>
                <w:sz w:val="20"/>
                <w:szCs w:val="20"/>
                <w:lang w:val="en-US" w:eastAsia="en-US"/>
              </w:rPr>
              <w:t>Reference Link(s):</w:t>
            </w:r>
          </w:p>
          <w:p w14:paraId="1D4BFEAC" w14:textId="77777777" w:rsidR="008D21F0" w:rsidRPr="008D21F0" w:rsidRDefault="008D21F0" w:rsidP="008D21F0">
            <w:pPr>
              <w:spacing w:before="0" w:beforeAutospacing="0" w:after="0" w:line="240" w:lineRule="auto"/>
              <w:rPr>
                <w:rFonts w:ascii="Times New Roman" w:hAnsi="Times New Roman"/>
                <w:sz w:val="24"/>
                <w:szCs w:val="24"/>
                <w:lang w:val="en-US" w:eastAsia="en-US"/>
              </w:rPr>
            </w:pPr>
            <w:hyperlink r:id="rId30" w:history="1">
              <w:r w:rsidRPr="008D21F0">
                <w:rPr>
                  <w:rFonts w:ascii="Tahoma" w:hAnsi="Tahoma" w:cs="Tahoma"/>
                  <w:color w:val="0000FF"/>
                  <w:sz w:val="20"/>
                  <w:szCs w:val="20"/>
                  <w:u w:val="single"/>
                  <w:lang w:val="en-US" w:eastAsia="en-US"/>
                </w:rPr>
                <w:t>https://greensock.com/</w:t>
              </w:r>
            </w:hyperlink>
            <w:r w:rsidRPr="008D21F0">
              <w:rPr>
                <w:rFonts w:ascii="Times New Roman" w:hAnsi="Times New Roman"/>
                <w:sz w:val="24"/>
                <w:szCs w:val="24"/>
                <w:lang w:val="en-US" w:eastAsia="en-US"/>
              </w:rPr>
              <w:br/>
            </w:r>
            <w:hyperlink r:id="rId31" w:history="1">
              <w:r w:rsidRPr="008D21F0">
                <w:rPr>
                  <w:rFonts w:ascii="Tahoma" w:hAnsi="Tahoma" w:cs="Tahoma"/>
                  <w:color w:val="0000FF"/>
                  <w:sz w:val="20"/>
                  <w:szCs w:val="20"/>
                  <w:u w:val="single"/>
                  <w:lang w:val="en-US" w:eastAsia="en-US"/>
                </w:rPr>
                <w:t>https://gsap.com/</w:t>
              </w:r>
            </w:hyperlink>
          </w:p>
        </w:tc>
      </w:tr>
      <w:tr w:rsidR="008D21F0" w:rsidRPr="008D21F0" w14:paraId="262D8BB4" w14:textId="77777777" w:rsidTr="008D21F0">
        <w:tc>
          <w:tcPr>
            <w:tcW w:w="5000" w:type="pct"/>
            <w:gridSpan w:val="2"/>
            <w:tcBorders>
              <w:top w:val="nil"/>
              <w:left w:val="single" w:sz="8" w:space="0" w:color="auto"/>
              <w:bottom w:val="single" w:sz="8" w:space="0" w:color="auto"/>
              <w:right w:val="single" w:sz="8" w:space="0" w:color="auto"/>
            </w:tcBorders>
            <w:shd w:val="clear" w:color="auto" w:fill="D9D9D9"/>
            <w:tcMar>
              <w:top w:w="68" w:type="dxa"/>
              <w:left w:w="68" w:type="dxa"/>
              <w:bottom w:w="68" w:type="dxa"/>
              <w:right w:w="68" w:type="dxa"/>
            </w:tcMar>
            <w:hideMark/>
          </w:tcPr>
          <w:p w14:paraId="4D8298D2" w14:textId="77777777" w:rsidR="008D21F0" w:rsidRPr="008D21F0" w:rsidRDefault="008D21F0" w:rsidP="008D21F0">
            <w:pPr>
              <w:spacing w:before="0" w:beforeAutospacing="0" w:after="0" w:line="240" w:lineRule="auto"/>
              <w:rPr>
                <w:rFonts w:ascii="Times New Roman" w:hAnsi="Times New Roman"/>
                <w:sz w:val="24"/>
                <w:szCs w:val="24"/>
                <w:lang w:val="en-US" w:eastAsia="en-US"/>
              </w:rPr>
            </w:pPr>
            <w:r w:rsidRPr="008D21F0">
              <w:rPr>
                <w:rFonts w:ascii="Tahoma" w:hAnsi="Tahoma" w:cs="Tahoma"/>
                <w:color w:val="000000"/>
                <w:sz w:val="20"/>
                <w:szCs w:val="20"/>
                <w:lang w:val="en-US" w:eastAsia="en-US"/>
              </w:rPr>
              <w:t> </w:t>
            </w:r>
          </w:p>
        </w:tc>
      </w:tr>
    </w:tbl>
    <w:p w14:paraId="3C5542F2" w14:textId="77777777" w:rsidR="008D21F0" w:rsidRPr="008D21F0" w:rsidRDefault="008D21F0" w:rsidP="008D21F0">
      <w:pPr>
        <w:spacing w:before="0" w:beforeAutospacing="0" w:after="0" w:line="240" w:lineRule="auto"/>
        <w:rPr>
          <w:rFonts w:ascii="Times New Roman" w:hAnsi="Times New Roman"/>
          <w:color w:val="000000"/>
          <w:sz w:val="27"/>
          <w:szCs w:val="27"/>
          <w:lang w:val="en-US" w:eastAsia="en-US"/>
        </w:rPr>
      </w:pPr>
    </w:p>
    <w:tbl>
      <w:tblPr>
        <w:tblW w:w="5000" w:type="pct"/>
        <w:tblCellMar>
          <w:left w:w="0" w:type="dxa"/>
          <w:right w:w="0" w:type="dxa"/>
        </w:tblCellMar>
        <w:tblLook w:val="04A0" w:firstRow="1" w:lastRow="0" w:firstColumn="1" w:lastColumn="0" w:noHBand="0" w:noVBand="1"/>
      </w:tblPr>
      <w:tblGrid>
        <w:gridCol w:w="2334"/>
        <w:gridCol w:w="7392"/>
      </w:tblGrid>
      <w:tr w:rsidR="008D21F0" w:rsidRPr="008D21F0" w14:paraId="53704A80" w14:textId="77777777" w:rsidTr="008D21F0">
        <w:tc>
          <w:tcPr>
            <w:tcW w:w="5000" w:type="pct"/>
            <w:gridSpan w:val="2"/>
            <w:tcBorders>
              <w:top w:val="single" w:sz="8" w:space="0" w:color="000000"/>
              <w:left w:val="single" w:sz="8" w:space="0" w:color="000000"/>
              <w:bottom w:val="single" w:sz="8" w:space="0" w:color="000000"/>
              <w:right w:val="single" w:sz="8" w:space="0" w:color="000000"/>
            </w:tcBorders>
            <w:shd w:val="clear" w:color="auto" w:fill="FFC000"/>
            <w:tcMar>
              <w:top w:w="57" w:type="dxa"/>
              <w:left w:w="57" w:type="dxa"/>
              <w:bottom w:w="57" w:type="dxa"/>
              <w:right w:w="57" w:type="dxa"/>
            </w:tcMar>
            <w:hideMark/>
          </w:tcPr>
          <w:p w14:paraId="2DF60D7D" w14:textId="77777777" w:rsidR="008D21F0" w:rsidRPr="008D21F0" w:rsidRDefault="008D21F0" w:rsidP="008D21F0">
            <w:pPr>
              <w:spacing w:before="0" w:beforeAutospacing="0" w:after="60" w:line="240" w:lineRule="auto"/>
              <w:ind w:left="499" w:hanging="360"/>
              <w:rPr>
                <w:rFonts w:cs="Calibri"/>
                <w:lang w:val="en-US" w:eastAsia="en-US"/>
              </w:rPr>
            </w:pPr>
            <w:r w:rsidRPr="008D21F0">
              <w:rPr>
                <w:rFonts w:ascii="Tahoma" w:hAnsi="Tahoma" w:cs="Tahoma"/>
                <w:b/>
                <w:bCs/>
                <w:color w:val="FFFFFF"/>
                <w:sz w:val="32"/>
                <w:szCs w:val="32"/>
                <w:lang w:val="en-US" w:eastAsia="en-US"/>
              </w:rPr>
              <w:t>2.</w:t>
            </w:r>
            <w:r w:rsidRPr="008D21F0">
              <w:rPr>
                <w:rFonts w:ascii="Times New Roman" w:hAnsi="Times New Roman"/>
                <w:b/>
                <w:bCs/>
                <w:color w:val="FFFFFF"/>
                <w:sz w:val="14"/>
                <w:szCs w:val="14"/>
                <w:lang w:val="en-US" w:eastAsia="en-US"/>
              </w:rPr>
              <w:t> </w:t>
            </w:r>
            <w:r w:rsidRPr="008D21F0">
              <w:rPr>
                <w:rFonts w:ascii="Tahoma" w:hAnsi="Tahoma" w:cs="Tahoma"/>
                <w:b/>
                <w:bCs/>
                <w:color w:val="FFFFFF"/>
                <w:sz w:val="32"/>
                <w:szCs w:val="32"/>
                <w:lang w:val="en-US" w:eastAsia="en-US"/>
              </w:rPr>
              <w:t>Vulnerability Name: </w:t>
            </w:r>
            <w:bookmarkStart w:id="3" w:name="Out_of_date_Version__Bootstrap_"/>
            <w:r w:rsidRPr="008D21F0">
              <w:rPr>
                <w:rFonts w:ascii="Tahoma" w:hAnsi="Tahoma" w:cs="Tahoma"/>
                <w:color w:val="FFFFFF"/>
                <w:sz w:val="28"/>
                <w:szCs w:val="28"/>
                <w:lang w:val="en-US" w:eastAsia="en-US"/>
              </w:rPr>
              <w:t>Out-of-date Version (Bootstrap)</w:t>
            </w:r>
            <w:bookmarkEnd w:id="3"/>
            <w:r w:rsidRPr="008D21F0">
              <w:rPr>
                <w:rFonts w:ascii="Tahoma" w:hAnsi="Tahoma" w:cs="Tahoma"/>
                <w:color w:val="FFFFFF"/>
                <w:lang w:val="en-US" w:eastAsia="en-US"/>
              </w:rPr>
              <w:br/>
            </w:r>
            <w:r w:rsidRPr="008D21F0">
              <w:rPr>
                <w:rFonts w:ascii="Tahoma" w:hAnsi="Tahoma" w:cs="Tahoma"/>
                <w:b/>
                <w:bCs/>
                <w:color w:val="FFFFFF"/>
                <w:sz w:val="32"/>
                <w:szCs w:val="32"/>
                <w:lang w:val="en-US" w:eastAsia="en-US"/>
              </w:rPr>
              <w:t>Vulnerability Rating: </w:t>
            </w:r>
            <w:r w:rsidRPr="008D21F0">
              <w:rPr>
                <w:rFonts w:ascii="Tahoma" w:hAnsi="Tahoma" w:cs="Tahoma"/>
                <w:color w:val="FFFFFF"/>
                <w:sz w:val="28"/>
                <w:szCs w:val="28"/>
                <w:lang w:val="en-US" w:eastAsia="en-US"/>
              </w:rPr>
              <w:t>Medium</w:t>
            </w:r>
          </w:p>
        </w:tc>
      </w:tr>
      <w:tr w:rsidR="008D21F0" w:rsidRPr="008D21F0" w14:paraId="5AC68E97" w14:textId="77777777" w:rsidTr="008D21F0">
        <w:tc>
          <w:tcPr>
            <w:tcW w:w="5000" w:type="pct"/>
            <w:gridSpan w:val="2"/>
            <w:tcBorders>
              <w:top w:val="nil"/>
              <w:left w:val="single" w:sz="8" w:space="0" w:color="auto"/>
              <w:bottom w:val="single" w:sz="8" w:space="0" w:color="auto"/>
              <w:right w:val="single" w:sz="8" w:space="0" w:color="auto"/>
            </w:tcBorders>
            <w:tcMar>
              <w:top w:w="68" w:type="dxa"/>
              <w:left w:w="68" w:type="dxa"/>
              <w:bottom w:w="68" w:type="dxa"/>
              <w:right w:w="68" w:type="dxa"/>
            </w:tcMar>
            <w:hideMark/>
          </w:tcPr>
          <w:p w14:paraId="15E70564" w14:textId="77777777" w:rsidR="008D21F0" w:rsidRPr="008D21F0" w:rsidRDefault="008D21F0" w:rsidP="008D21F0">
            <w:pPr>
              <w:spacing w:before="0" w:beforeAutospacing="0" w:after="60" w:line="240" w:lineRule="auto"/>
              <w:rPr>
                <w:rFonts w:cs="Calibri"/>
                <w:lang w:val="en-US" w:eastAsia="en-US"/>
              </w:rPr>
            </w:pPr>
            <w:r w:rsidRPr="008D21F0">
              <w:rPr>
                <w:rFonts w:ascii="Tahoma" w:hAnsi="Tahoma" w:cs="Tahoma"/>
                <w:b/>
                <w:bCs/>
                <w:color w:val="FFC000"/>
                <w:lang w:val="en-US" w:eastAsia="en-US"/>
              </w:rPr>
              <w:t>CVSS: </w:t>
            </w:r>
            <w:r w:rsidRPr="008D21F0">
              <w:rPr>
                <w:rFonts w:ascii="Tahoma" w:hAnsi="Tahoma" w:cs="Tahoma"/>
                <w:color w:val="000000"/>
                <w:sz w:val="20"/>
                <w:szCs w:val="20"/>
                <w:lang w:val="en-US" w:eastAsia="en-US"/>
              </w:rPr>
              <w:t>5.3   CVSS:3.1/</w:t>
            </w:r>
            <w:proofErr w:type="gramStart"/>
            <w:r w:rsidRPr="008D21F0">
              <w:rPr>
                <w:rFonts w:ascii="Tahoma" w:hAnsi="Tahoma" w:cs="Tahoma"/>
                <w:color w:val="000000"/>
                <w:sz w:val="20"/>
                <w:szCs w:val="20"/>
                <w:lang w:val="en-US" w:eastAsia="en-US"/>
              </w:rPr>
              <w:t>AV:N</w:t>
            </w:r>
            <w:proofErr w:type="gramEnd"/>
            <w:r w:rsidRPr="008D21F0">
              <w:rPr>
                <w:rFonts w:ascii="Tahoma" w:hAnsi="Tahoma" w:cs="Tahoma"/>
                <w:color w:val="000000"/>
                <w:sz w:val="20"/>
                <w:szCs w:val="20"/>
                <w:lang w:val="en-US" w:eastAsia="en-US"/>
              </w:rPr>
              <w:t>/AC:L/PR:N/UI:N/S:U/C:L/I:L/A:N          </w:t>
            </w:r>
            <w:r w:rsidRPr="008D21F0">
              <w:rPr>
                <w:rFonts w:ascii="Tahoma" w:hAnsi="Tahoma" w:cs="Tahoma"/>
                <w:b/>
                <w:bCs/>
                <w:color w:val="FFC000"/>
                <w:lang w:val="en-US" w:eastAsia="en-US"/>
              </w:rPr>
              <w:t> CWE-</w:t>
            </w:r>
            <w:r w:rsidRPr="008D21F0">
              <w:rPr>
                <w:rFonts w:ascii="Tahoma" w:hAnsi="Tahoma" w:cs="Tahoma"/>
                <w:color w:val="000000"/>
                <w:sz w:val="20"/>
                <w:szCs w:val="20"/>
                <w:lang w:val="en-US" w:eastAsia="en-US"/>
              </w:rPr>
              <w:t>1104</w:t>
            </w:r>
          </w:p>
        </w:tc>
      </w:tr>
      <w:tr w:rsidR="008D21F0" w:rsidRPr="008D21F0" w14:paraId="615254EE" w14:textId="77777777" w:rsidTr="008D21F0">
        <w:tc>
          <w:tcPr>
            <w:tcW w:w="1200" w:type="pct"/>
            <w:tcBorders>
              <w:top w:val="nil"/>
              <w:left w:val="single" w:sz="8" w:space="0" w:color="auto"/>
              <w:bottom w:val="single" w:sz="8" w:space="0" w:color="auto"/>
              <w:right w:val="single" w:sz="8" w:space="0" w:color="auto"/>
            </w:tcBorders>
            <w:tcMar>
              <w:top w:w="68" w:type="dxa"/>
              <w:left w:w="68" w:type="dxa"/>
              <w:bottom w:w="68" w:type="dxa"/>
              <w:right w:w="68" w:type="dxa"/>
            </w:tcMar>
            <w:hideMark/>
          </w:tcPr>
          <w:p w14:paraId="0E5918B7" w14:textId="77777777" w:rsidR="008D21F0" w:rsidRPr="008D21F0" w:rsidRDefault="008D21F0" w:rsidP="008D21F0">
            <w:pPr>
              <w:spacing w:before="0" w:beforeAutospacing="0" w:after="60" w:line="240" w:lineRule="auto"/>
              <w:rPr>
                <w:rFonts w:cs="Calibri"/>
                <w:lang w:val="en-US" w:eastAsia="en-US"/>
              </w:rPr>
            </w:pPr>
            <w:r w:rsidRPr="008D21F0">
              <w:rPr>
                <w:rFonts w:ascii="Tahoma" w:hAnsi="Tahoma" w:cs="Tahoma"/>
                <w:b/>
                <w:bCs/>
                <w:color w:val="FFC000"/>
                <w:lang w:val="en-US" w:eastAsia="en-US"/>
              </w:rPr>
              <w:t>OWASP Top 10 -2025</w:t>
            </w:r>
          </w:p>
        </w:tc>
        <w:tc>
          <w:tcPr>
            <w:tcW w:w="3750" w:type="pct"/>
            <w:tcBorders>
              <w:top w:val="nil"/>
              <w:left w:val="nil"/>
              <w:bottom w:val="single" w:sz="8" w:space="0" w:color="auto"/>
              <w:right w:val="single" w:sz="8" w:space="0" w:color="auto"/>
            </w:tcBorders>
            <w:tcMar>
              <w:top w:w="68" w:type="dxa"/>
              <w:left w:w="68" w:type="dxa"/>
              <w:bottom w:w="68" w:type="dxa"/>
              <w:right w:w="68" w:type="dxa"/>
            </w:tcMar>
            <w:hideMark/>
          </w:tcPr>
          <w:p w14:paraId="0B15E080" w14:textId="77777777" w:rsidR="008D21F0" w:rsidRPr="008D21F0" w:rsidRDefault="008D21F0" w:rsidP="008D21F0">
            <w:pPr>
              <w:spacing w:before="0" w:beforeAutospacing="0" w:after="60" w:line="240" w:lineRule="auto"/>
              <w:jc w:val="both"/>
              <w:rPr>
                <w:rFonts w:cs="Calibri"/>
                <w:lang w:val="en-US" w:eastAsia="en-US"/>
              </w:rPr>
            </w:pPr>
            <w:r w:rsidRPr="008D21F0">
              <w:rPr>
                <w:rFonts w:ascii="Tahoma" w:hAnsi="Tahoma" w:cs="Tahoma"/>
                <w:color w:val="000000"/>
                <w:sz w:val="20"/>
                <w:szCs w:val="20"/>
                <w:lang w:val="en-US" w:eastAsia="en-US"/>
              </w:rPr>
              <w:t>A03:2025 – Software Supply Chain Failures</w:t>
            </w:r>
          </w:p>
        </w:tc>
      </w:tr>
      <w:tr w:rsidR="008D21F0" w:rsidRPr="008D21F0" w14:paraId="3DF2C0C8" w14:textId="77777777" w:rsidTr="008D21F0">
        <w:tc>
          <w:tcPr>
            <w:tcW w:w="1200" w:type="pct"/>
            <w:tcBorders>
              <w:top w:val="nil"/>
              <w:left w:val="single" w:sz="8" w:space="0" w:color="auto"/>
              <w:bottom w:val="single" w:sz="8" w:space="0" w:color="auto"/>
              <w:right w:val="single" w:sz="8" w:space="0" w:color="auto"/>
            </w:tcBorders>
            <w:tcMar>
              <w:top w:w="68" w:type="dxa"/>
              <w:left w:w="68" w:type="dxa"/>
              <w:bottom w:w="68" w:type="dxa"/>
              <w:right w:w="68" w:type="dxa"/>
            </w:tcMar>
            <w:hideMark/>
          </w:tcPr>
          <w:p w14:paraId="2E9124C6" w14:textId="77777777" w:rsidR="008D21F0" w:rsidRPr="008D21F0" w:rsidRDefault="008D21F0" w:rsidP="008D21F0">
            <w:pPr>
              <w:spacing w:before="0" w:beforeAutospacing="0" w:after="60" w:line="240" w:lineRule="auto"/>
              <w:rPr>
                <w:rFonts w:cs="Calibri"/>
                <w:lang w:val="en-US" w:eastAsia="en-US"/>
              </w:rPr>
            </w:pPr>
            <w:r w:rsidRPr="008D21F0">
              <w:rPr>
                <w:rFonts w:ascii="Tahoma" w:hAnsi="Tahoma" w:cs="Tahoma"/>
                <w:b/>
                <w:bCs/>
                <w:color w:val="FFC000"/>
                <w:lang w:val="en-US" w:eastAsia="en-US"/>
              </w:rPr>
              <w:t>Vulnerability Description:</w:t>
            </w:r>
          </w:p>
        </w:tc>
        <w:tc>
          <w:tcPr>
            <w:tcW w:w="3750" w:type="pct"/>
            <w:tcBorders>
              <w:top w:val="nil"/>
              <w:left w:val="nil"/>
              <w:bottom w:val="single" w:sz="8" w:space="0" w:color="auto"/>
              <w:right w:val="single" w:sz="8" w:space="0" w:color="auto"/>
            </w:tcBorders>
            <w:tcMar>
              <w:top w:w="68" w:type="dxa"/>
              <w:left w:w="68" w:type="dxa"/>
              <w:bottom w:w="68" w:type="dxa"/>
              <w:right w:w="68" w:type="dxa"/>
            </w:tcMar>
            <w:hideMark/>
          </w:tcPr>
          <w:p w14:paraId="113C9281" w14:textId="77777777" w:rsidR="008D21F0" w:rsidRPr="008D21F0" w:rsidRDefault="008D21F0" w:rsidP="008D21F0">
            <w:pPr>
              <w:spacing w:before="0" w:beforeAutospacing="0" w:after="60" w:line="240" w:lineRule="auto"/>
              <w:jc w:val="both"/>
              <w:rPr>
                <w:rFonts w:cs="Calibri"/>
                <w:lang w:val="en-US" w:eastAsia="en-US"/>
              </w:rPr>
            </w:pPr>
            <w:r w:rsidRPr="008D21F0">
              <w:rPr>
                <w:rFonts w:ascii="Tahoma" w:hAnsi="Tahoma" w:cs="Tahoma"/>
                <w:color w:val="000000"/>
                <w:sz w:val="20"/>
                <w:szCs w:val="20"/>
                <w:lang w:val="en-US" w:eastAsia="en-US"/>
              </w:rPr>
              <w:t>While testing, we found that the web application uses Bootstrap version 3.2.0, which is an outdated release of the popular front-end framework. Older versions of Bootstrap may contain publicly disclosed security vulnerabilities and compatibility issues that have been resolved in subsequent releases. Continued use of outdated client-side libraries increases the application's attack surface and may expose users to known security weaknesses.</w:t>
            </w:r>
          </w:p>
          <w:p w14:paraId="5BCD18C8" w14:textId="77777777" w:rsidR="008D21F0" w:rsidRPr="008D21F0" w:rsidRDefault="008D21F0" w:rsidP="008D21F0">
            <w:pPr>
              <w:spacing w:before="0" w:beforeAutospacing="0" w:after="60" w:line="240" w:lineRule="auto"/>
              <w:jc w:val="both"/>
              <w:rPr>
                <w:rFonts w:cs="Calibri"/>
                <w:lang w:val="en-US" w:eastAsia="en-US"/>
              </w:rPr>
            </w:pPr>
            <w:r w:rsidRPr="008D21F0">
              <w:rPr>
                <w:rFonts w:ascii="Tahoma" w:hAnsi="Tahoma" w:cs="Tahoma"/>
                <w:b/>
                <w:bCs/>
                <w:color w:val="000000"/>
                <w:sz w:val="20"/>
                <w:szCs w:val="20"/>
                <w:lang w:val="en-US" w:eastAsia="en-US"/>
              </w:rPr>
              <w:t>Affected URL(s):</w:t>
            </w:r>
          </w:p>
          <w:p w14:paraId="663C9A27" w14:textId="77777777" w:rsidR="008D21F0" w:rsidRPr="008D21F0" w:rsidRDefault="008D21F0" w:rsidP="008D21F0">
            <w:pPr>
              <w:spacing w:before="0" w:beforeAutospacing="0" w:after="0" w:line="240" w:lineRule="auto"/>
              <w:rPr>
                <w:rFonts w:ascii="Times New Roman" w:hAnsi="Times New Roman"/>
                <w:sz w:val="24"/>
                <w:szCs w:val="24"/>
                <w:lang w:val="en-US" w:eastAsia="en-US"/>
              </w:rPr>
            </w:pPr>
            <w:hyperlink r:id="rId32" w:history="1">
              <w:r w:rsidRPr="008D21F0">
                <w:rPr>
                  <w:rFonts w:ascii="Tahoma" w:hAnsi="Tahoma" w:cs="Tahoma"/>
                  <w:color w:val="0000FF"/>
                  <w:sz w:val="20"/>
                  <w:szCs w:val="20"/>
                  <w:u w:val="single"/>
                  <w:lang w:val="en-US" w:eastAsia="en-US"/>
                </w:rPr>
                <w:t>https://www.msbpl.in/wp-content/themes/exo-theme/js/bootstrap.min.js?ver=3.2.0</w:t>
              </w:r>
            </w:hyperlink>
            <w:r w:rsidRPr="008D21F0">
              <w:rPr>
                <w:rFonts w:ascii="Tahoma" w:hAnsi="Tahoma" w:cs="Tahoma"/>
                <w:color w:val="000000"/>
                <w:sz w:val="20"/>
                <w:szCs w:val="20"/>
                <w:lang w:val="en-US" w:eastAsia="en-US"/>
              </w:rPr>
              <w:br/>
            </w:r>
            <w:hyperlink r:id="rId33" w:history="1">
              <w:r w:rsidRPr="008D21F0">
                <w:rPr>
                  <w:rFonts w:ascii="Tahoma" w:hAnsi="Tahoma" w:cs="Tahoma"/>
                  <w:color w:val="0000FF"/>
                  <w:sz w:val="20"/>
                  <w:szCs w:val="20"/>
                  <w:u w:val="single"/>
                  <w:lang w:val="en-US" w:eastAsia="en-US"/>
                </w:rPr>
                <w:t>https://www.msbpl.in/wp-content/themes/exo-theme/css/bootstrap.min.css?ver=3.2.0</w:t>
              </w:r>
            </w:hyperlink>
          </w:p>
        </w:tc>
      </w:tr>
      <w:tr w:rsidR="008D21F0" w:rsidRPr="008D21F0" w14:paraId="542A4D80" w14:textId="77777777" w:rsidTr="008D21F0">
        <w:tc>
          <w:tcPr>
            <w:tcW w:w="1200" w:type="pct"/>
            <w:tcBorders>
              <w:top w:val="nil"/>
              <w:left w:val="single" w:sz="8" w:space="0" w:color="auto"/>
              <w:bottom w:val="single" w:sz="8" w:space="0" w:color="auto"/>
              <w:right w:val="single" w:sz="8" w:space="0" w:color="auto"/>
            </w:tcBorders>
            <w:tcMar>
              <w:top w:w="68" w:type="dxa"/>
              <w:left w:w="68" w:type="dxa"/>
              <w:bottom w:w="68" w:type="dxa"/>
              <w:right w:w="68" w:type="dxa"/>
            </w:tcMar>
            <w:hideMark/>
          </w:tcPr>
          <w:p w14:paraId="24DA80BD" w14:textId="77777777" w:rsidR="008D21F0" w:rsidRPr="008D21F0" w:rsidRDefault="008D21F0" w:rsidP="008D21F0">
            <w:pPr>
              <w:spacing w:before="0" w:beforeAutospacing="0" w:after="60" w:line="240" w:lineRule="auto"/>
              <w:rPr>
                <w:rFonts w:cs="Calibri"/>
                <w:lang w:val="en-US" w:eastAsia="en-US"/>
              </w:rPr>
            </w:pPr>
            <w:r w:rsidRPr="008D21F0">
              <w:rPr>
                <w:rFonts w:ascii="Tahoma" w:hAnsi="Tahoma" w:cs="Tahoma"/>
                <w:b/>
                <w:bCs/>
                <w:color w:val="FFC000"/>
                <w:lang w:val="en-US" w:eastAsia="en-US"/>
              </w:rPr>
              <w:t>Impact:</w:t>
            </w:r>
          </w:p>
        </w:tc>
        <w:tc>
          <w:tcPr>
            <w:tcW w:w="3750" w:type="pct"/>
            <w:tcBorders>
              <w:top w:val="nil"/>
              <w:left w:val="nil"/>
              <w:bottom w:val="single" w:sz="8" w:space="0" w:color="auto"/>
              <w:right w:val="single" w:sz="8" w:space="0" w:color="auto"/>
            </w:tcBorders>
            <w:tcMar>
              <w:top w:w="68" w:type="dxa"/>
              <w:left w:w="68" w:type="dxa"/>
              <w:bottom w:w="68" w:type="dxa"/>
              <w:right w:w="68" w:type="dxa"/>
            </w:tcMar>
            <w:hideMark/>
          </w:tcPr>
          <w:p w14:paraId="6D89A275" w14:textId="77777777" w:rsidR="008D21F0" w:rsidRPr="008D21F0" w:rsidRDefault="008D21F0" w:rsidP="008D21F0">
            <w:pPr>
              <w:spacing w:before="0" w:beforeAutospacing="0" w:after="60" w:line="240" w:lineRule="auto"/>
              <w:jc w:val="both"/>
              <w:rPr>
                <w:rFonts w:cs="Calibri"/>
                <w:lang w:val="en-US" w:eastAsia="en-US"/>
              </w:rPr>
            </w:pPr>
            <w:r w:rsidRPr="008D21F0">
              <w:rPr>
                <w:rFonts w:ascii="Tahoma" w:hAnsi="Tahoma" w:cs="Tahoma"/>
                <w:color w:val="000000"/>
                <w:sz w:val="20"/>
                <w:szCs w:val="20"/>
                <w:lang w:val="en-US" w:eastAsia="en-US"/>
              </w:rPr>
              <w:t>The use of an outdated Bootstrap version may allow attackers to exploit known vulnerabilities associated with the framework, depending on how it is implemented within the application. Such vulnerabilities may contribute to client-side attacks, including Cross-Site Scripting (XSS), UI manipulation, or other security issues. Additionally, outdated dependencies increase maintenance overhead and may lead to non-compliance with secure software development and software supply chain security best practices.</w:t>
            </w:r>
          </w:p>
        </w:tc>
      </w:tr>
      <w:tr w:rsidR="008D21F0" w:rsidRPr="008D21F0" w14:paraId="49F0E7E7" w14:textId="77777777" w:rsidTr="008D21F0">
        <w:tc>
          <w:tcPr>
            <w:tcW w:w="1200" w:type="pct"/>
            <w:tcBorders>
              <w:top w:val="nil"/>
              <w:left w:val="single" w:sz="8" w:space="0" w:color="auto"/>
              <w:bottom w:val="single" w:sz="8" w:space="0" w:color="auto"/>
              <w:right w:val="single" w:sz="8" w:space="0" w:color="auto"/>
            </w:tcBorders>
            <w:tcMar>
              <w:top w:w="68" w:type="dxa"/>
              <w:left w:w="68" w:type="dxa"/>
              <w:bottom w:w="68" w:type="dxa"/>
              <w:right w:w="68" w:type="dxa"/>
            </w:tcMar>
            <w:hideMark/>
          </w:tcPr>
          <w:p w14:paraId="75EC1006" w14:textId="77777777" w:rsidR="008D21F0" w:rsidRPr="008D21F0" w:rsidRDefault="008D21F0" w:rsidP="008D21F0">
            <w:pPr>
              <w:spacing w:before="0" w:beforeAutospacing="0" w:after="60" w:line="240" w:lineRule="auto"/>
              <w:rPr>
                <w:rFonts w:cs="Calibri"/>
                <w:lang w:val="en-US" w:eastAsia="en-US"/>
              </w:rPr>
            </w:pPr>
            <w:r w:rsidRPr="008D21F0">
              <w:rPr>
                <w:rFonts w:ascii="Tahoma" w:hAnsi="Tahoma" w:cs="Tahoma"/>
                <w:b/>
                <w:bCs/>
                <w:color w:val="FFC000"/>
                <w:lang w:val="en-US" w:eastAsia="en-US"/>
              </w:rPr>
              <w:t>Proof of Concept:</w:t>
            </w:r>
          </w:p>
        </w:tc>
        <w:tc>
          <w:tcPr>
            <w:tcW w:w="3750" w:type="pct"/>
            <w:tcBorders>
              <w:top w:val="nil"/>
              <w:left w:val="nil"/>
              <w:bottom w:val="single" w:sz="8" w:space="0" w:color="auto"/>
              <w:right w:val="single" w:sz="8" w:space="0" w:color="auto"/>
            </w:tcBorders>
            <w:tcMar>
              <w:top w:w="15" w:type="dxa"/>
              <w:left w:w="15" w:type="dxa"/>
              <w:bottom w:w="15" w:type="dxa"/>
              <w:right w:w="15" w:type="dxa"/>
            </w:tcMar>
            <w:hideMark/>
          </w:tcPr>
          <w:p w14:paraId="7C2F9EED" w14:textId="77777777" w:rsidR="008D21F0" w:rsidRPr="008D21F0" w:rsidRDefault="008D21F0" w:rsidP="008D21F0">
            <w:pPr>
              <w:spacing w:before="0" w:beforeAutospacing="0" w:after="60" w:line="240" w:lineRule="auto"/>
              <w:jc w:val="center"/>
              <w:rPr>
                <w:rFonts w:cs="Calibri"/>
                <w:lang w:val="en-US" w:eastAsia="en-US"/>
              </w:rPr>
            </w:pPr>
            <w:r w:rsidRPr="008D21F0">
              <w:rPr>
                <w:rFonts w:ascii="Tahoma" w:hAnsi="Tahoma" w:cs="Tahoma"/>
                <w:color w:val="000000"/>
                <w:sz w:val="20"/>
                <w:szCs w:val="20"/>
                <w:lang w:val="en-US" w:eastAsia="en-US"/>
              </w:rPr>
              <w:t> </w:t>
            </w:r>
          </w:p>
        </w:tc>
      </w:tr>
      <w:tr w:rsidR="008D21F0" w:rsidRPr="008D21F0" w14:paraId="04A3E4A8" w14:textId="77777777" w:rsidTr="008D21F0">
        <w:tc>
          <w:tcPr>
            <w:tcW w:w="1200" w:type="pct"/>
            <w:tcBorders>
              <w:top w:val="nil"/>
              <w:left w:val="single" w:sz="8" w:space="0" w:color="auto"/>
              <w:bottom w:val="single" w:sz="8" w:space="0" w:color="auto"/>
              <w:right w:val="single" w:sz="8" w:space="0" w:color="auto"/>
            </w:tcBorders>
            <w:tcMar>
              <w:top w:w="68" w:type="dxa"/>
              <w:left w:w="68" w:type="dxa"/>
              <w:bottom w:w="68" w:type="dxa"/>
              <w:right w:w="68" w:type="dxa"/>
            </w:tcMar>
            <w:hideMark/>
          </w:tcPr>
          <w:p w14:paraId="39FD61DC" w14:textId="77777777" w:rsidR="008D21F0" w:rsidRPr="008D21F0" w:rsidRDefault="008D21F0" w:rsidP="008D21F0">
            <w:pPr>
              <w:spacing w:before="0" w:beforeAutospacing="0" w:after="60" w:line="240" w:lineRule="auto"/>
              <w:rPr>
                <w:rFonts w:cs="Calibri"/>
                <w:lang w:val="en-US" w:eastAsia="en-US"/>
              </w:rPr>
            </w:pPr>
            <w:r w:rsidRPr="008D21F0">
              <w:rPr>
                <w:rFonts w:ascii="Tahoma" w:hAnsi="Tahoma" w:cs="Tahoma"/>
                <w:b/>
                <w:bCs/>
                <w:color w:val="FFC000"/>
                <w:lang w:val="en-US" w:eastAsia="en-US"/>
              </w:rPr>
              <w:t>Recommendation:</w:t>
            </w:r>
          </w:p>
        </w:tc>
        <w:tc>
          <w:tcPr>
            <w:tcW w:w="3750" w:type="pct"/>
            <w:tcBorders>
              <w:top w:val="nil"/>
              <w:left w:val="nil"/>
              <w:bottom w:val="single" w:sz="8" w:space="0" w:color="auto"/>
              <w:right w:val="single" w:sz="8" w:space="0" w:color="auto"/>
            </w:tcBorders>
            <w:tcMar>
              <w:top w:w="68" w:type="dxa"/>
              <w:left w:w="68" w:type="dxa"/>
              <w:bottom w:w="68" w:type="dxa"/>
              <w:right w:w="68" w:type="dxa"/>
            </w:tcMar>
            <w:hideMark/>
          </w:tcPr>
          <w:p w14:paraId="489FFFB3" w14:textId="77777777" w:rsidR="008D21F0" w:rsidRPr="008D21F0" w:rsidRDefault="008D21F0" w:rsidP="008D21F0">
            <w:pPr>
              <w:spacing w:before="0" w:beforeAutospacing="0" w:after="60" w:line="240" w:lineRule="auto"/>
              <w:jc w:val="both"/>
              <w:rPr>
                <w:rFonts w:cs="Calibri"/>
                <w:lang w:val="en-US" w:eastAsia="en-US"/>
              </w:rPr>
            </w:pPr>
            <w:r w:rsidRPr="008D21F0">
              <w:rPr>
                <w:rFonts w:ascii="Tahoma" w:hAnsi="Tahoma" w:cs="Tahoma"/>
                <w:color w:val="000000"/>
                <w:sz w:val="20"/>
                <w:szCs w:val="20"/>
                <w:lang w:val="en-US" w:eastAsia="en-US"/>
              </w:rPr>
              <w:t>It is recommended to upgrade Bootstrap to the latest stable and supported version after validating compatibility with the application. Review application components for deprecated features and update them as necessary before deployment. Additionally, implement a dependency management process to continuously monitor third-party libraries for security advisories and promptly apply vendor-released security patches to minimize exposure to known vulnerabilities.</w:t>
            </w:r>
          </w:p>
          <w:p w14:paraId="3D215A82" w14:textId="77777777" w:rsidR="008D21F0" w:rsidRPr="008D21F0" w:rsidRDefault="008D21F0" w:rsidP="008D21F0">
            <w:pPr>
              <w:spacing w:before="0" w:beforeAutospacing="0" w:after="60" w:line="240" w:lineRule="auto"/>
              <w:jc w:val="both"/>
              <w:rPr>
                <w:rFonts w:cs="Calibri"/>
                <w:lang w:val="en-US" w:eastAsia="en-US"/>
              </w:rPr>
            </w:pPr>
            <w:r w:rsidRPr="008D21F0">
              <w:rPr>
                <w:rFonts w:ascii="Tahoma" w:hAnsi="Tahoma" w:cs="Tahoma"/>
                <w:b/>
                <w:bCs/>
                <w:color w:val="000000"/>
                <w:sz w:val="20"/>
                <w:szCs w:val="20"/>
                <w:lang w:val="en-US" w:eastAsia="en-US"/>
              </w:rPr>
              <w:t>Reference Link(s):</w:t>
            </w:r>
          </w:p>
          <w:p w14:paraId="4399F6F5" w14:textId="77777777" w:rsidR="008D21F0" w:rsidRPr="008D21F0" w:rsidRDefault="008D21F0" w:rsidP="008D21F0">
            <w:pPr>
              <w:spacing w:before="0" w:beforeAutospacing="0" w:after="0" w:line="240" w:lineRule="auto"/>
              <w:rPr>
                <w:rFonts w:ascii="Times New Roman" w:hAnsi="Times New Roman"/>
                <w:sz w:val="24"/>
                <w:szCs w:val="24"/>
                <w:lang w:val="en-US" w:eastAsia="en-US"/>
              </w:rPr>
            </w:pPr>
            <w:hyperlink r:id="rId34" w:history="1">
              <w:r w:rsidRPr="008D21F0">
                <w:rPr>
                  <w:rFonts w:ascii="Tahoma" w:hAnsi="Tahoma" w:cs="Tahoma"/>
                  <w:color w:val="0000FF"/>
                  <w:sz w:val="20"/>
                  <w:szCs w:val="20"/>
                  <w:u w:val="single"/>
                  <w:lang w:val="en-US" w:eastAsia="en-US"/>
                </w:rPr>
                <w:t>https://getbootstrap.com/</w:t>
              </w:r>
            </w:hyperlink>
          </w:p>
        </w:tc>
      </w:tr>
      <w:tr w:rsidR="008D21F0" w:rsidRPr="008D21F0" w14:paraId="57A04B56" w14:textId="77777777" w:rsidTr="008D21F0">
        <w:tc>
          <w:tcPr>
            <w:tcW w:w="5000" w:type="pct"/>
            <w:gridSpan w:val="2"/>
            <w:tcBorders>
              <w:top w:val="nil"/>
              <w:left w:val="single" w:sz="8" w:space="0" w:color="auto"/>
              <w:bottom w:val="single" w:sz="8" w:space="0" w:color="auto"/>
              <w:right w:val="single" w:sz="8" w:space="0" w:color="auto"/>
            </w:tcBorders>
            <w:shd w:val="clear" w:color="auto" w:fill="D9D9D9"/>
            <w:tcMar>
              <w:top w:w="68" w:type="dxa"/>
              <w:left w:w="68" w:type="dxa"/>
              <w:bottom w:w="68" w:type="dxa"/>
              <w:right w:w="68" w:type="dxa"/>
            </w:tcMar>
            <w:hideMark/>
          </w:tcPr>
          <w:p w14:paraId="1E87B7BB" w14:textId="77777777" w:rsidR="008D21F0" w:rsidRPr="008D21F0" w:rsidRDefault="008D21F0" w:rsidP="008D21F0">
            <w:pPr>
              <w:spacing w:before="0" w:beforeAutospacing="0" w:after="0" w:line="240" w:lineRule="auto"/>
              <w:rPr>
                <w:rFonts w:ascii="Times New Roman" w:hAnsi="Times New Roman"/>
                <w:sz w:val="24"/>
                <w:szCs w:val="24"/>
                <w:lang w:val="en-US" w:eastAsia="en-US"/>
              </w:rPr>
            </w:pPr>
            <w:r w:rsidRPr="008D21F0">
              <w:rPr>
                <w:rFonts w:ascii="Tahoma" w:hAnsi="Tahoma" w:cs="Tahoma"/>
                <w:color w:val="000000"/>
                <w:sz w:val="20"/>
                <w:szCs w:val="20"/>
                <w:lang w:val="en-US" w:eastAsia="en-US"/>
              </w:rPr>
              <w:t> </w:t>
            </w:r>
          </w:p>
        </w:tc>
      </w:tr>
    </w:tbl>
    <w:p w14:paraId="3B770A3E" w14:textId="77777777" w:rsidR="008D21F0" w:rsidRPr="008D21F0" w:rsidRDefault="008D21F0" w:rsidP="008D21F0">
      <w:pPr>
        <w:spacing w:before="0" w:beforeAutospacing="0" w:after="0" w:line="240" w:lineRule="auto"/>
        <w:rPr>
          <w:rFonts w:ascii="Times New Roman" w:hAnsi="Times New Roman"/>
          <w:color w:val="000000"/>
          <w:sz w:val="27"/>
          <w:szCs w:val="27"/>
          <w:lang w:val="en-US" w:eastAsia="en-US"/>
        </w:rPr>
      </w:pPr>
    </w:p>
    <w:tbl>
      <w:tblPr>
        <w:tblW w:w="5000" w:type="pct"/>
        <w:tblCellMar>
          <w:left w:w="0" w:type="dxa"/>
          <w:right w:w="0" w:type="dxa"/>
        </w:tblCellMar>
        <w:tblLook w:val="04A0" w:firstRow="1" w:lastRow="0" w:firstColumn="1" w:lastColumn="0" w:noHBand="0" w:noVBand="1"/>
      </w:tblPr>
      <w:tblGrid>
        <w:gridCol w:w="2334"/>
        <w:gridCol w:w="7392"/>
      </w:tblGrid>
      <w:tr w:rsidR="008D21F0" w:rsidRPr="008D21F0" w14:paraId="450327B3" w14:textId="77777777" w:rsidTr="008D21F0">
        <w:tc>
          <w:tcPr>
            <w:tcW w:w="5000" w:type="pct"/>
            <w:gridSpan w:val="2"/>
            <w:tcBorders>
              <w:top w:val="single" w:sz="8" w:space="0" w:color="000000"/>
              <w:left w:val="single" w:sz="8" w:space="0" w:color="000000"/>
              <w:bottom w:val="single" w:sz="8" w:space="0" w:color="000000"/>
              <w:right w:val="single" w:sz="8" w:space="0" w:color="000000"/>
            </w:tcBorders>
            <w:shd w:val="clear" w:color="auto" w:fill="FFC000"/>
            <w:tcMar>
              <w:top w:w="57" w:type="dxa"/>
              <w:left w:w="57" w:type="dxa"/>
              <w:bottom w:w="57" w:type="dxa"/>
              <w:right w:w="57" w:type="dxa"/>
            </w:tcMar>
            <w:hideMark/>
          </w:tcPr>
          <w:p w14:paraId="60D0CADB" w14:textId="77777777" w:rsidR="008D21F0" w:rsidRPr="008D21F0" w:rsidRDefault="008D21F0" w:rsidP="008D21F0">
            <w:pPr>
              <w:spacing w:before="0" w:beforeAutospacing="0" w:after="60" w:line="240" w:lineRule="auto"/>
              <w:ind w:left="499" w:hanging="360"/>
              <w:rPr>
                <w:rFonts w:cs="Calibri"/>
                <w:lang w:val="en-US" w:eastAsia="en-US"/>
              </w:rPr>
            </w:pPr>
            <w:r w:rsidRPr="008D21F0">
              <w:rPr>
                <w:rFonts w:ascii="Tahoma" w:hAnsi="Tahoma" w:cs="Tahoma"/>
                <w:b/>
                <w:bCs/>
                <w:color w:val="FFFFFF"/>
                <w:sz w:val="32"/>
                <w:szCs w:val="32"/>
                <w:lang w:val="en-US" w:eastAsia="en-US"/>
              </w:rPr>
              <w:lastRenderedPageBreak/>
              <w:t>3.</w:t>
            </w:r>
            <w:r w:rsidRPr="008D21F0">
              <w:rPr>
                <w:rFonts w:ascii="Times New Roman" w:hAnsi="Times New Roman"/>
                <w:b/>
                <w:bCs/>
                <w:color w:val="FFFFFF"/>
                <w:sz w:val="14"/>
                <w:szCs w:val="14"/>
                <w:lang w:val="en-US" w:eastAsia="en-US"/>
              </w:rPr>
              <w:t> </w:t>
            </w:r>
            <w:r w:rsidRPr="008D21F0">
              <w:rPr>
                <w:rFonts w:ascii="Tahoma" w:hAnsi="Tahoma" w:cs="Tahoma"/>
                <w:b/>
                <w:bCs/>
                <w:color w:val="FFFFFF"/>
                <w:sz w:val="32"/>
                <w:szCs w:val="32"/>
                <w:lang w:val="en-US" w:eastAsia="en-US"/>
              </w:rPr>
              <w:t>Vulnerability Name: </w:t>
            </w:r>
            <w:bookmarkStart w:id="4" w:name="Session_Cookie_Not_Marked_as_Secure"/>
            <w:r w:rsidRPr="008D21F0">
              <w:rPr>
                <w:rFonts w:ascii="Tahoma" w:hAnsi="Tahoma" w:cs="Tahoma"/>
                <w:color w:val="FFFFFF"/>
                <w:sz w:val="28"/>
                <w:szCs w:val="28"/>
                <w:lang w:val="en-US" w:eastAsia="en-US"/>
              </w:rPr>
              <w:t>Session Cookie Not Marked as Secure</w:t>
            </w:r>
            <w:bookmarkEnd w:id="4"/>
            <w:r w:rsidRPr="008D21F0">
              <w:rPr>
                <w:rFonts w:ascii="Tahoma" w:hAnsi="Tahoma" w:cs="Tahoma"/>
                <w:color w:val="FFFFFF"/>
                <w:lang w:val="en-US" w:eastAsia="en-US"/>
              </w:rPr>
              <w:br/>
            </w:r>
            <w:r w:rsidRPr="008D21F0">
              <w:rPr>
                <w:rFonts w:ascii="Tahoma" w:hAnsi="Tahoma" w:cs="Tahoma"/>
                <w:b/>
                <w:bCs/>
                <w:color w:val="FFFFFF"/>
                <w:sz w:val="32"/>
                <w:szCs w:val="32"/>
                <w:lang w:val="en-US" w:eastAsia="en-US"/>
              </w:rPr>
              <w:t>Vulnerability Rating: </w:t>
            </w:r>
            <w:r w:rsidRPr="008D21F0">
              <w:rPr>
                <w:rFonts w:ascii="Tahoma" w:hAnsi="Tahoma" w:cs="Tahoma"/>
                <w:color w:val="FFFFFF"/>
                <w:sz w:val="28"/>
                <w:szCs w:val="28"/>
                <w:lang w:val="en-US" w:eastAsia="en-US"/>
              </w:rPr>
              <w:t>Medium</w:t>
            </w:r>
          </w:p>
        </w:tc>
      </w:tr>
      <w:tr w:rsidR="008D21F0" w:rsidRPr="008D21F0" w14:paraId="75C38F94" w14:textId="77777777" w:rsidTr="008D21F0">
        <w:tc>
          <w:tcPr>
            <w:tcW w:w="5000" w:type="pct"/>
            <w:gridSpan w:val="2"/>
            <w:tcBorders>
              <w:top w:val="nil"/>
              <w:left w:val="single" w:sz="8" w:space="0" w:color="auto"/>
              <w:bottom w:val="single" w:sz="8" w:space="0" w:color="auto"/>
              <w:right w:val="single" w:sz="8" w:space="0" w:color="auto"/>
            </w:tcBorders>
            <w:tcMar>
              <w:top w:w="68" w:type="dxa"/>
              <w:left w:w="68" w:type="dxa"/>
              <w:bottom w:w="68" w:type="dxa"/>
              <w:right w:w="68" w:type="dxa"/>
            </w:tcMar>
            <w:hideMark/>
          </w:tcPr>
          <w:p w14:paraId="2516C656" w14:textId="77777777" w:rsidR="008D21F0" w:rsidRPr="008D21F0" w:rsidRDefault="008D21F0" w:rsidP="008D21F0">
            <w:pPr>
              <w:spacing w:before="0" w:beforeAutospacing="0" w:after="60" w:line="240" w:lineRule="auto"/>
              <w:rPr>
                <w:rFonts w:cs="Calibri"/>
                <w:lang w:val="en-US" w:eastAsia="en-US"/>
              </w:rPr>
            </w:pPr>
            <w:r w:rsidRPr="008D21F0">
              <w:rPr>
                <w:rFonts w:ascii="Tahoma" w:hAnsi="Tahoma" w:cs="Tahoma"/>
                <w:b/>
                <w:bCs/>
                <w:color w:val="FFC000"/>
                <w:lang w:val="en-US" w:eastAsia="en-US"/>
              </w:rPr>
              <w:t>CVSS: </w:t>
            </w:r>
            <w:r w:rsidRPr="008D21F0">
              <w:rPr>
                <w:rFonts w:ascii="Tahoma" w:hAnsi="Tahoma" w:cs="Tahoma"/>
                <w:color w:val="000000"/>
                <w:sz w:val="20"/>
                <w:szCs w:val="20"/>
                <w:lang w:val="en-US" w:eastAsia="en-US"/>
              </w:rPr>
              <w:t>5.3   CVSS:3.1/</w:t>
            </w:r>
            <w:proofErr w:type="gramStart"/>
            <w:r w:rsidRPr="008D21F0">
              <w:rPr>
                <w:rFonts w:ascii="Tahoma" w:hAnsi="Tahoma" w:cs="Tahoma"/>
                <w:color w:val="000000"/>
                <w:sz w:val="20"/>
                <w:szCs w:val="20"/>
                <w:lang w:val="en-US" w:eastAsia="en-US"/>
              </w:rPr>
              <w:t>AV:N</w:t>
            </w:r>
            <w:proofErr w:type="gramEnd"/>
            <w:r w:rsidRPr="008D21F0">
              <w:rPr>
                <w:rFonts w:ascii="Tahoma" w:hAnsi="Tahoma" w:cs="Tahoma"/>
                <w:color w:val="000000"/>
                <w:sz w:val="20"/>
                <w:szCs w:val="20"/>
                <w:lang w:val="en-US" w:eastAsia="en-US"/>
              </w:rPr>
              <w:t>/AC:L/PR:N/UI:N/S:U/C:L/I:L/A:N          </w:t>
            </w:r>
            <w:r w:rsidRPr="008D21F0">
              <w:rPr>
                <w:rFonts w:ascii="Tahoma" w:hAnsi="Tahoma" w:cs="Tahoma"/>
                <w:b/>
                <w:bCs/>
                <w:color w:val="FFC000"/>
                <w:lang w:val="en-US" w:eastAsia="en-US"/>
              </w:rPr>
              <w:t> CWE-</w:t>
            </w:r>
            <w:r w:rsidRPr="008D21F0">
              <w:rPr>
                <w:rFonts w:ascii="Tahoma" w:hAnsi="Tahoma" w:cs="Tahoma"/>
                <w:color w:val="000000"/>
                <w:sz w:val="20"/>
                <w:szCs w:val="20"/>
                <w:lang w:val="en-US" w:eastAsia="en-US"/>
              </w:rPr>
              <w:t>614</w:t>
            </w:r>
          </w:p>
        </w:tc>
      </w:tr>
      <w:tr w:rsidR="008D21F0" w:rsidRPr="008D21F0" w14:paraId="4492E077" w14:textId="77777777" w:rsidTr="008D21F0">
        <w:tc>
          <w:tcPr>
            <w:tcW w:w="1200" w:type="pct"/>
            <w:tcBorders>
              <w:top w:val="nil"/>
              <w:left w:val="single" w:sz="8" w:space="0" w:color="auto"/>
              <w:bottom w:val="single" w:sz="8" w:space="0" w:color="auto"/>
              <w:right w:val="single" w:sz="8" w:space="0" w:color="auto"/>
            </w:tcBorders>
            <w:tcMar>
              <w:top w:w="68" w:type="dxa"/>
              <w:left w:w="68" w:type="dxa"/>
              <w:bottom w:w="68" w:type="dxa"/>
              <w:right w:w="68" w:type="dxa"/>
            </w:tcMar>
            <w:hideMark/>
          </w:tcPr>
          <w:p w14:paraId="6A6825C3" w14:textId="77777777" w:rsidR="008D21F0" w:rsidRPr="008D21F0" w:rsidRDefault="008D21F0" w:rsidP="008D21F0">
            <w:pPr>
              <w:spacing w:before="0" w:beforeAutospacing="0" w:after="60" w:line="240" w:lineRule="auto"/>
              <w:rPr>
                <w:rFonts w:cs="Calibri"/>
                <w:lang w:val="en-US" w:eastAsia="en-US"/>
              </w:rPr>
            </w:pPr>
            <w:r w:rsidRPr="008D21F0">
              <w:rPr>
                <w:rFonts w:ascii="Tahoma" w:hAnsi="Tahoma" w:cs="Tahoma"/>
                <w:b/>
                <w:bCs/>
                <w:color w:val="FFC000"/>
                <w:lang w:val="en-US" w:eastAsia="en-US"/>
              </w:rPr>
              <w:t>OWASP Top 10 -2025</w:t>
            </w:r>
          </w:p>
        </w:tc>
        <w:tc>
          <w:tcPr>
            <w:tcW w:w="3750" w:type="pct"/>
            <w:tcBorders>
              <w:top w:val="nil"/>
              <w:left w:val="nil"/>
              <w:bottom w:val="single" w:sz="8" w:space="0" w:color="auto"/>
              <w:right w:val="single" w:sz="8" w:space="0" w:color="auto"/>
            </w:tcBorders>
            <w:tcMar>
              <w:top w:w="68" w:type="dxa"/>
              <w:left w:w="68" w:type="dxa"/>
              <w:bottom w:w="68" w:type="dxa"/>
              <w:right w:w="68" w:type="dxa"/>
            </w:tcMar>
            <w:hideMark/>
          </w:tcPr>
          <w:p w14:paraId="387D9390" w14:textId="77777777" w:rsidR="008D21F0" w:rsidRPr="008D21F0" w:rsidRDefault="008D21F0" w:rsidP="008D21F0">
            <w:pPr>
              <w:spacing w:before="0" w:beforeAutospacing="0" w:after="60" w:line="240" w:lineRule="auto"/>
              <w:jc w:val="both"/>
              <w:rPr>
                <w:rFonts w:cs="Calibri"/>
                <w:lang w:val="en-US" w:eastAsia="en-US"/>
              </w:rPr>
            </w:pPr>
            <w:r w:rsidRPr="008D21F0">
              <w:rPr>
                <w:rFonts w:ascii="Tahoma" w:hAnsi="Tahoma" w:cs="Tahoma"/>
                <w:color w:val="000000"/>
                <w:sz w:val="20"/>
                <w:szCs w:val="20"/>
                <w:lang w:val="en-US" w:eastAsia="en-US"/>
              </w:rPr>
              <w:t>A07:2025 – Authentication Failures</w:t>
            </w:r>
          </w:p>
        </w:tc>
      </w:tr>
      <w:tr w:rsidR="008D21F0" w:rsidRPr="008D21F0" w14:paraId="29AA44DB" w14:textId="77777777" w:rsidTr="008D21F0">
        <w:tc>
          <w:tcPr>
            <w:tcW w:w="1200" w:type="pct"/>
            <w:tcBorders>
              <w:top w:val="nil"/>
              <w:left w:val="single" w:sz="8" w:space="0" w:color="auto"/>
              <w:bottom w:val="single" w:sz="8" w:space="0" w:color="auto"/>
              <w:right w:val="single" w:sz="8" w:space="0" w:color="auto"/>
            </w:tcBorders>
            <w:tcMar>
              <w:top w:w="68" w:type="dxa"/>
              <w:left w:w="68" w:type="dxa"/>
              <w:bottom w:w="68" w:type="dxa"/>
              <w:right w:w="68" w:type="dxa"/>
            </w:tcMar>
            <w:hideMark/>
          </w:tcPr>
          <w:p w14:paraId="51BA1750" w14:textId="77777777" w:rsidR="008D21F0" w:rsidRPr="008D21F0" w:rsidRDefault="008D21F0" w:rsidP="008D21F0">
            <w:pPr>
              <w:spacing w:before="0" w:beforeAutospacing="0" w:after="60" w:line="240" w:lineRule="auto"/>
              <w:rPr>
                <w:rFonts w:cs="Calibri"/>
                <w:lang w:val="en-US" w:eastAsia="en-US"/>
              </w:rPr>
            </w:pPr>
            <w:r w:rsidRPr="008D21F0">
              <w:rPr>
                <w:rFonts w:ascii="Tahoma" w:hAnsi="Tahoma" w:cs="Tahoma"/>
                <w:b/>
                <w:bCs/>
                <w:color w:val="FFC000"/>
                <w:lang w:val="en-US" w:eastAsia="en-US"/>
              </w:rPr>
              <w:t>Vulnerability Description:</w:t>
            </w:r>
          </w:p>
        </w:tc>
        <w:tc>
          <w:tcPr>
            <w:tcW w:w="3750" w:type="pct"/>
            <w:tcBorders>
              <w:top w:val="nil"/>
              <w:left w:val="nil"/>
              <w:bottom w:val="single" w:sz="8" w:space="0" w:color="auto"/>
              <w:right w:val="single" w:sz="8" w:space="0" w:color="auto"/>
            </w:tcBorders>
            <w:tcMar>
              <w:top w:w="68" w:type="dxa"/>
              <w:left w:w="68" w:type="dxa"/>
              <w:bottom w:w="68" w:type="dxa"/>
              <w:right w:w="68" w:type="dxa"/>
            </w:tcMar>
            <w:hideMark/>
          </w:tcPr>
          <w:p w14:paraId="6B1D28FC" w14:textId="77777777" w:rsidR="008D21F0" w:rsidRPr="008D21F0" w:rsidRDefault="008D21F0" w:rsidP="008D21F0">
            <w:pPr>
              <w:spacing w:before="0" w:beforeAutospacing="0" w:after="60" w:line="240" w:lineRule="auto"/>
              <w:jc w:val="both"/>
              <w:rPr>
                <w:rFonts w:cs="Calibri"/>
                <w:lang w:val="en-US" w:eastAsia="en-US"/>
              </w:rPr>
            </w:pPr>
            <w:r w:rsidRPr="008D21F0">
              <w:rPr>
                <w:rFonts w:ascii="Tahoma" w:hAnsi="Tahoma" w:cs="Tahoma"/>
                <w:color w:val="000000"/>
                <w:sz w:val="20"/>
                <w:szCs w:val="20"/>
                <w:lang w:val="en-US" w:eastAsia="en-US"/>
              </w:rPr>
              <w:t>While testing, we found that the application's session cookie is issued without the Secure attribute. The Secure attribute instructs web browsers to transmit the cookie only over encrypted HTTPS connections. Without this attribute, the browser may send the session cookie over unencrypted HTTP connections if they are available, increasing the risk of exposure during transmission. Since session cookies typically contain authentication tokens, the absence of the Secure attribute weakens session protection.</w:t>
            </w:r>
          </w:p>
          <w:p w14:paraId="58BA2BFA" w14:textId="77777777" w:rsidR="008D21F0" w:rsidRPr="008D21F0" w:rsidRDefault="008D21F0" w:rsidP="008D21F0">
            <w:pPr>
              <w:spacing w:before="0" w:beforeAutospacing="0" w:after="60" w:line="240" w:lineRule="auto"/>
              <w:jc w:val="both"/>
              <w:rPr>
                <w:rFonts w:cs="Calibri"/>
                <w:lang w:val="en-US" w:eastAsia="en-US"/>
              </w:rPr>
            </w:pPr>
            <w:r w:rsidRPr="008D21F0">
              <w:rPr>
                <w:rFonts w:ascii="Tahoma" w:hAnsi="Tahoma" w:cs="Tahoma"/>
                <w:b/>
                <w:bCs/>
                <w:color w:val="000000"/>
                <w:sz w:val="20"/>
                <w:szCs w:val="20"/>
                <w:lang w:val="en-US" w:eastAsia="en-US"/>
              </w:rPr>
              <w:t>Affected URL(s):</w:t>
            </w:r>
          </w:p>
          <w:p w14:paraId="79360D54" w14:textId="77777777" w:rsidR="008D21F0" w:rsidRPr="008D21F0" w:rsidRDefault="008D21F0" w:rsidP="008D21F0">
            <w:pPr>
              <w:spacing w:before="0" w:beforeAutospacing="0" w:after="0" w:line="240" w:lineRule="auto"/>
              <w:rPr>
                <w:rFonts w:ascii="Times New Roman" w:hAnsi="Times New Roman"/>
                <w:sz w:val="24"/>
                <w:szCs w:val="24"/>
                <w:lang w:val="en-US" w:eastAsia="en-US"/>
              </w:rPr>
            </w:pPr>
            <w:hyperlink r:id="rId35" w:history="1">
              <w:r w:rsidRPr="008D21F0">
                <w:rPr>
                  <w:rFonts w:ascii="Tahoma" w:hAnsi="Tahoma" w:cs="Tahoma"/>
                  <w:color w:val="0000FF"/>
                  <w:sz w:val="20"/>
                  <w:szCs w:val="20"/>
                  <w:u w:val="single"/>
                  <w:lang w:val="en-US" w:eastAsia="en-US"/>
                </w:rPr>
                <w:t>https://www.msbpl.in/</w:t>
              </w:r>
            </w:hyperlink>
          </w:p>
        </w:tc>
      </w:tr>
      <w:tr w:rsidR="008D21F0" w:rsidRPr="008D21F0" w14:paraId="07C3F094" w14:textId="77777777" w:rsidTr="008D21F0">
        <w:tc>
          <w:tcPr>
            <w:tcW w:w="1200" w:type="pct"/>
            <w:tcBorders>
              <w:top w:val="nil"/>
              <w:left w:val="single" w:sz="8" w:space="0" w:color="auto"/>
              <w:bottom w:val="single" w:sz="8" w:space="0" w:color="auto"/>
              <w:right w:val="single" w:sz="8" w:space="0" w:color="auto"/>
            </w:tcBorders>
            <w:tcMar>
              <w:top w:w="68" w:type="dxa"/>
              <w:left w:w="68" w:type="dxa"/>
              <w:bottom w:w="68" w:type="dxa"/>
              <w:right w:w="68" w:type="dxa"/>
            </w:tcMar>
            <w:hideMark/>
          </w:tcPr>
          <w:p w14:paraId="04204A6C" w14:textId="77777777" w:rsidR="008D21F0" w:rsidRPr="008D21F0" w:rsidRDefault="008D21F0" w:rsidP="008D21F0">
            <w:pPr>
              <w:spacing w:before="0" w:beforeAutospacing="0" w:after="60" w:line="240" w:lineRule="auto"/>
              <w:rPr>
                <w:rFonts w:cs="Calibri"/>
                <w:lang w:val="en-US" w:eastAsia="en-US"/>
              </w:rPr>
            </w:pPr>
            <w:r w:rsidRPr="008D21F0">
              <w:rPr>
                <w:rFonts w:ascii="Tahoma" w:hAnsi="Tahoma" w:cs="Tahoma"/>
                <w:b/>
                <w:bCs/>
                <w:color w:val="FFC000"/>
                <w:lang w:val="en-US" w:eastAsia="en-US"/>
              </w:rPr>
              <w:t>Impact:</w:t>
            </w:r>
          </w:p>
        </w:tc>
        <w:tc>
          <w:tcPr>
            <w:tcW w:w="3750" w:type="pct"/>
            <w:tcBorders>
              <w:top w:val="nil"/>
              <w:left w:val="nil"/>
              <w:bottom w:val="single" w:sz="8" w:space="0" w:color="auto"/>
              <w:right w:val="single" w:sz="8" w:space="0" w:color="auto"/>
            </w:tcBorders>
            <w:tcMar>
              <w:top w:w="68" w:type="dxa"/>
              <w:left w:w="68" w:type="dxa"/>
              <w:bottom w:w="68" w:type="dxa"/>
              <w:right w:w="68" w:type="dxa"/>
            </w:tcMar>
            <w:hideMark/>
          </w:tcPr>
          <w:p w14:paraId="65D3C1F0" w14:textId="77777777" w:rsidR="008D21F0" w:rsidRPr="008D21F0" w:rsidRDefault="008D21F0" w:rsidP="008D21F0">
            <w:pPr>
              <w:spacing w:before="0" w:beforeAutospacing="0" w:after="60" w:line="240" w:lineRule="auto"/>
              <w:jc w:val="both"/>
              <w:rPr>
                <w:rFonts w:cs="Calibri"/>
                <w:lang w:val="en-US" w:eastAsia="en-US"/>
              </w:rPr>
            </w:pPr>
            <w:r w:rsidRPr="008D21F0">
              <w:rPr>
                <w:rFonts w:ascii="Tahoma" w:hAnsi="Tahoma" w:cs="Tahoma"/>
                <w:color w:val="000000"/>
                <w:sz w:val="20"/>
                <w:szCs w:val="20"/>
                <w:lang w:val="en-US" w:eastAsia="en-US"/>
              </w:rPr>
              <w:t>An attacker capable of intercepting network traffic may capture session cookies transmitted over unencrypted connections, potentially allowing session hijacking and unauthorized access to user accounts. Compromise of a valid session token may enable the attacker to impersonate legitimate users without requiring their credentials. This risk is particularly significant when users access the application from untrusted or public networks.</w:t>
            </w:r>
          </w:p>
        </w:tc>
      </w:tr>
      <w:tr w:rsidR="008D21F0" w:rsidRPr="008D21F0" w14:paraId="02DE00A3" w14:textId="77777777" w:rsidTr="008D21F0">
        <w:tc>
          <w:tcPr>
            <w:tcW w:w="1200" w:type="pct"/>
            <w:tcBorders>
              <w:top w:val="nil"/>
              <w:left w:val="single" w:sz="8" w:space="0" w:color="auto"/>
              <w:bottom w:val="single" w:sz="8" w:space="0" w:color="auto"/>
              <w:right w:val="single" w:sz="8" w:space="0" w:color="auto"/>
            </w:tcBorders>
            <w:tcMar>
              <w:top w:w="68" w:type="dxa"/>
              <w:left w:w="68" w:type="dxa"/>
              <w:bottom w:w="68" w:type="dxa"/>
              <w:right w:w="68" w:type="dxa"/>
            </w:tcMar>
            <w:hideMark/>
          </w:tcPr>
          <w:p w14:paraId="02F10FD2" w14:textId="77777777" w:rsidR="008D21F0" w:rsidRPr="008D21F0" w:rsidRDefault="008D21F0" w:rsidP="008D21F0">
            <w:pPr>
              <w:spacing w:before="0" w:beforeAutospacing="0" w:after="60" w:line="240" w:lineRule="auto"/>
              <w:rPr>
                <w:rFonts w:cs="Calibri"/>
                <w:lang w:val="en-US" w:eastAsia="en-US"/>
              </w:rPr>
            </w:pPr>
            <w:r w:rsidRPr="008D21F0">
              <w:rPr>
                <w:rFonts w:ascii="Tahoma" w:hAnsi="Tahoma" w:cs="Tahoma"/>
                <w:b/>
                <w:bCs/>
                <w:color w:val="FFC000"/>
                <w:lang w:val="en-US" w:eastAsia="en-US"/>
              </w:rPr>
              <w:t>Proof of Concept:</w:t>
            </w:r>
          </w:p>
        </w:tc>
        <w:tc>
          <w:tcPr>
            <w:tcW w:w="3750" w:type="pct"/>
            <w:tcBorders>
              <w:top w:val="nil"/>
              <w:left w:val="nil"/>
              <w:bottom w:val="single" w:sz="8" w:space="0" w:color="auto"/>
              <w:right w:val="single" w:sz="8" w:space="0" w:color="auto"/>
            </w:tcBorders>
            <w:tcMar>
              <w:top w:w="15" w:type="dxa"/>
              <w:left w:w="15" w:type="dxa"/>
              <w:bottom w:w="15" w:type="dxa"/>
              <w:right w:w="15" w:type="dxa"/>
            </w:tcMar>
            <w:hideMark/>
          </w:tcPr>
          <w:p w14:paraId="74F8ABA6" w14:textId="77777777" w:rsidR="008D21F0" w:rsidRPr="008D21F0" w:rsidRDefault="008D21F0" w:rsidP="008D21F0">
            <w:pPr>
              <w:spacing w:before="0" w:beforeAutospacing="0" w:after="60" w:line="240" w:lineRule="auto"/>
              <w:jc w:val="center"/>
              <w:rPr>
                <w:rFonts w:cs="Calibri"/>
                <w:lang w:val="en-US" w:eastAsia="en-US"/>
              </w:rPr>
            </w:pPr>
            <w:r w:rsidRPr="008D21F0">
              <w:rPr>
                <w:rFonts w:ascii="Tahoma" w:hAnsi="Tahoma" w:cs="Tahoma"/>
                <w:color w:val="000000"/>
                <w:sz w:val="20"/>
                <w:szCs w:val="20"/>
                <w:lang w:val="en-US" w:eastAsia="en-US"/>
              </w:rPr>
              <w:t> </w:t>
            </w:r>
          </w:p>
        </w:tc>
      </w:tr>
      <w:tr w:rsidR="008D21F0" w:rsidRPr="008D21F0" w14:paraId="2ED2FE0A" w14:textId="77777777" w:rsidTr="008D21F0">
        <w:tc>
          <w:tcPr>
            <w:tcW w:w="1200" w:type="pct"/>
            <w:tcBorders>
              <w:top w:val="nil"/>
              <w:left w:val="single" w:sz="8" w:space="0" w:color="auto"/>
              <w:bottom w:val="single" w:sz="8" w:space="0" w:color="auto"/>
              <w:right w:val="single" w:sz="8" w:space="0" w:color="auto"/>
            </w:tcBorders>
            <w:tcMar>
              <w:top w:w="68" w:type="dxa"/>
              <w:left w:w="68" w:type="dxa"/>
              <w:bottom w:w="68" w:type="dxa"/>
              <w:right w:w="68" w:type="dxa"/>
            </w:tcMar>
            <w:hideMark/>
          </w:tcPr>
          <w:p w14:paraId="19CB250A" w14:textId="77777777" w:rsidR="008D21F0" w:rsidRPr="008D21F0" w:rsidRDefault="008D21F0" w:rsidP="008D21F0">
            <w:pPr>
              <w:spacing w:before="0" w:beforeAutospacing="0" w:after="60" w:line="240" w:lineRule="auto"/>
              <w:rPr>
                <w:rFonts w:cs="Calibri"/>
                <w:lang w:val="en-US" w:eastAsia="en-US"/>
              </w:rPr>
            </w:pPr>
            <w:r w:rsidRPr="008D21F0">
              <w:rPr>
                <w:rFonts w:ascii="Tahoma" w:hAnsi="Tahoma" w:cs="Tahoma"/>
                <w:b/>
                <w:bCs/>
                <w:color w:val="FFC000"/>
                <w:lang w:val="en-US" w:eastAsia="en-US"/>
              </w:rPr>
              <w:t>Recommendation:</w:t>
            </w:r>
          </w:p>
        </w:tc>
        <w:tc>
          <w:tcPr>
            <w:tcW w:w="3750" w:type="pct"/>
            <w:tcBorders>
              <w:top w:val="nil"/>
              <w:left w:val="nil"/>
              <w:bottom w:val="single" w:sz="8" w:space="0" w:color="auto"/>
              <w:right w:val="single" w:sz="8" w:space="0" w:color="auto"/>
            </w:tcBorders>
            <w:tcMar>
              <w:top w:w="68" w:type="dxa"/>
              <w:left w:w="68" w:type="dxa"/>
              <w:bottom w:w="68" w:type="dxa"/>
              <w:right w:w="68" w:type="dxa"/>
            </w:tcMar>
            <w:hideMark/>
          </w:tcPr>
          <w:p w14:paraId="2158B07A" w14:textId="77777777" w:rsidR="008D21F0" w:rsidRPr="008D21F0" w:rsidRDefault="008D21F0" w:rsidP="008D21F0">
            <w:pPr>
              <w:spacing w:before="0" w:beforeAutospacing="0" w:after="60" w:line="240" w:lineRule="auto"/>
              <w:jc w:val="both"/>
              <w:rPr>
                <w:rFonts w:cs="Calibri"/>
                <w:lang w:val="en-US" w:eastAsia="en-US"/>
              </w:rPr>
            </w:pPr>
            <w:r w:rsidRPr="008D21F0">
              <w:rPr>
                <w:rFonts w:ascii="Tahoma" w:hAnsi="Tahoma" w:cs="Tahoma"/>
                <w:color w:val="000000"/>
                <w:sz w:val="20"/>
                <w:szCs w:val="20"/>
                <w:lang w:val="en-US" w:eastAsia="en-US"/>
              </w:rPr>
              <w:t>It is recommended to configure all session cookies with the Secure attribute so they are transmitted only over HTTPS connections. Ensure that the application enforces HTTPS across all pages using HTTP Strict Transport Security (HSTS) and redirects all HTTP requests to HTTPS. Additionally, configure session cookies with the HttpOnly and SameSite attributes where appropriate to provide comprehensive protection against session-related attacks.</w:t>
            </w:r>
          </w:p>
          <w:p w14:paraId="6276F982" w14:textId="77777777" w:rsidR="008D21F0" w:rsidRPr="008D21F0" w:rsidRDefault="008D21F0" w:rsidP="008D21F0">
            <w:pPr>
              <w:spacing w:before="0" w:beforeAutospacing="0" w:after="60" w:line="240" w:lineRule="auto"/>
              <w:jc w:val="both"/>
              <w:rPr>
                <w:rFonts w:cs="Calibri"/>
                <w:lang w:val="en-US" w:eastAsia="en-US"/>
              </w:rPr>
            </w:pPr>
            <w:r w:rsidRPr="008D21F0">
              <w:rPr>
                <w:rFonts w:ascii="Tahoma" w:hAnsi="Tahoma" w:cs="Tahoma"/>
                <w:b/>
                <w:bCs/>
                <w:color w:val="000000"/>
                <w:sz w:val="20"/>
                <w:szCs w:val="20"/>
                <w:lang w:val="en-US" w:eastAsia="en-US"/>
              </w:rPr>
              <w:t>Reference Link(s):</w:t>
            </w:r>
          </w:p>
          <w:p w14:paraId="094ECB1E" w14:textId="77777777" w:rsidR="008D21F0" w:rsidRPr="008D21F0" w:rsidRDefault="008D21F0" w:rsidP="008D21F0">
            <w:pPr>
              <w:spacing w:before="0" w:beforeAutospacing="0" w:after="0" w:line="240" w:lineRule="auto"/>
              <w:rPr>
                <w:rFonts w:ascii="Times New Roman" w:hAnsi="Times New Roman"/>
                <w:sz w:val="24"/>
                <w:szCs w:val="24"/>
                <w:lang w:val="en-US" w:eastAsia="en-US"/>
              </w:rPr>
            </w:pPr>
            <w:hyperlink r:id="rId36" w:history="1">
              <w:r w:rsidRPr="008D21F0">
                <w:rPr>
                  <w:rFonts w:ascii="Tahoma" w:hAnsi="Tahoma" w:cs="Tahoma"/>
                  <w:color w:val="0000FF"/>
                  <w:sz w:val="20"/>
                  <w:szCs w:val="20"/>
                  <w:u w:val="single"/>
                  <w:lang w:val="en-US" w:eastAsia="en-US"/>
                </w:rPr>
                <w:t>https://developer.mozilla.org/en-US/docs/Web/HTTP/Reference/Headers/Set-Cookie</w:t>
              </w:r>
            </w:hyperlink>
          </w:p>
        </w:tc>
      </w:tr>
      <w:tr w:rsidR="008D21F0" w:rsidRPr="008D21F0" w14:paraId="18C3D8C6" w14:textId="77777777" w:rsidTr="008D21F0">
        <w:tc>
          <w:tcPr>
            <w:tcW w:w="5000" w:type="pct"/>
            <w:gridSpan w:val="2"/>
            <w:tcBorders>
              <w:top w:val="nil"/>
              <w:left w:val="single" w:sz="8" w:space="0" w:color="auto"/>
              <w:bottom w:val="single" w:sz="8" w:space="0" w:color="auto"/>
              <w:right w:val="single" w:sz="8" w:space="0" w:color="auto"/>
            </w:tcBorders>
            <w:shd w:val="clear" w:color="auto" w:fill="D9D9D9"/>
            <w:tcMar>
              <w:top w:w="68" w:type="dxa"/>
              <w:left w:w="68" w:type="dxa"/>
              <w:bottom w:w="68" w:type="dxa"/>
              <w:right w:w="68" w:type="dxa"/>
            </w:tcMar>
            <w:hideMark/>
          </w:tcPr>
          <w:p w14:paraId="6F688BB0" w14:textId="77777777" w:rsidR="008D21F0" w:rsidRPr="008D21F0" w:rsidRDefault="008D21F0" w:rsidP="008D21F0">
            <w:pPr>
              <w:spacing w:before="0" w:beforeAutospacing="0" w:after="0" w:line="240" w:lineRule="auto"/>
              <w:rPr>
                <w:rFonts w:ascii="Times New Roman" w:hAnsi="Times New Roman"/>
                <w:sz w:val="24"/>
                <w:szCs w:val="24"/>
                <w:lang w:val="en-US" w:eastAsia="en-US"/>
              </w:rPr>
            </w:pPr>
            <w:r w:rsidRPr="008D21F0">
              <w:rPr>
                <w:rFonts w:ascii="Tahoma" w:hAnsi="Tahoma" w:cs="Tahoma"/>
                <w:color w:val="000000"/>
                <w:sz w:val="20"/>
                <w:szCs w:val="20"/>
                <w:lang w:val="en-US" w:eastAsia="en-US"/>
              </w:rPr>
              <w:t> </w:t>
            </w:r>
          </w:p>
        </w:tc>
      </w:tr>
    </w:tbl>
    <w:p w14:paraId="2C5FE4E5" w14:textId="77777777" w:rsidR="008D21F0" w:rsidRPr="008D21F0" w:rsidRDefault="008D21F0" w:rsidP="008D21F0">
      <w:pPr>
        <w:spacing w:before="0" w:beforeAutospacing="0" w:after="0" w:line="240" w:lineRule="auto"/>
        <w:rPr>
          <w:rFonts w:ascii="Times New Roman" w:hAnsi="Times New Roman"/>
          <w:color w:val="000000"/>
          <w:sz w:val="27"/>
          <w:szCs w:val="27"/>
          <w:lang w:val="en-US" w:eastAsia="en-US"/>
        </w:rPr>
      </w:pPr>
    </w:p>
    <w:tbl>
      <w:tblPr>
        <w:tblW w:w="5000" w:type="pct"/>
        <w:tblCellMar>
          <w:left w:w="0" w:type="dxa"/>
          <w:right w:w="0" w:type="dxa"/>
        </w:tblCellMar>
        <w:tblLook w:val="04A0" w:firstRow="1" w:lastRow="0" w:firstColumn="1" w:lastColumn="0" w:noHBand="0" w:noVBand="1"/>
      </w:tblPr>
      <w:tblGrid>
        <w:gridCol w:w="2334"/>
        <w:gridCol w:w="7392"/>
      </w:tblGrid>
      <w:tr w:rsidR="008D21F0" w:rsidRPr="008D21F0" w14:paraId="3736E9DA" w14:textId="77777777" w:rsidTr="008D21F0">
        <w:tc>
          <w:tcPr>
            <w:tcW w:w="5000" w:type="pct"/>
            <w:gridSpan w:val="2"/>
            <w:tcBorders>
              <w:top w:val="single" w:sz="8" w:space="0" w:color="000000"/>
              <w:left w:val="single" w:sz="8" w:space="0" w:color="000000"/>
              <w:bottom w:val="single" w:sz="8" w:space="0" w:color="000000"/>
              <w:right w:val="single" w:sz="8" w:space="0" w:color="000000"/>
            </w:tcBorders>
            <w:shd w:val="clear" w:color="auto" w:fill="FFC000"/>
            <w:tcMar>
              <w:top w:w="57" w:type="dxa"/>
              <w:left w:w="57" w:type="dxa"/>
              <w:bottom w:w="57" w:type="dxa"/>
              <w:right w:w="57" w:type="dxa"/>
            </w:tcMar>
            <w:hideMark/>
          </w:tcPr>
          <w:p w14:paraId="75DCEB2C" w14:textId="77777777" w:rsidR="008D21F0" w:rsidRPr="008D21F0" w:rsidRDefault="008D21F0" w:rsidP="008D21F0">
            <w:pPr>
              <w:spacing w:before="0" w:beforeAutospacing="0" w:after="60" w:line="240" w:lineRule="auto"/>
              <w:ind w:left="499" w:hanging="360"/>
              <w:rPr>
                <w:rFonts w:cs="Calibri"/>
                <w:lang w:val="en-US" w:eastAsia="en-US"/>
              </w:rPr>
            </w:pPr>
            <w:r w:rsidRPr="008D21F0">
              <w:rPr>
                <w:rFonts w:ascii="Tahoma" w:hAnsi="Tahoma" w:cs="Tahoma"/>
                <w:b/>
                <w:bCs/>
                <w:color w:val="FFFFFF"/>
                <w:sz w:val="32"/>
                <w:szCs w:val="32"/>
                <w:lang w:val="en-US" w:eastAsia="en-US"/>
              </w:rPr>
              <w:t>4.</w:t>
            </w:r>
            <w:r w:rsidRPr="008D21F0">
              <w:rPr>
                <w:rFonts w:ascii="Times New Roman" w:hAnsi="Times New Roman"/>
                <w:b/>
                <w:bCs/>
                <w:color w:val="FFFFFF"/>
                <w:sz w:val="14"/>
                <w:szCs w:val="14"/>
                <w:lang w:val="en-US" w:eastAsia="en-US"/>
              </w:rPr>
              <w:t> </w:t>
            </w:r>
            <w:r w:rsidRPr="008D21F0">
              <w:rPr>
                <w:rFonts w:ascii="Tahoma" w:hAnsi="Tahoma" w:cs="Tahoma"/>
                <w:b/>
                <w:bCs/>
                <w:color w:val="FFFFFF"/>
                <w:sz w:val="32"/>
                <w:szCs w:val="32"/>
                <w:lang w:val="en-US" w:eastAsia="en-US"/>
              </w:rPr>
              <w:t>Vulnerability Name: </w:t>
            </w:r>
            <w:bookmarkStart w:id="5" w:name="Session_Cookie_Not_Marked_as_HttpOnly"/>
            <w:r w:rsidRPr="008D21F0">
              <w:rPr>
                <w:rFonts w:ascii="Tahoma" w:hAnsi="Tahoma" w:cs="Tahoma"/>
                <w:color w:val="FFFFFF"/>
                <w:sz w:val="28"/>
                <w:szCs w:val="28"/>
                <w:lang w:val="en-US" w:eastAsia="en-US"/>
              </w:rPr>
              <w:t>Session Cookie Not Marked as HttpOnly</w:t>
            </w:r>
            <w:bookmarkEnd w:id="5"/>
            <w:r w:rsidRPr="008D21F0">
              <w:rPr>
                <w:rFonts w:ascii="Tahoma" w:hAnsi="Tahoma" w:cs="Tahoma"/>
                <w:color w:val="FFFFFF"/>
                <w:lang w:val="en-US" w:eastAsia="en-US"/>
              </w:rPr>
              <w:br/>
            </w:r>
            <w:r w:rsidRPr="008D21F0">
              <w:rPr>
                <w:rFonts w:ascii="Tahoma" w:hAnsi="Tahoma" w:cs="Tahoma"/>
                <w:b/>
                <w:bCs/>
                <w:color w:val="FFFFFF"/>
                <w:sz w:val="32"/>
                <w:szCs w:val="32"/>
                <w:lang w:val="en-US" w:eastAsia="en-US"/>
              </w:rPr>
              <w:t>Vulnerability Rating: </w:t>
            </w:r>
            <w:r w:rsidRPr="008D21F0">
              <w:rPr>
                <w:rFonts w:ascii="Tahoma" w:hAnsi="Tahoma" w:cs="Tahoma"/>
                <w:color w:val="FFFFFF"/>
                <w:sz w:val="28"/>
                <w:szCs w:val="28"/>
                <w:lang w:val="en-US" w:eastAsia="en-US"/>
              </w:rPr>
              <w:t>Medium</w:t>
            </w:r>
          </w:p>
        </w:tc>
      </w:tr>
      <w:tr w:rsidR="008D21F0" w:rsidRPr="008D21F0" w14:paraId="745850E4" w14:textId="77777777" w:rsidTr="008D21F0">
        <w:tc>
          <w:tcPr>
            <w:tcW w:w="5000" w:type="pct"/>
            <w:gridSpan w:val="2"/>
            <w:tcBorders>
              <w:top w:val="nil"/>
              <w:left w:val="single" w:sz="8" w:space="0" w:color="auto"/>
              <w:bottom w:val="single" w:sz="8" w:space="0" w:color="auto"/>
              <w:right w:val="single" w:sz="8" w:space="0" w:color="auto"/>
            </w:tcBorders>
            <w:tcMar>
              <w:top w:w="68" w:type="dxa"/>
              <w:left w:w="68" w:type="dxa"/>
              <w:bottom w:w="68" w:type="dxa"/>
              <w:right w:w="68" w:type="dxa"/>
            </w:tcMar>
            <w:hideMark/>
          </w:tcPr>
          <w:p w14:paraId="50B61534" w14:textId="77777777" w:rsidR="008D21F0" w:rsidRPr="008D21F0" w:rsidRDefault="008D21F0" w:rsidP="008D21F0">
            <w:pPr>
              <w:spacing w:before="0" w:beforeAutospacing="0" w:after="60" w:line="240" w:lineRule="auto"/>
              <w:rPr>
                <w:rFonts w:cs="Calibri"/>
                <w:lang w:val="en-US" w:eastAsia="en-US"/>
              </w:rPr>
            </w:pPr>
            <w:r w:rsidRPr="008D21F0">
              <w:rPr>
                <w:rFonts w:ascii="Tahoma" w:hAnsi="Tahoma" w:cs="Tahoma"/>
                <w:b/>
                <w:bCs/>
                <w:color w:val="FFC000"/>
                <w:lang w:val="en-US" w:eastAsia="en-US"/>
              </w:rPr>
              <w:t>CVSS: </w:t>
            </w:r>
            <w:r w:rsidRPr="008D21F0">
              <w:rPr>
                <w:rFonts w:ascii="Tahoma" w:hAnsi="Tahoma" w:cs="Tahoma"/>
                <w:color w:val="000000"/>
                <w:sz w:val="20"/>
                <w:szCs w:val="20"/>
                <w:lang w:val="en-US" w:eastAsia="en-US"/>
              </w:rPr>
              <w:t>4.3   CVSS:3.1/</w:t>
            </w:r>
            <w:proofErr w:type="gramStart"/>
            <w:r w:rsidRPr="008D21F0">
              <w:rPr>
                <w:rFonts w:ascii="Tahoma" w:hAnsi="Tahoma" w:cs="Tahoma"/>
                <w:color w:val="000000"/>
                <w:sz w:val="20"/>
                <w:szCs w:val="20"/>
                <w:lang w:val="en-US" w:eastAsia="en-US"/>
              </w:rPr>
              <w:t>AV:N</w:t>
            </w:r>
            <w:proofErr w:type="gramEnd"/>
            <w:r w:rsidRPr="008D21F0">
              <w:rPr>
                <w:rFonts w:ascii="Tahoma" w:hAnsi="Tahoma" w:cs="Tahoma"/>
                <w:color w:val="000000"/>
                <w:sz w:val="20"/>
                <w:szCs w:val="20"/>
                <w:lang w:val="en-US" w:eastAsia="en-US"/>
              </w:rPr>
              <w:t>/AC:L/PR:N/UI:N/S:U/C:L/I:N/A:N          </w:t>
            </w:r>
            <w:r w:rsidRPr="008D21F0">
              <w:rPr>
                <w:rFonts w:ascii="Tahoma" w:hAnsi="Tahoma" w:cs="Tahoma"/>
                <w:b/>
                <w:bCs/>
                <w:color w:val="FFC000"/>
                <w:lang w:val="en-US" w:eastAsia="en-US"/>
              </w:rPr>
              <w:t> CWE-</w:t>
            </w:r>
            <w:r w:rsidRPr="008D21F0">
              <w:rPr>
                <w:rFonts w:ascii="Tahoma" w:hAnsi="Tahoma" w:cs="Tahoma"/>
                <w:color w:val="000000"/>
                <w:sz w:val="20"/>
                <w:szCs w:val="20"/>
                <w:lang w:val="en-US" w:eastAsia="en-US"/>
              </w:rPr>
              <w:t>1004</w:t>
            </w:r>
          </w:p>
        </w:tc>
      </w:tr>
      <w:tr w:rsidR="008D21F0" w:rsidRPr="008D21F0" w14:paraId="3AEF3E69" w14:textId="77777777" w:rsidTr="008D21F0">
        <w:tc>
          <w:tcPr>
            <w:tcW w:w="1200" w:type="pct"/>
            <w:tcBorders>
              <w:top w:val="nil"/>
              <w:left w:val="single" w:sz="8" w:space="0" w:color="auto"/>
              <w:bottom w:val="single" w:sz="8" w:space="0" w:color="auto"/>
              <w:right w:val="single" w:sz="8" w:space="0" w:color="auto"/>
            </w:tcBorders>
            <w:tcMar>
              <w:top w:w="68" w:type="dxa"/>
              <w:left w:w="68" w:type="dxa"/>
              <w:bottom w:w="68" w:type="dxa"/>
              <w:right w:w="68" w:type="dxa"/>
            </w:tcMar>
            <w:hideMark/>
          </w:tcPr>
          <w:p w14:paraId="7B243555" w14:textId="77777777" w:rsidR="008D21F0" w:rsidRPr="008D21F0" w:rsidRDefault="008D21F0" w:rsidP="008D21F0">
            <w:pPr>
              <w:spacing w:before="0" w:beforeAutospacing="0" w:after="60" w:line="240" w:lineRule="auto"/>
              <w:rPr>
                <w:rFonts w:cs="Calibri"/>
                <w:lang w:val="en-US" w:eastAsia="en-US"/>
              </w:rPr>
            </w:pPr>
            <w:r w:rsidRPr="008D21F0">
              <w:rPr>
                <w:rFonts w:ascii="Tahoma" w:hAnsi="Tahoma" w:cs="Tahoma"/>
                <w:b/>
                <w:bCs/>
                <w:color w:val="FFC000"/>
                <w:lang w:val="en-US" w:eastAsia="en-US"/>
              </w:rPr>
              <w:t>OWASP Top 10 -2025</w:t>
            </w:r>
          </w:p>
        </w:tc>
        <w:tc>
          <w:tcPr>
            <w:tcW w:w="3750" w:type="pct"/>
            <w:tcBorders>
              <w:top w:val="nil"/>
              <w:left w:val="nil"/>
              <w:bottom w:val="single" w:sz="8" w:space="0" w:color="auto"/>
              <w:right w:val="single" w:sz="8" w:space="0" w:color="auto"/>
            </w:tcBorders>
            <w:tcMar>
              <w:top w:w="68" w:type="dxa"/>
              <w:left w:w="68" w:type="dxa"/>
              <w:bottom w:w="68" w:type="dxa"/>
              <w:right w:w="68" w:type="dxa"/>
            </w:tcMar>
            <w:hideMark/>
          </w:tcPr>
          <w:p w14:paraId="371EFD7C" w14:textId="77777777" w:rsidR="008D21F0" w:rsidRPr="008D21F0" w:rsidRDefault="008D21F0" w:rsidP="008D21F0">
            <w:pPr>
              <w:spacing w:before="0" w:beforeAutospacing="0" w:after="60" w:line="240" w:lineRule="auto"/>
              <w:jc w:val="both"/>
              <w:rPr>
                <w:rFonts w:cs="Calibri"/>
                <w:lang w:val="en-US" w:eastAsia="en-US"/>
              </w:rPr>
            </w:pPr>
            <w:r w:rsidRPr="008D21F0">
              <w:rPr>
                <w:rFonts w:ascii="Tahoma" w:hAnsi="Tahoma" w:cs="Tahoma"/>
                <w:color w:val="000000"/>
                <w:sz w:val="20"/>
                <w:szCs w:val="20"/>
                <w:lang w:val="en-US" w:eastAsia="en-US"/>
              </w:rPr>
              <w:t>A07:2025 – Authentication Failures</w:t>
            </w:r>
          </w:p>
        </w:tc>
      </w:tr>
      <w:tr w:rsidR="008D21F0" w:rsidRPr="008D21F0" w14:paraId="68F429F7" w14:textId="77777777" w:rsidTr="008D21F0">
        <w:tc>
          <w:tcPr>
            <w:tcW w:w="1200" w:type="pct"/>
            <w:tcBorders>
              <w:top w:val="nil"/>
              <w:left w:val="single" w:sz="8" w:space="0" w:color="auto"/>
              <w:bottom w:val="single" w:sz="8" w:space="0" w:color="auto"/>
              <w:right w:val="single" w:sz="8" w:space="0" w:color="auto"/>
            </w:tcBorders>
            <w:tcMar>
              <w:top w:w="68" w:type="dxa"/>
              <w:left w:w="68" w:type="dxa"/>
              <w:bottom w:w="68" w:type="dxa"/>
              <w:right w:w="68" w:type="dxa"/>
            </w:tcMar>
            <w:hideMark/>
          </w:tcPr>
          <w:p w14:paraId="073A1D1C" w14:textId="77777777" w:rsidR="008D21F0" w:rsidRPr="008D21F0" w:rsidRDefault="008D21F0" w:rsidP="008D21F0">
            <w:pPr>
              <w:spacing w:before="0" w:beforeAutospacing="0" w:after="60" w:line="240" w:lineRule="auto"/>
              <w:rPr>
                <w:rFonts w:cs="Calibri"/>
                <w:lang w:val="en-US" w:eastAsia="en-US"/>
              </w:rPr>
            </w:pPr>
            <w:r w:rsidRPr="008D21F0">
              <w:rPr>
                <w:rFonts w:ascii="Tahoma" w:hAnsi="Tahoma" w:cs="Tahoma"/>
                <w:b/>
                <w:bCs/>
                <w:color w:val="FFC000"/>
                <w:lang w:val="en-US" w:eastAsia="en-US"/>
              </w:rPr>
              <w:t>Vulnerability Description:</w:t>
            </w:r>
          </w:p>
        </w:tc>
        <w:tc>
          <w:tcPr>
            <w:tcW w:w="3750" w:type="pct"/>
            <w:tcBorders>
              <w:top w:val="nil"/>
              <w:left w:val="nil"/>
              <w:bottom w:val="single" w:sz="8" w:space="0" w:color="auto"/>
              <w:right w:val="single" w:sz="8" w:space="0" w:color="auto"/>
            </w:tcBorders>
            <w:tcMar>
              <w:top w:w="68" w:type="dxa"/>
              <w:left w:w="68" w:type="dxa"/>
              <w:bottom w:w="68" w:type="dxa"/>
              <w:right w:w="68" w:type="dxa"/>
            </w:tcMar>
            <w:hideMark/>
          </w:tcPr>
          <w:p w14:paraId="5B7B8247" w14:textId="77777777" w:rsidR="008D21F0" w:rsidRPr="008D21F0" w:rsidRDefault="008D21F0" w:rsidP="008D21F0">
            <w:pPr>
              <w:spacing w:before="0" w:beforeAutospacing="0" w:after="60" w:line="240" w:lineRule="auto"/>
              <w:jc w:val="both"/>
              <w:rPr>
                <w:rFonts w:cs="Calibri"/>
                <w:lang w:val="en-US" w:eastAsia="en-US"/>
              </w:rPr>
            </w:pPr>
            <w:r w:rsidRPr="008D21F0">
              <w:rPr>
                <w:rFonts w:ascii="Tahoma" w:hAnsi="Tahoma" w:cs="Tahoma"/>
                <w:color w:val="000000"/>
                <w:sz w:val="20"/>
                <w:szCs w:val="20"/>
                <w:lang w:val="en-US" w:eastAsia="en-US"/>
              </w:rPr>
              <w:t>While testing, we found that one or more cookies issued by the application are not configured with the HttpOnly attribute. The HttpOnly flag instructs web browsers to prevent client-side scripts, such as JavaScript, from accessing the cookie. In its absence, cookies remain accessible through the Document Object Model (DOM), increasing the likelihood of exposure if the application is affected by client-side vulnerabilities such as Cross-Site Scripting (XSS). Session or authentication cookies lacking the HttpOnly attribute are particularly susceptible to theft.</w:t>
            </w:r>
          </w:p>
          <w:p w14:paraId="2C41C618" w14:textId="77777777" w:rsidR="008D21F0" w:rsidRPr="008D21F0" w:rsidRDefault="008D21F0" w:rsidP="008D21F0">
            <w:pPr>
              <w:spacing w:before="0" w:beforeAutospacing="0" w:after="60" w:line="240" w:lineRule="auto"/>
              <w:jc w:val="both"/>
              <w:rPr>
                <w:rFonts w:cs="Calibri"/>
                <w:lang w:val="en-US" w:eastAsia="en-US"/>
              </w:rPr>
            </w:pPr>
            <w:r w:rsidRPr="008D21F0">
              <w:rPr>
                <w:rFonts w:ascii="Tahoma" w:hAnsi="Tahoma" w:cs="Tahoma"/>
                <w:b/>
                <w:bCs/>
                <w:color w:val="000000"/>
                <w:sz w:val="20"/>
                <w:szCs w:val="20"/>
                <w:lang w:val="en-US" w:eastAsia="en-US"/>
              </w:rPr>
              <w:t>Affected URL(s):</w:t>
            </w:r>
          </w:p>
          <w:p w14:paraId="72595A90" w14:textId="77777777" w:rsidR="008D21F0" w:rsidRPr="008D21F0" w:rsidRDefault="008D21F0" w:rsidP="008D21F0">
            <w:pPr>
              <w:spacing w:before="0" w:beforeAutospacing="0" w:after="0" w:line="240" w:lineRule="auto"/>
              <w:rPr>
                <w:rFonts w:ascii="Times New Roman" w:hAnsi="Times New Roman"/>
                <w:sz w:val="24"/>
                <w:szCs w:val="24"/>
                <w:lang w:val="en-US" w:eastAsia="en-US"/>
              </w:rPr>
            </w:pPr>
            <w:hyperlink r:id="rId37" w:history="1">
              <w:r w:rsidRPr="008D21F0">
                <w:rPr>
                  <w:rFonts w:ascii="Tahoma" w:hAnsi="Tahoma" w:cs="Tahoma"/>
                  <w:color w:val="0000FF"/>
                  <w:sz w:val="20"/>
                  <w:szCs w:val="20"/>
                  <w:u w:val="single"/>
                  <w:lang w:val="en-US" w:eastAsia="en-US"/>
                </w:rPr>
                <w:t>https://www.msbpl.in/</w:t>
              </w:r>
            </w:hyperlink>
          </w:p>
        </w:tc>
      </w:tr>
      <w:tr w:rsidR="008D21F0" w:rsidRPr="008D21F0" w14:paraId="7CCF32DA" w14:textId="77777777" w:rsidTr="008D21F0">
        <w:tc>
          <w:tcPr>
            <w:tcW w:w="1200" w:type="pct"/>
            <w:tcBorders>
              <w:top w:val="nil"/>
              <w:left w:val="single" w:sz="8" w:space="0" w:color="auto"/>
              <w:bottom w:val="single" w:sz="8" w:space="0" w:color="auto"/>
              <w:right w:val="single" w:sz="8" w:space="0" w:color="auto"/>
            </w:tcBorders>
            <w:tcMar>
              <w:top w:w="68" w:type="dxa"/>
              <w:left w:w="68" w:type="dxa"/>
              <w:bottom w:w="68" w:type="dxa"/>
              <w:right w:w="68" w:type="dxa"/>
            </w:tcMar>
            <w:hideMark/>
          </w:tcPr>
          <w:p w14:paraId="79FAD90B" w14:textId="77777777" w:rsidR="008D21F0" w:rsidRPr="008D21F0" w:rsidRDefault="008D21F0" w:rsidP="008D21F0">
            <w:pPr>
              <w:spacing w:before="0" w:beforeAutospacing="0" w:after="60" w:line="240" w:lineRule="auto"/>
              <w:rPr>
                <w:rFonts w:cs="Calibri"/>
                <w:lang w:val="en-US" w:eastAsia="en-US"/>
              </w:rPr>
            </w:pPr>
            <w:r w:rsidRPr="008D21F0">
              <w:rPr>
                <w:rFonts w:ascii="Tahoma" w:hAnsi="Tahoma" w:cs="Tahoma"/>
                <w:b/>
                <w:bCs/>
                <w:color w:val="FFC000"/>
                <w:lang w:val="en-US" w:eastAsia="en-US"/>
              </w:rPr>
              <w:lastRenderedPageBreak/>
              <w:t>Impact:</w:t>
            </w:r>
          </w:p>
        </w:tc>
        <w:tc>
          <w:tcPr>
            <w:tcW w:w="3750" w:type="pct"/>
            <w:tcBorders>
              <w:top w:val="nil"/>
              <w:left w:val="nil"/>
              <w:bottom w:val="single" w:sz="8" w:space="0" w:color="auto"/>
              <w:right w:val="single" w:sz="8" w:space="0" w:color="auto"/>
            </w:tcBorders>
            <w:tcMar>
              <w:top w:w="68" w:type="dxa"/>
              <w:left w:w="68" w:type="dxa"/>
              <w:bottom w:w="68" w:type="dxa"/>
              <w:right w:w="68" w:type="dxa"/>
            </w:tcMar>
            <w:hideMark/>
          </w:tcPr>
          <w:p w14:paraId="276585EA" w14:textId="77777777" w:rsidR="008D21F0" w:rsidRPr="008D21F0" w:rsidRDefault="008D21F0" w:rsidP="008D21F0">
            <w:pPr>
              <w:spacing w:before="0" w:beforeAutospacing="0" w:after="60" w:line="240" w:lineRule="auto"/>
              <w:jc w:val="both"/>
              <w:rPr>
                <w:rFonts w:cs="Calibri"/>
                <w:lang w:val="en-US" w:eastAsia="en-US"/>
              </w:rPr>
            </w:pPr>
            <w:r w:rsidRPr="008D21F0">
              <w:rPr>
                <w:rFonts w:ascii="Tahoma" w:hAnsi="Tahoma" w:cs="Tahoma"/>
                <w:color w:val="000000"/>
                <w:sz w:val="20"/>
                <w:szCs w:val="20"/>
                <w:lang w:val="en-US" w:eastAsia="en-US"/>
              </w:rPr>
              <w:t>If an attacker successfully exploits a Cross-Site Scripting (XSS) vulnerability or executes malicious JavaScript within a user's browser, cookies that lack the HttpOnly attribute may be accessed and exfiltrated. Theft of session cookies can enable session hijacking, allowing an attacker to impersonate legitimate users without requiring valid credentials. Depending on the privileges associated with the compromised session, this may result in unauthorized access to sensitive information or execution of privileged actions.</w:t>
            </w:r>
          </w:p>
        </w:tc>
      </w:tr>
      <w:tr w:rsidR="008D21F0" w:rsidRPr="008D21F0" w14:paraId="21161640" w14:textId="77777777" w:rsidTr="008D21F0">
        <w:tc>
          <w:tcPr>
            <w:tcW w:w="1200" w:type="pct"/>
            <w:tcBorders>
              <w:top w:val="nil"/>
              <w:left w:val="single" w:sz="8" w:space="0" w:color="auto"/>
              <w:bottom w:val="single" w:sz="8" w:space="0" w:color="auto"/>
              <w:right w:val="single" w:sz="8" w:space="0" w:color="auto"/>
            </w:tcBorders>
            <w:tcMar>
              <w:top w:w="68" w:type="dxa"/>
              <w:left w:w="68" w:type="dxa"/>
              <w:bottom w:w="68" w:type="dxa"/>
              <w:right w:w="68" w:type="dxa"/>
            </w:tcMar>
            <w:hideMark/>
          </w:tcPr>
          <w:p w14:paraId="33DED506" w14:textId="77777777" w:rsidR="008D21F0" w:rsidRPr="008D21F0" w:rsidRDefault="008D21F0" w:rsidP="008D21F0">
            <w:pPr>
              <w:spacing w:before="0" w:beforeAutospacing="0" w:after="60" w:line="240" w:lineRule="auto"/>
              <w:rPr>
                <w:rFonts w:cs="Calibri"/>
                <w:lang w:val="en-US" w:eastAsia="en-US"/>
              </w:rPr>
            </w:pPr>
            <w:r w:rsidRPr="008D21F0">
              <w:rPr>
                <w:rFonts w:ascii="Tahoma" w:hAnsi="Tahoma" w:cs="Tahoma"/>
                <w:b/>
                <w:bCs/>
                <w:color w:val="FFC000"/>
                <w:lang w:val="en-US" w:eastAsia="en-US"/>
              </w:rPr>
              <w:t>Proof of Concept:</w:t>
            </w:r>
          </w:p>
        </w:tc>
        <w:tc>
          <w:tcPr>
            <w:tcW w:w="3750" w:type="pct"/>
            <w:tcBorders>
              <w:top w:val="nil"/>
              <w:left w:val="nil"/>
              <w:bottom w:val="single" w:sz="8" w:space="0" w:color="auto"/>
              <w:right w:val="single" w:sz="8" w:space="0" w:color="auto"/>
            </w:tcBorders>
            <w:tcMar>
              <w:top w:w="15" w:type="dxa"/>
              <w:left w:w="15" w:type="dxa"/>
              <w:bottom w:w="15" w:type="dxa"/>
              <w:right w:w="15" w:type="dxa"/>
            </w:tcMar>
            <w:hideMark/>
          </w:tcPr>
          <w:p w14:paraId="069F1C87" w14:textId="77777777" w:rsidR="008D21F0" w:rsidRPr="008D21F0" w:rsidRDefault="008D21F0" w:rsidP="008D21F0">
            <w:pPr>
              <w:spacing w:before="0" w:beforeAutospacing="0" w:after="60" w:line="240" w:lineRule="auto"/>
              <w:jc w:val="center"/>
              <w:rPr>
                <w:rFonts w:cs="Calibri"/>
                <w:lang w:val="en-US" w:eastAsia="en-US"/>
              </w:rPr>
            </w:pPr>
            <w:r w:rsidRPr="008D21F0">
              <w:rPr>
                <w:rFonts w:ascii="Tahoma" w:hAnsi="Tahoma" w:cs="Tahoma"/>
                <w:color w:val="000000"/>
                <w:sz w:val="20"/>
                <w:szCs w:val="20"/>
                <w:lang w:val="en-US" w:eastAsia="en-US"/>
              </w:rPr>
              <w:t> </w:t>
            </w:r>
          </w:p>
        </w:tc>
      </w:tr>
      <w:tr w:rsidR="008D21F0" w:rsidRPr="008D21F0" w14:paraId="66F02856" w14:textId="77777777" w:rsidTr="008D21F0">
        <w:tc>
          <w:tcPr>
            <w:tcW w:w="1200" w:type="pct"/>
            <w:tcBorders>
              <w:top w:val="nil"/>
              <w:left w:val="single" w:sz="8" w:space="0" w:color="auto"/>
              <w:bottom w:val="single" w:sz="8" w:space="0" w:color="auto"/>
              <w:right w:val="single" w:sz="8" w:space="0" w:color="auto"/>
            </w:tcBorders>
            <w:tcMar>
              <w:top w:w="68" w:type="dxa"/>
              <w:left w:w="68" w:type="dxa"/>
              <w:bottom w:w="68" w:type="dxa"/>
              <w:right w:w="68" w:type="dxa"/>
            </w:tcMar>
            <w:hideMark/>
          </w:tcPr>
          <w:p w14:paraId="6760595C" w14:textId="77777777" w:rsidR="008D21F0" w:rsidRPr="008D21F0" w:rsidRDefault="008D21F0" w:rsidP="008D21F0">
            <w:pPr>
              <w:spacing w:before="0" w:beforeAutospacing="0" w:after="60" w:line="240" w:lineRule="auto"/>
              <w:rPr>
                <w:rFonts w:cs="Calibri"/>
                <w:lang w:val="en-US" w:eastAsia="en-US"/>
              </w:rPr>
            </w:pPr>
            <w:r w:rsidRPr="008D21F0">
              <w:rPr>
                <w:rFonts w:ascii="Tahoma" w:hAnsi="Tahoma" w:cs="Tahoma"/>
                <w:b/>
                <w:bCs/>
                <w:color w:val="FFC000"/>
                <w:lang w:val="en-US" w:eastAsia="en-US"/>
              </w:rPr>
              <w:t>Recommendation:</w:t>
            </w:r>
          </w:p>
        </w:tc>
        <w:tc>
          <w:tcPr>
            <w:tcW w:w="3750" w:type="pct"/>
            <w:tcBorders>
              <w:top w:val="nil"/>
              <w:left w:val="nil"/>
              <w:bottom w:val="single" w:sz="8" w:space="0" w:color="auto"/>
              <w:right w:val="single" w:sz="8" w:space="0" w:color="auto"/>
            </w:tcBorders>
            <w:tcMar>
              <w:top w:w="68" w:type="dxa"/>
              <w:left w:w="68" w:type="dxa"/>
              <w:bottom w:w="68" w:type="dxa"/>
              <w:right w:w="68" w:type="dxa"/>
            </w:tcMar>
            <w:hideMark/>
          </w:tcPr>
          <w:p w14:paraId="7650FC87" w14:textId="77777777" w:rsidR="008D21F0" w:rsidRPr="008D21F0" w:rsidRDefault="008D21F0" w:rsidP="008D21F0">
            <w:pPr>
              <w:spacing w:before="0" w:beforeAutospacing="0" w:after="60" w:line="240" w:lineRule="auto"/>
              <w:jc w:val="both"/>
              <w:rPr>
                <w:rFonts w:cs="Calibri"/>
                <w:lang w:val="en-US" w:eastAsia="en-US"/>
              </w:rPr>
            </w:pPr>
            <w:r w:rsidRPr="008D21F0">
              <w:rPr>
                <w:rFonts w:ascii="Tahoma" w:hAnsi="Tahoma" w:cs="Tahoma"/>
                <w:color w:val="000000"/>
                <w:sz w:val="20"/>
                <w:szCs w:val="20"/>
                <w:lang w:val="en-US" w:eastAsia="en-US"/>
              </w:rPr>
              <w:t>It is recommended to configure all session and authentication cookies with the HttpOnly attribute to prevent access through client-side scripts. In addition, enforce HTTPS across the application and configure cookies with the Secure and SameSite attributes where appropriate to strengthen session security. Regularly review cookie configurations and implement robust input validation and output encoding to minimize the risk of client-side attacks such as Cross-Site Scripting.</w:t>
            </w:r>
          </w:p>
          <w:p w14:paraId="1BF4CCA5" w14:textId="77777777" w:rsidR="008D21F0" w:rsidRPr="008D21F0" w:rsidRDefault="008D21F0" w:rsidP="008D21F0">
            <w:pPr>
              <w:spacing w:before="0" w:beforeAutospacing="0" w:after="60" w:line="240" w:lineRule="auto"/>
              <w:jc w:val="both"/>
              <w:rPr>
                <w:rFonts w:cs="Calibri"/>
                <w:lang w:val="en-US" w:eastAsia="en-US"/>
              </w:rPr>
            </w:pPr>
            <w:r w:rsidRPr="008D21F0">
              <w:rPr>
                <w:rFonts w:ascii="Tahoma" w:hAnsi="Tahoma" w:cs="Tahoma"/>
                <w:b/>
                <w:bCs/>
                <w:color w:val="000000"/>
                <w:sz w:val="20"/>
                <w:szCs w:val="20"/>
                <w:lang w:val="en-US" w:eastAsia="en-US"/>
              </w:rPr>
              <w:t>Reference Link(s):</w:t>
            </w:r>
          </w:p>
          <w:p w14:paraId="195B8453" w14:textId="77777777" w:rsidR="008D21F0" w:rsidRPr="008D21F0" w:rsidRDefault="008D21F0" w:rsidP="008D21F0">
            <w:pPr>
              <w:spacing w:before="0" w:beforeAutospacing="0" w:after="0" w:line="240" w:lineRule="auto"/>
              <w:rPr>
                <w:rFonts w:ascii="Times New Roman" w:hAnsi="Times New Roman"/>
                <w:sz w:val="24"/>
                <w:szCs w:val="24"/>
                <w:lang w:val="en-US" w:eastAsia="en-US"/>
              </w:rPr>
            </w:pPr>
            <w:hyperlink r:id="rId38" w:history="1">
              <w:r w:rsidRPr="008D21F0">
                <w:rPr>
                  <w:rFonts w:ascii="Tahoma" w:hAnsi="Tahoma" w:cs="Tahoma"/>
                  <w:color w:val="0000FF"/>
                  <w:sz w:val="20"/>
                  <w:szCs w:val="20"/>
                  <w:u w:val="single"/>
                  <w:lang w:val="en-US" w:eastAsia="en-US"/>
                </w:rPr>
                <w:t>https://developer.mozilla.org/en-US/docs/Web/HTTP/Reference/Headers/Set-Cookie</w:t>
              </w:r>
            </w:hyperlink>
          </w:p>
        </w:tc>
      </w:tr>
      <w:tr w:rsidR="008D21F0" w:rsidRPr="008D21F0" w14:paraId="3F3E34E7" w14:textId="77777777" w:rsidTr="008D21F0">
        <w:tc>
          <w:tcPr>
            <w:tcW w:w="5000" w:type="pct"/>
            <w:gridSpan w:val="2"/>
            <w:tcBorders>
              <w:top w:val="nil"/>
              <w:left w:val="single" w:sz="8" w:space="0" w:color="auto"/>
              <w:bottom w:val="single" w:sz="8" w:space="0" w:color="auto"/>
              <w:right w:val="single" w:sz="8" w:space="0" w:color="auto"/>
            </w:tcBorders>
            <w:shd w:val="clear" w:color="auto" w:fill="D9D9D9"/>
            <w:tcMar>
              <w:top w:w="68" w:type="dxa"/>
              <w:left w:w="68" w:type="dxa"/>
              <w:bottom w:w="68" w:type="dxa"/>
              <w:right w:w="68" w:type="dxa"/>
            </w:tcMar>
            <w:hideMark/>
          </w:tcPr>
          <w:p w14:paraId="26485053" w14:textId="77777777" w:rsidR="008D21F0" w:rsidRPr="008D21F0" w:rsidRDefault="008D21F0" w:rsidP="008D21F0">
            <w:pPr>
              <w:spacing w:before="0" w:beforeAutospacing="0" w:after="0" w:line="240" w:lineRule="auto"/>
              <w:rPr>
                <w:rFonts w:ascii="Times New Roman" w:hAnsi="Times New Roman"/>
                <w:sz w:val="24"/>
                <w:szCs w:val="24"/>
                <w:lang w:val="en-US" w:eastAsia="en-US"/>
              </w:rPr>
            </w:pPr>
            <w:r w:rsidRPr="008D21F0">
              <w:rPr>
                <w:rFonts w:ascii="Tahoma" w:hAnsi="Tahoma" w:cs="Tahoma"/>
                <w:color w:val="000000"/>
                <w:sz w:val="20"/>
                <w:szCs w:val="20"/>
                <w:lang w:val="en-US" w:eastAsia="en-US"/>
              </w:rPr>
              <w:t> </w:t>
            </w:r>
          </w:p>
        </w:tc>
      </w:tr>
    </w:tbl>
    <w:p w14:paraId="508056F6" w14:textId="77777777" w:rsidR="008D21F0" w:rsidRPr="008D21F0" w:rsidRDefault="008D21F0" w:rsidP="008D21F0">
      <w:pPr>
        <w:spacing w:before="0" w:beforeAutospacing="0" w:after="0" w:line="240" w:lineRule="auto"/>
        <w:rPr>
          <w:rFonts w:ascii="Times New Roman" w:hAnsi="Times New Roman"/>
          <w:color w:val="000000"/>
          <w:sz w:val="27"/>
          <w:szCs w:val="27"/>
          <w:lang w:val="en-US" w:eastAsia="en-US"/>
        </w:rPr>
      </w:pPr>
    </w:p>
    <w:tbl>
      <w:tblPr>
        <w:tblW w:w="5000" w:type="pct"/>
        <w:tblCellMar>
          <w:left w:w="0" w:type="dxa"/>
          <w:right w:w="0" w:type="dxa"/>
        </w:tblCellMar>
        <w:tblLook w:val="04A0" w:firstRow="1" w:lastRow="0" w:firstColumn="1" w:lastColumn="0" w:noHBand="0" w:noVBand="1"/>
      </w:tblPr>
      <w:tblGrid>
        <w:gridCol w:w="2334"/>
        <w:gridCol w:w="7392"/>
      </w:tblGrid>
      <w:tr w:rsidR="008D21F0" w:rsidRPr="008D21F0" w14:paraId="7C7E5930" w14:textId="77777777" w:rsidTr="008D21F0">
        <w:tc>
          <w:tcPr>
            <w:tcW w:w="5000" w:type="pct"/>
            <w:gridSpan w:val="2"/>
            <w:tcBorders>
              <w:top w:val="single" w:sz="8" w:space="0" w:color="000000"/>
              <w:left w:val="single" w:sz="8" w:space="0" w:color="000000"/>
              <w:bottom w:val="single" w:sz="8" w:space="0" w:color="000000"/>
              <w:right w:val="single" w:sz="8" w:space="0" w:color="000000"/>
            </w:tcBorders>
            <w:shd w:val="clear" w:color="auto" w:fill="92D050"/>
            <w:tcMar>
              <w:top w:w="57" w:type="dxa"/>
              <w:left w:w="57" w:type="dxa"/>
              <w:bottom w:w="57" w:type="dxa"/>
              <w:right w:w="57" w:type="dxa"/>
            </w:tcMar>
            <w:hideMark/>
          </w:tcPr>
          <w:p w14:paraId="6694FB6C" w14:textId="77777777" w:rsidR="008D21F0" w:rsidRPr="008D21F0" w:rsidRDefault="008D21F0" w:rsidP="008D21F0">
            <w:pPr>
              <w:spacing w:before="0" w:beforeAutospacing="0" w:after="60" w:line="240" w:lineRule="auto"/>
              <w:ind w:left="499" w:hanging="360"/>
              <w:rPr>
                <w:rFonts w:cs="Calibri"/>
                <w:lang w:val="en-US" w:eastAsia="en-US"/>
              </w:rPr>
            </w:pPr>
            <w:r w:rsidRPr="008D21F0">
              <w:rPr>
                <w:rFonts w:ascii="Tahoma" w:hAnsi="Tahoma" w:cs="Tahoma"/>
                <w:b/>
                <w:bCs/>
                <w:color w:val="FFFFFF"/>
                <w:sz w:val="32"/>
                <w:szCs w:val="32"/>
                <w:lang w:val="en-US" w:eastAsia="en-US"/>
              </w:rPr>
              <w:t>5.</w:t>
            </w:r>
            <w:r w:rsidRPr="008D21F0">
              <w:rPr>
                <w:rFonts w:ascii="Times New Roman" w:hAnsi="Times New Roman"/>
                <w:b/>
                <w:bCs/>
                <w:color w:val="FFFFFF"/>
                <w:sz w:val="14"/>
                <w:szCs w:val="14"/>
                <w:lang w:val="en-US" w:eastAsia="en-US"/>
              </w:rPr>
              <w:t> </w:t>
            </w:r>
            <w:r w:rsidRPr="008D21F0">
              <w:rPr>
                <w:rFonts w:ascii="Tahoma" w:hAnsi="Tahoma" w:cs="Tahoma"/>
                <w:b/>
                <w:bCs/>
                <w:color w:val="FFFFFF"/>
                <w:sz w:val="32"/>
                <w:szCs w:val="32"/>
                <w:lang w:val="en-US" w:eastAsia="en-US"/>
              </w:rPr>
              <w:t>Vulnerability Name: </w:t>
            </w:r>
            <w:bookmarkStart w:id="6" w:name="SameSite_Cookie_Not_Implemented"/>
            <w:r w:rsidRPr="008D21F0">
              <w:rPr>
                <w:rFonts w:ascii="Tahoma" w:hAnsi="Tahoma" w:cs="Tahoma"/>
                <w:color w:val="FFFFFF"/>
                <w:sz w:val="28"/>
                <w:szCs w:val="28"/>
                <w:lang w:val="en-US" w:eastAsia="en-US"/>
              </w:rPr>
              <w:t>SameSite Cookie Not Implemented</w:t>
            </w:r>
            <w:bookmarkEnd w:id="6"/>
            <w:r w:rsidRPr="008D21F0">
              <w:rPr>
                <w:rFonts w:ascii="Tahoma" w:hAnsi="Tahoma" w:cs="Tahoma"/>
                <w:color w:val="FFFFFF"/>
                <w:lang w:val="en-US" w:eastAsia="en-US"/>
              </w:rPr>
              <w:br/>
            </w:r>
            <w:r w:rsidRPr="008D21F0">
              <w:rPr>
                <w:rFonts w:ascii="Tahoma" w:hAnsi="Tahoma" w:cs="Tahoma"/>
                <w:b/>
                <w:bCs/>
                <w:color w:val="FFFFFF"/>
                <w:sz w:val="32"/>
                <w:szCs w:val="32"/>
                <w:lang w:val="en-US" w:eastAsia="en-US"/>
              </w:rPr>
              <w:t>Vulnerability Rating: </w:t>
            </w:r>
            <w:r w:rsidRPr="008D21F0">
              <w:rPr>
                <w:rFonts w:ascii="Tahoma" w:hAnsi="Tahoma" w:cs="Tahoma"/>
                <w:color w:val="FFFFFF"/>
                <w:sz w:val="28"/>
                <w:szCs w:val="28"/>
                <w:lang w:val="en-US" w:eastAsia="en-US"/>
              </w:rPr>
              <w:t>Low</w:t>
            </w:r>
          </w:p>
        </w:tc>
      </w:tr>
      <w:tr w:rsidR="008D21F0" w:rsidRPr="008D21F0" w14:paraId="5F146E77" w14:textId="77777777" w:rsidTr="008D21F0">
        <w:tc>
          <w:tcPr>
            <w:tcW w:w="5000" w:type="pct"/>
            <w:gridSpan w:val="2"/>
            <w:tcBorders>
              <w:top w:val="nil"/>
              <w:left w:val="single" w:sz="8" w:space="0" w:color="auto"/>
              <w:bottom w:val="single" w:sz="8" w:space="0" w:color="auto"/>
              <w:right w:val="single" w:sz="8" w:space="0" w:color="auto"/>
            </w:tcBorders>
            <w:tcMar>
              <w:top w:w="68" w:type="dxa"/>
              <w:left w:w="68" w:type="dxa"/>
              <w:bottom w:w="68" w:type="dxa"/>
              <w:right w:w="68" w:type="dxa"/>
            </w:tcMar>
            <w:hideMark/>
          </w:tcPr>
          <w:p w14:paraId="1630896A" w14:textId="77777777" w:rsidR="008D21F0" w:rsidRPr="008D21F0" w:rsidRDefault="008D21F0" w:rsidP="008D21F0">
            <w:pPr>
              <w:spacing w:before="0" w:beforeAutospacing="0" w:after="60" w:line="240" w:lineRule="auto"/>
              <w:rPr>
                <w:rFonts w:cs="Calibri"/>
                <w:lang w:val="en-US" w:eastAsia="en-US"/>
              </w:rPr>
            </w:pPr>
            <w:r w:rsidRPr="008D21F0">
              <w:rPr>
                <w:rFonts w:ascii="Tahoma" w:hAnsi="Tahoma" w:cs="Tahoma"/>
                <w:b/>
                <w:bCs/>
                <w:color w:val="92D050"/>
                <w:lang w:val="en-US" w:eastAsia="en-US"/>
              </w:rPr>
              <w:t>CVSS: </w:t>
            </w:r>
            <w:r w:rsidRPr="008D21F0">
              <w:rPr>
                <w:rFonts w:ascii="Tahoma" w:hAnsi="Tahoma" w:cs="Tahoma"/>
                <w:color w:val="000000"/>
                <w:sz w:val="20"/>
                <w:szCs w:val="20"/>
                <w:lang w:val="en-US" w:eastAsia="en-US"/>
              </w:rPr>
              <w:t>3.7   CVSS:3.1/</w:t>
            </w:r>
            <w:proofErr w:type="gramStart"/>
            <w:r w:rsidRPr="008D21F0">
              <w:rPr>
                <w:rFonts w:ascii="Tahoma" w:hAnsi="Tahoma" w:cs="Tahoma"/>
                <w:color w:val="000000"/>
                <w:sz w:val="20"/>
                <w:szCs w:val="20"/>
                <w:lang w:val="en-US" w:eastAsia="en-US"/>
              </w:rPr>
              <w:t>AV:N</w:t>
            </w:r>
            <w:proofErr w:type="gramEnd"/>
            <w:r w:rsidRPr="008D21F0">
              <w:rPr>
                <w:rFonts w:ascii="Tahoma" w:hAnsi="Tahoma" w:cs="Tahoma"/>
                <w:color w:val="000000"/>
                <w:sz w:val="20"/>
                <w:szCs w:val="20"/>
                <w:lang w:val="en-US" w:eastAsia="en-US"/>
              </w:rPr>
              <w:t>/AC:H/PR:N/UI:R/S:U/C:N/I:L/A:N          </w:t>
            </w:r>
            <w:r w:rsidRPr="008D21F0">
              <w:rPr>
                <w:rFonts w:ascii="Tahoma" w:hAnsi="Tahoma" w:cs="Tahoma"/>
                <w:b/>
                <w:bCs/>
                <w:color w:val="92D050"/>
                <w:lang w:val="en-US" w:eastAsia="en-US"/>
              </w:rPr>
              <w:t> CWE-</w:t>
            </w:r>
            <w:r w:rsidRPr="008D21F0">
              <w:rPr>
                <w:rFonts w:ascii="Tahoma" w:hAnsi="Tahoma" w:cs="Tahoma"/>
                <w:color w:val="000000"/>
                <w:sz w:val="20"/>
                <w:szCs w:val="20"/>
                <w:lang w:val="en-US" w:eastAsia="en-US"/>
              </w:rPr>
              <w:t>1275</w:t>
            </w:r>
          </w:p>
        </w:tc>
      </w:tr>
      <w:tr w:rsidR="008D21F0" w:rsidRPr="008D21F0" w14:paraId="3FDD573E" w14:textId="77777777" w:rsidTr="008D21F0">
        <w:tc>
          <w:tcPr>
            <w:tcW w:w="1200" w:type="pct"/>
            <w:tcBorders>
              <w:top w:val="nil"/>
              <w:left w:val="single" w:sz="8" w:space="0" w:color="auto"/>
              <w:bottom w:val="single" w:sz="8" w:space="0" w:color="auto"/>
              <w:right w:val="single" w:sz="8" w:space="0" w:color="auto"/>
            </w:tcBorders>
            <w:tcMar>
              <w:top w:w="68" w:type="dxa"/>
              <w:left w:w="68" w:type="dxa"/>
              <w:bottom w:w="68" w:type="dxa"/>
              <w:right w:w="68" w:type="dxa"/>
            </w:tcMar>
            <w:hideMark/>
          </w:tcPr>
          <w:p w14:paraId="2DDEA598" w14:textId="77777777" w:rsidR="008D21F0" w:rsidRPr="008D21F0" w:rsidRDefault="008D21F0" w:rsidP="008D21F0">
            <w:pPr>
              <w:spacing w:before="0" w:beforeAutospacing="0" w:after="60" w:line="240" w:lineRule="auto"/>
              <w:rPr>
                <w:rFonts w:cs="Calibri"/>
                <w:lang w:val="en-US" w:eastAsia="en-US"/>
              </w:rPr>
            </w:pPr>
            <w:r w:rsidRPr="008D21F0">
              <w:rPr>
                <w:rFonts w:ascii="Tahoma" w:hAnsi="Tahoma" w:cs="Tahoma"/>
                <w:b/>
                <w:bCs/>
                <w:color w:val="92D050"/>
                <w:lang w:val="en-US" w:eastAsia="en-US"/>
              </w:rPr>
              <w:t>OWASP Top 10 -2025</w:t>
            </w:r>
          </w:p>
        </w:tc>
        <w:tc>
          <w:tcPr>
            <w:tcW w:w="3750" w:type="pct"/>
            <w:tcBorders>
              <w:top w:val="nil"/>
              <w:left w:val="nil"/>
              <w:bottom w:val="single" w:sz="8" w:space="0" w:color="auto"/>
              <w:right w:val="single" w:sz="8" w:space="0" w:color="auto"/>
            </w:tcBorders>
            <w:tcMar>
              <w:top w:w="68" w:type="dxa"/>
              <w:left w:w="68" w:type="dxa"/>
              <w:bottom w:w="68" w:type="dxa"/>
              <w:right w:w="68" w:type="dxa"/>
            </w:tcMar>
            <w:hideMark/>
          </w:tcPr>
          <w:p w14:paraId="5183944E" w14:textId="77777777" w:rsidR="008D21F0" w:rsidRPr="008D21F0" w:rsidRDefault="008D21F0" w:rsidP="008D21F0">
            <w:pPr>
              <w:spacing w:before="0" w:beforeAutospacing="0" w:after="60" w:line="240" w:lineRule="auto"/>
              <w:jc w:val="both"/>
              <w:rPr>
                <w:rFonts w:cs="Calibri"/>
                <w:lang w:val="en-US" w:eastAsia="en-US"/>
              </w:rPr>
            </w:pPr>
            <w:r w:rsidRPr="008D21F0">
              <w:rPr>
                <w:rFonts w:ascii="Tahoma" w:hAnsi="Tahoma" w:cs="Tahoma"/>
                <w:color w:val="000000"/>
                <w:sz w:val="20"/>
                <w:szCs w:val="20"/>
                <w:lang w:val="en-US" w:eastAsia="en-US"/>
              </w:rPr>
              <w:t>A07:2025 – Authentication Failures</w:t>
            </w:r>
          </w:p>
        </w:tc>
      </w:tr>
      <w:tr w:rsidR="008D21F0" w:rsidRPr="008D21F0" w14:paraId="4A920058" w14:textId="77777777" w:rsidTr="008D21F0">
        <w:tc>
          <w:tcPr>
            <w:tcW w:w="1200" w:type="pct"/>
            <w:tcBorders>
              <w:top w:val="nil"/>
              <w:left w:val="single" w:sz="8" w:space="0" w:color="auto"/>
              <w:bottom w:val="single" w:sz="8" w:space="0" w:color="auto"/>
              <w:right w:val="single" w:sz="8" w:space="0" w:color="auto"/>
            </w:tcBorders>
            <w:tcMar>
              <w:top w:w="68" w:type="dxa"/>
              <w:left w:w="68" w:type="dxa"/>
              <w:bottom w:w="68" w:type="dxa"/>
              <w:right w:w="68" w:type="dxa"/>
            </w:tcMar>
            <w:hideMark/>
          </w:tcPr>
          <w:p w14:paraId="2968B65F" w14:textId="77777777" w:rsidR="008D21F0" w:rsidRPr="008D21F0" w:rsidRDefault="008D21F0" w:rsidP="008D21F0">
            <w:pPr>
              <w:spacing w:before="0" w:beforeAutospacing="0" w:after="60" w:line="240" w:lineRule="auto"/>
              <w:rPr>
                <w:rFonts w:cs="Calibri"/>
                <w:lang w:val="en-US" w:eastAsia="en-US"/>
              </w:rPr>
            </w:pPr>
            <w:r w:rsidRPr="008D21F0">
              <w:rPr>
                <w:rFonts w:ascii="Tahoma" w:hAnsi="Tahoma" w:cs="Tahoma"/>
                <w:b/>
                <w:bCs/>
                <w:color w:val="92D050"/>
                <w:lang w:val="en-US" w:eastAsia="en-US"/>
              </w:rPr>
              <w:t>Vulnerability Description:</w:t>
            </w:r>
          </w:p>
        </w:tc>
        <w:tc>
          <w:tcPr>
            <w:tcW w:w="3750" w:type="pct"/>
            <w:tcBorders>
              <w:top w:val="nil"/>
              <w:left w:val="nil"/>
              <w:bottom w:val="single" w:sz="8" w:space="0" w:color="auto"/>
              <w:right w:val="single" w:sz="8" w:space="0" w:color="auto"/>
            </w:tcBorders>
            <w:tcMar>
              <w:top w:w="68" w:type="dxa"/>
              <w:left w:w="68" w:type="dxa"/>
              <w:bottom w:w="68" w:type="dxa"/>
              <w:right w:w="68" w:type="dxa"/>
            </w:tcMar>
            <w:hideMark/>
          </w:tcPr>
          <w:p w14:paraId="312933FA" w14:textId="77777777" w:rsidR="008D21F0" w:rsidRPr="008D21F0" w:rsidRDefault="008D21F0" w:rsidP="008D21F0">
            <w:pPr>
              <w:spacing w:before="0" w:beforeAutospacing="0" w:after="60" w:line="240" w:lineRule="auto"/>
              <w:jc w:val="both"/>
              <w:rPr>
                <w:rFonts w:cs="Calibri"/>
                <w:lang w:val="en-US" w:eastAsia="en-US"/>
              </w:rPr>
            </w:pPr>
            <w:r w:rsidRPr="008D21F0">
              <w:rPr>
                <w:rFonts w:ascii="Tahoma" w:hAnsi="Tahoma" w:cs="Tahoma"/>
                <w:color w:val="000000"/>
                <w:sz w:val="20"/>
                <w:szCs w:val="20"/>
                <w:lang w:val="en-US" w:eastAsia="en-US"/>
              </w:rPr>
              <w:t>While testing, we found that one or more cookies issued by the application are not configured with the SameSite attribute. The SameSite attribute restricts when browsers include cookies in cross-site requests, helping protect against Cross-Site Request Forgery (CSRF) and other cross-origin attacks. In the absence of this attribute, browsers may send cookies along with requests initiated from external websites, increasing the risk of unauthorized actions being performed using an authenticated user's session.</w:t>
            </w:r>
          </w:p>
          <w:p w14:paraId="14BBD304" w14:textId="77777777" w:rsidR="008D21F0" w:rsidRPr="008D21F0" w:rsidRDefault="008D21F0" w:rsidP="008D21F0">
            <w:pPr>
              <w:spacing w:before="0" w:beforeAutospacing="0" w:after="60" w:line="240" w:lineRule="auto"/>
              <w:jc w:val="both"/>
              <w:rPr>
                <w:rFonts w:cs="Calibri"/>
                <w:lang w:val="en-US" w:eastAsia="en-US"/>
              </w:rPr>
            </w:pPr>
            <w:r w:rsidRPr="008D21F0">
              <w:rPr>
                <w:rFonts w:ascii="Tahoma" w:hAnsi="Tahoma" w:cs="Tahoma"/>
                <w:b/>
                <w:bCs/>
                <w:color w:val="000000"/>
                <w:sz w:val="20"/>
                <w:szCs w:val="20"/>
                <w:lang w:val="en-US" w:eastAsia="en-US"/>
              </w:rPr>
              <w:t>Affected URL(s):</w:t>
            </w:r>
          </w:p>
          <w:p w14:paraId="049B0817" w14:textId="77777777" w:rsidR="008D21F0" w:rsidRPr="008D21F0" w:rsidRDefault="008D21F0" w:rsidP="008D21F0">
            <w:pPr>
              <w:spacing w:before="0" w:beforeAutospacing="0" w:after="0" w:line="240" w:lineRule="auto"/>
              <w:rPr>
                <w:rFonts w:ascii="Times New Roman" w:hAnsi="Times New Roman"/>
                <w:sz w:val="24"/>
                <w:szCs w:val="24"/>
                <w:lang w:val="en-US" w:eastAsia="en-US"/>
              </w:rPr>
            </w:pPr>
            <w:hyperlink r:id="rId39" w:history="1">
              <w:r w:rsidRPr="008D21F0">
                <w:rPr>
                  <w:rFonts w:ascii="Tahoma" w:hAnsi="Tahoma" w:cs="Tahoma"/>
                  <w:color w:val="0000FF"/>
                  <w:sz w:val="20"/>
                  <w:szCs w:val="20"/>
                  <w:u w:val="single"/>
                  <w:lang w:val="en-US" w:eastAsia="en-US"/>
                </w:rPr>
                <w:t>https://www.msbpl.in/</w:t>
              </w:r>
            </w:hyperlink>
          </w:p>
        </w:tc>
      </w:tr>
      <w:tr w:rsidR="008D21F0" w:rsidRPr="008D21F0" w14:paraId="76BC8442" w14:textId="77777777" w:rsidTr="008D21F0">
        <w:tc>
          <w:tcPr>
            <w:tcW w:w="1200" w:type="pct"/>
            <w:tcBorders>
              <w:top w:val="nil"/>
              <w:left w:val="single" w:sz="8" w:space="0" w:color="auto"/>
              <w:bottom w:val="single" w:sz="8" w:space="0" w:color="auto"/>
              <w:right w:val="single" w:sz="8" w:space="0" w:color="auto"/>
            </w:tcBorders>
            <w:tcMar>
              <w:top w:w="68" w:type="dxa"/>
              <w:left w:w="68" w:type="dxa"/>
              <w:bottom w:w="68" w:type="dxa"/>
              <w:right w:w="68" w:type="dxa"/>
            </w:tcMar>
            <w:hideMark/>
          </w:tcPr>
          <w:p w14:paraId="5E240D54" w14:textId="77777777" w:rsidR="008D21F0" w:rsidRPr="008D21F0" w:rsidRDefault="008D21F0" w:rsidP="008D21F0">
            <w:pPr>
              <w:spacing w:before="0" w:beforeAutospacing="0" w:after="60" w:line="240" w:lineRule="auto"/>
              <w:rPr>
                <w:rFonts w:cs="Calibri"/>
                <w:lang w:val="en-US" w:eastAsia="en-US"/>
              </w:rPr>
            </w:pPr>
            <w:r w:rsidRPr="008D21F0">
              <w:rPr>
                <w:rFonts w:ascii="Tahoma" w:hAnsi="Tahoma" w:cs="Tahoma"/>
                <w:b/>
                <w:bCs/>
                <w:color w:val="92D050"/>
                <w:lang w:val="en-US" w:eastAsia="en-US"/>
              </w:rPr>
              <w:t>Impact:</w:t>
            </w:r>
          </w:p>
        </w:tc>
        <w:tc>
          <w:tcPr>
            <w:tcW w:w="3750" w:type="pct"/>
            <w:tcBorders>
              <w:top w:val="nil"/>
              <w:left w:val="nil"/>
              <w:bottom w:val="single" w:sz="8" w:space="0" w:color="auto"/>
              <w:right w:val="single" w:sz="8" w:space="0" w:color="auto"/>
            </w:tcBorders>
            <w:tcMar>
              <w:top w:w="68" w:type="dxa"/>
              <w:left w:w="68" w:type="dxa"/>
              <w:bottom w:w="68" w:type="dxa"/>
              <w:right w:w="68" w:type="dxa"/>
            </w:tcMar>
            <w:hideMark/>
          </w:tcPr>
          <w:p w14:paraId="282035CB" w14:textId="77777777" w:rsidR="008D21F0" w:rsidRPr="008D21F0" w:rsidRDefault="008D21F0" w:rsidP="008D21F0">
            <w:pPr>
              <w:spacing w:before="0" w:beforeAutospacing="0" w:after="60" w:line="240" w:lineRule="auto"/>
              <w:jc w:val="both"/>
              <w:rPr>
                <w:rFonts w:cs="Calibri"/>
                <w:lang w:val="en-US" w:eastAsia="en-US"/>
              </w:rPr>
            </w:pPr>
            <w:r w:rsidRPr="008D21F0">
              <w:rPr>
                <w:rFonts w:ascii="Tahoma" w:hAnsi="Tahoma" w:cs="Tahoma"/>
                <w:color w:val="000000"/>
                <w:sz w:val="20"/>
                <w:szCs w:val="20"/>
                <w:lang w:val="en-US" w:eastAsia="en-US"/>
              </w:rPr>
              <w:t>Without the SameSite attribute, attackers may be able to induce authenticated users to perform unintended actions by exploiting Cross-Site Request Forgery (CSRF) or other cross-origin attack techniques. If a user is authenticated to the application, malicious websites may cause the user's browser to send session cookies with forged requests, potentially resulting in unauthorized account modifications, data manipulation, or execution of privileged operations. The severity depends on the application's functionality and the effectiveness of other CSRF protections.</w:t>
            </w:r>
          </w:p>
        </w:tc>
      </w:tr>
      <w:tr w:rsidR="008D21F0" w:rsidRPr="008D21F0" w14:paraId="0068361E" w14:textId="77777777" w:rsidTr="008D21F0">
        <w:tc>
          <w:tcPr>
            <w:tcW w:w="1200" w:type="pct"/>
            <w:tcBorders>
              <w:top w:val="nil"/>
              <w:left w:val="single" w:sz="8" w:space="0" w:color="auto"/>
              <w:bottom w:val="single" w:sz="8" w:space="0" w:color="auto"/>
              <w:right w:val="single" w:sz="8" w:space="0" w:color="auto"/>
            </w:tcBorders>
            <w:tcMar>
              <w:top w:w="68" w:type="dxa"/>
              <w:left w:w="68" w:type="dxa"/>
              <w:bottom w:w="68" w:type="dxa"/>
              <w:right w:w="68" w:type="dxa"/>
            </w:tcMar>
            <w:hideMark/>
          </w:tcPr>
          <w:p w14:paraId="392ADE2D" w14:textId="77777777" w:rsidR="008D21F0" w:rsidRPr="008D21F0" w:rsidRDefault="008D21F0" w:rsidP="008D21F0">
            <w:pPr>
              <w:spacing w:before="0" w:beforeAutospacing="0" w:after="60" w:line="240" w:lineRule="auto"/>
              <w:rPr>
                <w:rFonts w:cs="Calibri"/>
                <w:lang w:val="en-US" w:eastAsia="en-US"/>
              </w:rPr>
            </w:pPr>
            <w:r w:rsidRPr="008D21F0">
              <w:rPr>
                <w:rFonts w:ascii="Tahoma" w:hAnsi="Tahoma" w:cs="Tahoma"/>
                <w:b/>
                <w:bCs/>
                <w:color w:val="92D050"/>
                <w:lang w:val="en-US" w:eastAsia="en-US"/>
              </w:rPr>
              <w:t>Proof of Concept:</w:t>
            </w:r>
          </w:p>
        </w:tc>
        <w:tc>
          <w:tcPr>
            <w:tcW w:w="3750" w:type="pct"/>
            <w:tcBorders>
              <w:top w:val="nil"/>
              <w:left w:val="nil"/>
              <w:bottom w:val="single" w:sz="8" w:space="0" w:color="auto"/>
              <w:right w:val="single" w:sz="8" w:space="0" w:color="auto"/>
            </w:tcBorders>
            <w:tcMar>
              <w:top w:w="15" w:type="dxa"/>
              <w:left w:w="15" w:type="dxa"/>
              <w:bottom w:w="15" w:type="dxa"/>
              <w:right w:w="15" w:type="dxa"/>
            </w:tcMar>
            <w:hideMark/>
          </w:tcPr>
          <w:p w14:paraId="3C9A241D" w14:textId="77777777" w:rsidR="008D21F0" w:rsidRPr="008D21F0" w:rsidRDefault="008D21F0" w:rsidP="008D21F0">
            <w:pPr>
              <w:spacing w:before="0" w:beforeAutospacing="0" w:after="60" w:line="240" w:lineRule="auto"/>
              <w:jc w:val="center"/>
              <w:rPr>
                <w:rFonts w:cs="Calibri"/>
                <w:lang w:val="en-US" w:eastAsia="en-US"/>
              </w:rPr>
            </w:pPr>
            <w:r w:rsidRPr="008D21F0">
              <w:rPr>
                <w:rFonts w:ascii="Tahoma" w:hAnsi="Tahoma" w:cs="Tahoma"/>
                <w:color w:val="000000"/>
                <w:sz w:val="20"/>
                <w:szCs w:val="20"/>
                <w:lang w:val="en-US" w:eastAsia="en-US"/>
              </w:rPr>
              <w:t> </w:t>
            </w:r>
          </w:p>
        </w:tc>
      </w:tr>
      <w:tr w:rsidR="008D21F0" w:rsidRPr="008D21F0" w14:paraId="5CF45030" w14:textId="77777777" w:rsidTr="008D21F0">
        <w:tc>
          <w:tcPr>
            <w:tcW w:w="1200" w:type="pct"/>
            <w:tcBorders>
              <w:top w:val="nil"/>
              <w:left w:val="single" w:sz="8" w:space="0" w:color="auto"/>
              <w:bottom w:val="single" w:sz="8" w:space="0" w:color="auto"/>
              <w:right w:val="single" w:sz="8" w:space="0" w:color="auto"/>
            </w:tcBorders>
            <w:tcMar>
              <w:top w:w="68" w:type="dxa"/>
              <w:left w:w="68" w:type="dxa"/>
              <w:bottom w:w="68" w:type="dxa"/>
              <w:right w:w="68" w:type="dxa"/>
            </w:tcMar>
            <w:hideMark/>
          </w:tcPr>
          <w:p w14:paraId="38F0DE9C" w14:textId="77777777" w:rsidR="008D21F0" w:rsidRPr="008D21F0" w:rsidRDefault="008D21F0" w:rsidP="008D21F0">
            <w:pPr>
              <w:spacing w:before="0" w:beforeAutospacing="0" w:after="60" w:line="240" w:lineRule="auto"/>
              <w:rPr>
                <w:rFonts w:cs="Calibri"/>
                <w:lang w:val="en-US" w:eastAsia="en-US"/>
              </w:rPr>
            </w:pPr>
            <w:r w:rsidRPr="008D21F0">
              <w:rPr>
                <w:rFonts w:ascii="Tahoma" w:hAnsi="Tahoma" w:cs="Tahoma"/>
                <w:b/>
                <w:bCs/>
                <w:color w:val="92D050"/>
                <w:lang w:val="en-US" w:eastAsia="en-US"/>
              </w:rPr>
              <w:t>Recommendation:</w:t>
            </w:r>
          </w:p>
        </w:tc>
        <w:tc>
          <w:tcPr>
            <w:tcW w:w="3750" w:type="pct"/>
            <w:tcBorders>
              <w:top w:val="nil"/>
              <w:left w:val="nil"/>
              <w:bottom w:val="single" w:sz="8" w:space="0" w:color="auto"/>
              <w:right w:val="single" w:sz="8" w:space="0" w:color="auto"/>
            </w:tcBorders>
            <w:tcMar>
              <w:top w:w="68" w:type="dxa"/>
              <w:left w:w="68" w:type="dxa"/>
              <w:bottom w:w="68" w:type="dxa"/>
              <w:right w:w="68" w:type="dxa"/>
            </w:tcMar>
            <w:hideMark/>
          </w:tcPr>
          <w:p w14:paraId="0B98EBFB" w14:textId="77777777" w:rsidR="008D21F0" w:rsidRPr="008D21F0" w:rsidRDefault="008D21F0" w:rsidP="008D21F0">
            <w:pPr>
              <w:spacing w:before="0" w:beforeAutospacing="0" w:after="60" w:line="240" w:lineRule="auto"/>
              <w:jc w:val="both"/>
              <w:rPr>
                <w:rFonts w:cs="Calibri"/>
                <w:lang w:val="en-US" w:eastAsia="en-US"/>
              </w:rPr>
            </w:pPr>
            <w:r w:rsidRPr="008D21F0">
              <w:rPr>
                <w:rFonts w:ascii="Tahoma" w:hAnsi="Tahoma" w:cs="Tahoma"/>
                <w:color w:val="000000"/>
                <w:sz w:val="20"/>
                <w:szCs w:val="20"/>
                <w:lang w:val="en-US" w:eastAsia="en-US"/>
              </w:rPr>
              <w:t xml:space="preserve">It is recommended to configure all session and authentication cookies with the SameSite attribute. Use SameSite=Lax for general web applications or SameSite=Strict where stronger protection is appropriate and application functionality permits. If cross-site cookie usage is required, configure </w:t>
            </w:r>
            <w:r w:rsidRPr="008D21F0">
              <w:rPr>
                <w:rFonts w:ascii="Tahoma" w:hAnsi="Tahoma" w:cs="Tahoma"/>
                <w:color w:val="000000"/>
                <w:sz w:val="20"/>
                <w:szCs w:val="20"/>
                <w:lang w:val="en-US" w:eastAsia="en-US"/>
              </w:rPr>
              <w:lastRenderedPageBreak/>
              <w:t>SameSite=None together with the Secure attribute to ensure cookies are transmitted only over HTTPS. Additionally, implement anti-CSRF tokens and regularly review cookie configurations to ensure compliance with secure session management best practices.</w:t>
            </w:r>
          </w:p>
          <w:p w14:paraId="04A1ADDD" w14:textId="77777777" w:rsidR="008D21F0" w:rsidRPr="008D21F0" w:rsidRDefault="008D21F0" w:rsidP="008D21F0">
            <w:pPr>
              <w:spacing w:before="0" w:beforeAutospacing="0" w:after="60" w:line="240" w:lineRule="auto"/>
              <w:jc w:val="both"/>
              <w:rPr>
                <w:rFonts w:cs="Calibri"/>
                <w:lang w:val="en-US" w:eastAsia="en-US"/>
              </w:rPr>
            </w:pPr>
            <w:r w:rsidRPr="008D21F0">
              <w:rPr>
                <w:rFonts w:ascii="Tahoma" w:hAnsi="Tahoma" w:cs="Tahoma"/>
                <w:b/>
                <w:bCs/>
                <w:color w:val="000000"/>
                <w:sz w:val="20"/>
                <w:szCs w:val="20"/>
                <w:lang w:val="en-US" w:eastAsia="en-US"/>
              </w:rPr>
              <w:t>Reference Link(s):</w:t>
            </w:r>
          </w:p>
          <w:p w14:paraId="4997BB2C" w14:textId="77777777" w:rsidR="008D21F0" w:rsidRPr="008D21F0" w:rsidRDefault="008D21F0" w:rsidP="008D21F0">
            <w:pPr>
              <w:spacing w:before="0" w:beforeAutospacing="0" w:after="0" w:line="240" w:lineRule="auto"/>
              <w:rPr>
                <w:rFonts w:ascii="Times New Roman" w:hAnsi="Times New Roman"/>
                <w:sz w:val="24"/>
                <w:szCs w:val="24"/>
                <w:lang w:val="en-US" w:eastAsia="en-US"/>
              </w:rPr>
            </w:pPr>
            <w:hyperlink r:id="rId40" w:history="1">
              <w:r w:rsidRPr="008D21F0">
                <w:rPr>
                  <w:rFonts w:ascii="Tahoma" w:hAnsi="Tahoma" w:cs="Tahoma"/>
                  <w:color w:val="0000FF"/>
                  <w:sz w:val="20"/>
                  <w:szCs w:val="20"/>
                  <w:u w:val="single"/>
                  <w:lang w:val="en-US" w:eastAsia="en-US"/>
                </w:rPr>
                <w:t>https://developer.mozilla.org/en-US/docs/Web/HTTP/Reference/Headers/Set-Cookie</w:t>
              </w:r>
            </w:hyperlink>
          </w:p>
        </w:tc>
      </w:tr>
      <w:tr w:rsidR="008D21F0" w:rsidRPr="008D21F0" w14:paraId="788D85D0" w14:textId="77777777" w:rsidTr="008D21F0">
        <w:tc>
          <w:tcPr>
            <w:tcW w:w="5000" w:type="pct"/>
            <w:gridSpan w:val="2"/>
            <w:tcBorders>
              <w:top w:val="nil"/>
              <w:left w:val="single" w:sz="8" w:space="0" w:color="auto"/>
              <w:bottom w:val="single" w:sz="8" w:space="0" w:color="auto"/>
              <w:right w:val="single" w:sz="8" w:space="0" w:color="auto"/>
            </w:tcBorders>
            <w:shd w:val="clear" w:color="auto" w:fill="D9D9D9"/>
            <w:tcMar>
              <w:top w:w="68" w:type="dxa"/>
              <w:left w:w="68" w:type="dxa"/>
              <w:bottom w:w="68" w:type="dxa"/>
              <w:right w:w="68" w:type="dxa"/>
            </w:tcMar>
            <w:hideMark/>
          </w:tcPr>
          <w:p w14:paraId="23B52D09" w14:textId="77777777" w:rsidR="008D21F0" w:rsidRPr="008D21F0" w:rsidRDefault="008D21F0" w:rsidP="008D21F0">
            <w:pPr>
              <w:spacing w:before="0" w:beforeAutospacing="0" w:after="0" w:line="240" w:lineRule="auto"/>
              <w:rPr>
                <w:rFonts w:ascii="Times New Roman" w:hAnsi="Times New Roman"/>
                <w:sz w:val="24"/>
                <w:szCs w:val="24"/>
                <w:lang w:val="en-US" w:eastAsia="en-US"/>
              </w:rPr>
            </w:pPr>
            <w:r w:rsidRPr="008D21F0">
              <w:rPr>
                <w:rFonts w:ascii="Tahoma" w:hAnsi="Tahoma" w:cs="Tahoma"/>
                <w:color w:val="000000"/>
                <w:sz w:val="20"/>
                <w:szCs w:val="20"/>
                <w:lang w:val="en-US" w:eastAsia="en-US"/>
              </w:rPr>
              <w:lastRenderedPageBreak/>
              <w:t> </w:t>
            </w:r>
          </w:p>
        </w:tc>
      </w:tr>
    </w:tbl>
    <w:p w14:paraId="68536AB4" w14:textId="77777777" w:rsidR="008D21F0" w:rsidRPr="008D21F0" w:rsidRDefault="008D21F0" w:rsidP="008D21F0">
      <w:pPr>
        <w:spacing w:before="0" w:beforeAutospacing="0" w:after="0" w:line="240" w:lineRule="auto"/>
        <w:rPr>
          <w:rFonts w:ascii="Times New Roman" w:hAnsi="Times New Roman"/>
          <w:color w:val="000000"/>
          <w:sz w:val="27"/>
          <w:szCs w:val="27"/>
          <w:lang w:val="en-US" w:eastAsia="en-US"/>
        </w:rPr>
      </w:pPr>
    </w:p>
    <w:tbl>
      <w:tblPr>
        <w:tblW w:w="5000" w:type="pct"/>
        <w:tblCellMar>
          <w:left w:w="0" w:type="dxa"/>
          <w:right w:w="0" w:type="dxa"/>
        </w:tblCellMar>
        <w:tblLook w:val="04A0" w:firstRow="1" w:lastRow="0" w:firstColumn="1" w:lastColumn="0" w:noHBand="0" w:noVBand="1"/>
      </w:tblPr>
      <w:tblGrid>
        <w:gridCol w:w="2334"/>
        <w:gridCol w:w="7392"/>
      </w:tblGrid>
      <w:tr w:rsidR="008D21F0" w:rsidRPr="008D21F0" w14:paraId="7C7646DA" w14:textId="77777777" w:rsidTr="008D21F0">
        <w:tc>
          <w:tcPr>
            <w:tcW w:w="5000" w:type="pct"/>
            <w:gridSpan w:val="2"/>
            <w:tcBorders>
              <w:top w:val="single" w:sz="8" w:space="0" w:color="000000"/>
              <w:left w:val="single" w:sz="8" w:space="0" w:color="000000"/>
              <w:bottom w:val="single" w:sz="8" w:space="0" w:color="000000"/>
              <w:right w:val="single" w:sz="8" w:space="0" w:color="000000"/>
            </w:tcBorders>
            <w:shd w:val="clear" w:color="auto" w:fill="92D050"/>
            <w:tcMar>
              <w:top w:w="57" w:type="dxa"/>
              <w:left w:w="57" w:type="dxa"/>
              <w:bottom w:w="57" w:type="dxa"/>
              <w:right w:w="57" w:type="dxa"/>
            </w:tcMar>
            <w:hideMark/>
          </w:tcPr>
          <w:p w14:paraId="63317C31" w14:textId="77777777" w:rsidR="008D21F0" w:rsidRPr="008D21F0" w:rsidRDefault="008D21F0" w:rsidP="008D21F0">
            <w:pPr>
              <w:spacing w:before="0" w:beforeAutospacing="0" w:after="60" w:line="240" w:lineRule="auto"/>
              <w:ind w:left="499" w:hanging="360"/>
              <w:rPr>
                <w:rFonts w:cs="Calibri"/>
                <w:lang w:val="en-US" w:eastAsia="en-US"/>
              </w:rPr>
            </w:pPr>
            <w:r w:rsidRPr="008D21F0">
              <w:rPr>
                <w:rFonts w:ascii="Tahoma" w:hAnsi="Tahoma" w:cs="Tahoma"/>
                <w:b/>
                <w:bCs/>
                <w:color w:val="FFFFFF"/>
                <w:sz w:val="32"/>
                <w:szCs w:val="32"/>
                <w:lang w:val="en-US" w:eastAsia="en-US"/>
              </w:rPr>
              <w:t>6.</w:t>
            </w:r>
            <w:r w:rsidRPr="008D21F0">
              <w:rPr>
                <w:rFonts w:ascii="Times New Roman" w:hAnsi="Times New Roman"/>
                <w:b/>
                <w:bCs/>
                <w:color w:val="FFFFFF"/>
                <w:sz w:val="14"/>
                <w:szCs w:val="14"/>
                <w:lang w:val="en-US" w:eastAsia="en-US"/>
              </w:rPr>
              <w:t> </w:t>
            </w:r>
            <w:r w:rsidRPr="008D21F0">
              <w:rPr>
                <w:rFonts w:ascii="Tahoma" w:hAnsi="Tahoma" w:cs="Tahoma"/>
                <w:b/>
                <w:bCs/>
                <w:color w:val="FFFFFF"/>
                <w:sz w:val="32"/>
                <w:szCs w:val="32"/>
                <w:lang w:val="en-US" w:eastAsia="en-US"/>
              </w:rPr>
              <w:t>Vulnerability Name: </w:t>
            </w:r>
            <w:bookmarkStart w:id="7" w:name="_DS_Store_File_Found"/>
            <w:r w:rsidRPr="008D21F0">
              <w:rPr>
                <w:rFonts w:ascii="Tahoma" w:hAnsi="Tahoma" w:cs="Tahoma"/>
                <w:color w:val="FFFFFF"/>
                <w:sz w:val="28"/>
                <w:szCs w:val="28"/>
                <w:lang w:val="en-US" w:eastAsia="en-US"/>
              </w:rPr>
              <w:t>.</w:t>
            </w:r>
            <w:proofErr w:type="spellStart"/>
            <w:r w:rsidRPr="008D21F0">
              <w:rPr>
                <w:rFonts w:ascii="Tahoma" w:hAnsi="Tahoma" w:cs="Tahoma"/>
                <w:color w:val="FFFFFF"/>
                <w:sz w:val="28"/>
                <w:szCs w:val="28"/>
                <w:lang w:val="en-US" w:eastAsia="en-US"/>
              </w:rPr>
              <w:t>DS_Store</w:t>
            </w:r>
            <w:proofErr w:type="spellEnd"/>
            <w:r w:rsidRPr="008D21F0">
              <w:rPr>
                <w:rFonts w:ascii="Tahoma" w:hAnsi="Tahoma" w:cs="Tahoma"/>
                <w:color w:val="FFFFFF"/>
                <w:sz w:val="28"/>
                <w:szCs w:val="28"/>
                <w:lang w:val="en-US" w:eastAsia="en-US"/>
              </w:rPr>
              <w:t xml:space="preserve"> File Found</w:t>
            </w:r>
            <w:bookmarkEnd w:id="7"/>
            <w:r w:rsidRPr="008D21F0">
              <w:rPr>
                <w:rFonts w:ascii="Tahoma" w:hAnsi="Tahoma" w:cs="Tahoma"/>
                <w:color w:val="FFFFFF"/>
                <w:lang w:val="en-US" w:eastAsia="en-US"/>
              </w:rPr>
              <w:br/>
            </w:r>
            <w:r w:rsidRPr="008D21F0">
              <w:rPr>
                <w:rFonts w:ascii="Tahoma" w:hAnsi="Tahoma" w:cs="Tahoma"/>
                <w:b/>
                <w:bCs/>
                <w:color w:val="FFFFFF"/>
                <w:sz w:val="32"/>
                <w:szCs w:val="32"/>
                <w:lang w:val="en-US" w:eastAsia="en-US"/>
              </w:rPr>
              <w:t>Vulnerability Rating: </w:t>
            </w:r>
            <w:r w:rsidRPr="008D21F0">
              <w:rPr>
                <w:rFonts w:ascii="Tahoma" w:hAnsi="Tahoma" w:cs="Tahoma"/>
                <w:color w:val="FFFFFF"/>
                <w:sz w:val="28"/>
                <w:szCs w:val="28"/>
                <w:lang w:val="en-US" w:eastAsia="en-US"/>
              </w:rPr>
              <w:t>Low</w:t>
            </w:r>
          </w:p>
        </w:tc>
      </w:tr>
      <w:tr w:rsidR="008D21F0" w:rsidRPr="008D21F0" w14:paraId="075DE745" w14:textId="77777777" w:rsidTr="008D21F0">
        <w:tc>
          <w:tcPr>
            <w:tcW w:w="5000" w:type="pct"/>
            <w:gridSpan w:val="2"/>
            <w:tcBorders>
              <w:top w:val="nil"/>
              <w:left w:val="single" w:sz="8" w:space="0" w:color="auto"/>
              <w:bottom w:val="single" w:sz="8" w:space="0" w:color="auto"/>
              <w:right w:val="single" w:sz="8" w:space="0" w:color="auto"/>
            </w:tcBorders>
            <w:tcMar>
              <w:top w:w="68" w:type="dxa"/>
              <w:left w:w="68" w:type="dxa"/>
              <w:bottom w:w="68" w:type="dxa"/>
              <w:right w:w="68" w:type="dxa"/>
            </w:tcMar>
            <w:hideMark/>
          </w:tcPr>
          <w:p w14:paraId="60891E57" w14:textId="77777777" w:rsidR="008D21F0" w:rsidRPr="008D21F0" w:rsidRDefault="008D21F0" w:rsidP="008D21F0">
            <w:pPr>
              <w:spacing w:before="0" w:beforeAutospacing="0" w:after="60" w:line="240" w:lineRule="auto"/>
              <w:rPr>
                <w:rFonts w:cs="Calibri"/>
                <w:lang w:val="en-US" w:eastAsia="en-US"/>
              </w:rPr>
            </w:pPr>
            <w:r w:rsidRPr="008D21F0">
              <w:rPr>
                <w:rFonts w:ascii="Tahoma" w:hAnsi="Tahoma" w:cs="Tahoma"/>
                <w:b/>
                <w:bCs/>
                <w:color w:val="92D050"/>
                <w:lang w:val="en-US" w:eastAsia="en-US"/>
              </w:rPr>
              <w:t>CVSS: </w:t>
            </w:r>
            <w:r w:rsidRPr="008D21F0">
              <w:rPr>
                <w:rFonts w:ascii="Tahoma" w:hAnsi="Tahoma" w:cs="Tahoma"/>
                <w:color w:val="000000"/>
                <w:sz w:val="20"/>
                <w:szCs w:val="20"/>
                <w:lang w:val="en-US" w:eastAsia="en-US"/>
              </w:rPr>
              <w:t>3.7   CVSS:3.1/</w:t>
            </w:r>
            <w:proofErr w:type="gramStart"/>
            <w:r w:rsidRPr="008D21F0">
              <w:rPr>
                <w:rFonts w:ascii="Tahoma" w:hAnsi="Tahoma" w:cs="Tahoma"/>
                <w:color w:val="000000"/>
                <w:sz w:val="20"/>
                <w:szCs w:val="20"/>
                <w:lang w:val="en-US" w:eastAsia="en-US"/>
              </w:rPr>
              <w:t>AV:N</w:t>
            </w:r>
            <w:proofErr w:type="gramEnd"/>
            <w:r w:rsidRPr="008D21F0">
              <w:rPr>
                <w:rFonts w:ascii="Tahoma" w:hAnsi="Tahoma" w:cs="Tahoma"/>
                <w:color w:val="000000"/>
                <w:sz w:val="20"/>
                <w:szCs w:val="20"/>
                <w:lang w:val="en-US" w:eastAsia="en-US"/>
              </w:rPr>
              <w:t>/AC:H/PR:N/UI:R/S:U/C:N/I:L/A:N          </w:t>
            </w:r>
            <w:r w:rsidRPr="008D21F0">
              <w:rPr>
                <w:rFonts w:ascii="Tahoma" w:hAnsi="Tahoma" w:cs="Tahoma"/>
                <w:b/>
                <w:bCs/>
                <w:color w:val="92D050"/>
                <w:lang w:val="en-US" w:eastAsia="en-US"/>
              </w:rPr>
              <w:t> CWE-</w:t>
            </w:r>
            <w:r w:rsidRPr="008D21F0">
              <w:rPr>
                <w:rFonts w:ascii="Tahoma" w:hAnsi="Tahoma" w:cs="Tahoma"/>
                <w:color w:val="000000"/>
                <w:sz w:val="20"/>
                <w:szCs w:val="20"/>
                <w:lang w:val="en-US" w:eastAsia="en-US"/>
              </w:rPr>
              <w:t>538</w:t>
            </w:r>
          </w:p>
        </w:tc>
      </w:tr>
      <w:tr w:rsidR="008D21F0" w:rsidRPr="008D21F0" w14:paraId="41FDEB87" w14:textId="77777777" w:rsidTr="008D21F0">
        <w:tc>
          <w:tcPr>
            <w:tcW w:w="1200" w:type="pct"/>
            <w:tcBorders>
              <w:top w:val="nil"/>
              <w:left w:val="single" w:sz="8" w:space="0" w:color="auto"/>
              <w:bottom w:val="single" w:sz="8" w:space="0" w:color="auto"/>
              <w:right w:val="single" w:sz="8" w:space="0" w:color="auto"/>
            </w:tcBorders>
            <w:tcMar>
              <w:top w:w="68" w:type="dxa"/>
              <w:left w:w="68" w:type="dxa"/>
              <w:bottom w:w="68" w:type="dxa"/>
              <w:right w:w="68" w:type="dxa"/>
            </w:tcMar>
            <w:hideMark/>
          </w:tcPr>
          <w:p w14:paraId="387DF89D" w14:textId="77777777" w:rsidR="008D21F0" w:rsidRPr="008D21F0" w:rsidRDefault="008D21F0" w:rsidP="008D21F0">
            <w:pPr>
              <w:spacing w:before="0" w:beforeAutospacing="0" w:after="60" w:line="240" w:lineRule="auto"/>
              <w:rPr>
                <w:rFonts w:cs="Calibri"/>
                <w:lang w:val="en-US" w:eastAsia="en-US"/>
              </w:rPr>
            </w:pPr>
            <w:r w:rsidRPr="008D21F0">
              <w:rPr>
                <w:rFonts w:ascii="Tahoma" w:hAnsi="Tahoma" w:cs="Tahoma"/>
                <w:b/>
                <w:bCs/>
                <w:color w:val="92D050"/>
                <w:lang w:val="en-US" w:eastAsia="en-US"/>
              </w:rPr>
              <w:t>OWASP Top 10 -2025</w:t>
            </w:r>
          </w:p>
        </w:tc>
        <w:tc>
          <w:tcPr>
            <w:tcW w:w="3750" w:type="pct"/>
            <w:tcBorders>
              <w:top w:val="nil"/>
              <w:left w:val="nil"/>
              <w:bottom w:val="single" w:sz="8" w:space="0" w:color="auto"/>
              <w:right w:val="single" w:sz="8" w:space="0" w:color="auto"/>
            </w:tcBorders>
            <w:tcMar>
              <w:top w:w="68" w:type="dxa"/>
              <w:left w:w="68" w:type="dxa"/>
              <w:bottom w:w="68" w:type="dxa"/>
              <w:right w:w="68" w:type="dxa"/>
            </w:tcMar>
            <w:hideMark/>
          </w:tcPr>
          <w:p w14:paraId="53B781DD" w14:textId="77777777" w:rsidR="008D21F0" w:rsidRPr="008D21F0" w:rsidRDefault="008D21F0" w:rsidP="008D21F0">
            <w:pPr>
              <w:spacing w:before="0" w:beforeAutospacing="0" w:after="60" w:line="240" w:lineRule="auto"/>
              <w:jc w:val="both"/>
              <w:rPr>
                <w:rFonts w:cs="Calibri"/>
                <w:lang w:val="en-US" w:eastAsia="en-US"/>
              </w:rPr>
            </w:pPr>
            <w:r w:rsidRPr="008D21F0">
              <w:rPr>
                <w:rFonts w:ascii="Tahoma" w:hAnsi="Tahoma" w:cs="Tahoma"/>
                <w:color w:val="000000"/>
                <w:sz w:val="20"/>
                <w:szCs w:val="20"/>
                <w:lang w:val="en-US" w:eastAsia="en-US"/>
              </w:rPr>
              <w:t>A02:2025 – Security Misconfiguration</w:t>
            </w:r>
          </w:p>
        </w:tc>
      </w:tr>
      <w:tr w:rsidR="008D21F0" w:rsidRPr="008D21F0" w14:paraId="6910C899" w14:textId="77777777" w:rsidTr="008D21F0">
        <w:tc>
          <w:tcPr>
            <w:tcW w:w="1200" w:type="pct"/>
            <w:tcBorders>
              <w:top w:val="nil"/>
              <w:left w:val="single" w:sz="8" w:space="0" w:color="auto"/>
              <w:bottom w:val="single" w:sz="8" w:space="0" w:color="auto"/>
              <w:right w:val="single" w:sz="8" w:space="0" w:color="auto"/>
            </w:tcBorders>
            <w:tcMar>
              <w:top w:w="68" w:type="dxa"/>
              <w:left w:w="68" w:type="dxa"/>
              <w:bottom w:w="68" w:type="dxa"/>
              <w:right w:w="68" w:type="dxa"/>
            </w:tcMar>
            <w:hideMark/>
          </w:tcPr>
          <w:p w14:paraId="454177A1" w14:textId="77777777" w:rsidR="008D21F0" w:rsidRPr="008D21F0" w:rsidRDefault="008D21F0" w:rsidP="008D21F0">
            <w:pPr>
              <w:spacing w:before="0" w:beforeAutospacing="0" w:after="60" w:line="240" w:lineRule="auto"/>
              <w:rPr>
                <w:rFonts w:cs="Calibri"/>
                <w:lang w:val="en-US" w:eastAsia="en-US"/>
              </w:rPr>
            </w:pPr>
            <w:r w:rsidRPr="008D21F0">
              <w:rPr>
                <w:rFonts w:ascii="Tahoma" w:hAnsi="Tahoma" w:cs="Tahoma"/>
                <w:b/>
                <w:bCs/>
                <w:color w:val="92D050"/>
                <w:lang w:val="en-US" w:eastAsia="en-US"/>
              </w:rPr>
              <w:t>Vulnerability Description:</w:t>
            </w:r>
          </w:p>
        </w:tc>
        <w:tc>
          <w:tcPr>
            <w:tcW w:w="3750" w:type="pct"/>
            <w:tcBorders>
              <w:top w:val="nil"/>
              <w:left w:val="nil"/>
              <w:bottom w:val="single" w:sz="8" w:space="0" w:color="auto"/>
              <w:right w:val="single" w:sz="8" w:space="0" w:color="auto"/>
            </w:tcBorders>
            <w:tcMar>
              <w:top w:w="68" w:type="dxa"/>
              <w:left w:w="68" w:type="dxa"/>
              <w:bottom w:w="68" w:type="dxa"/>
              <w:right w:w="68" w:type="dxa"/>
            </w:tcMar>
            <w:hideMark/>
          </w:tcPr>
          <w:p w14:paraId="7B97304E" w14:textId="77777777" w:rsidR="008D21F0" w:rsidRPr="008D21F0" w:rsidRDefault="008D21F0" w:rsidP="008D21F0">
            <w:pPr>
              <w:spacing w:before="0" w:beforeAutospacing="0" w:after="60" w:line="240" w:lineRule="auto"/>
              <w:jc w:val="both"/>
              <w:rPr>
                <w:rFonts w:cs="Calibri"/>
                <w:lang w:val="en-US" w:eastAsia="en-US"/>
              </w:rPr>
            </w:pPr>
            <w:r w:rsidRPr="008D21F0">
              <w:rPr>
                <w:rFonts w:ascii="Tahoma" w:hAnsi="Tahoma" w:cs="Tahoma"/>
                <w:color w:val="000000"/>
                <w:sz w:val="20"/>
                <w:szCs w:val="20"/>
                <w:lang w:val="en-US" w:eastAsia="en-US"/>
              </w:rPr>
              <w:t>While testing, we found that the web server exposes a .</w:t>
            </w:r>
            <w:proofErr w:type="spellStart"/>
            <w:r w:rsidRPr="008D21F0">
              <w:rPr>
                <w:rFonts w:ascii="Tahoma" w:hAnsi="Tahoma" w:cs="Tahoma"/>
                <w:color w:val="000000"/>
                <w:sz w:val="20"/>
                <w:szCs w:val="20"/>
                <w:lang w:val="en-US" w:eastAsia="en-US"/>
              </w:rPr>
              <w:t>DS_Store</w:t>
            </w:r>
            <w:proofErr w:type="spellEnd"/>
            <w:r w:rsidRPr="008D21F0">
              <w:rPr>
                <w:rFonts w:ascii="Tahoma" w:hAnsi="Tahoma" w:cs="Tahoma"/>
                <w:color w:val="000000"/>
                <w:sz w:val="20"/>
                <w:szCs w:val="20"/>
                <w:lang w:val="en-US" w:eastAsia="en-US"/>
              </w:rPr>
              <w:t xml:space="preserve"> file located within the </w:t>
            </w:r>
            <w:proofErr w:type="spellStart"/>
            <w:r w:rsidRPr="008D21F0">
              <w:rPr>
                <w:rFonts w:ascii="Tahoma" w:hAnsi="Tahoma" w:cs="Tahoma"/>
                <w:color w:val="000000"/>
                <w:sz w:val="20"/>
                <w:szCs w:val="20"/>
                <w:lang w:val="en-US" w:eastAsia="en-US"/>
              </w:rPr>
              <w:t>RevSlider</w:t>
            </w:r>
            <w:proofErr w:type="spellEnd"/>
            <w:r w:rsidRPr="008D21F0">
              <w:rPr>
                <w:rFonts w:ascii="Tahoma" w:hAnsi="Tahoma" w:cs="Tahoma"/>
                <w:color w:val="000000"/>
                <w:sz w:val="20"/>
                <w:szCs w:val="20"/>
                <w:lang w:val="en-US" w:eastAsia="en-US"/>
              </w:rPr>
              <w:t xml:space="preserve"> WordPress plugin directory (/wp-content/plugins/</w:t>
            </w:r>
            <w:proofErr w:type="spellStart"/>
            <w:r w:rsidRPr="008D21F0">
              <w:rPr>
                <w:rFonts w:ascii="Tahoma" w:hAnsi="Tahoma" w:cs="Tahoma"/>
                <w:color w:val="000000"/>
                <w:sz w:val="20"/>
                <w:szCs w:val="20"/>
                <w:lang w:val="en-US" w:eastAsia="en-US"/>
              </w:rPr>
              <w:t>revslider</w:t>
            </w:r>
            <w:proofErr w:type="spellEnd"/>
            <w:r w:rsidRPr="008D21F0">
              <w:rPr>
                <w:rFonts w:ascii="Tahoma" w:hAnsi="Tahoma" w:cs="Tahoma"/>
                <w:color w:val="000000"/>
                <w:sz w:val="20"/>
                <w:szCs w:val="20"/>
                <w:lang w:val="en-US" w:eastAsia="en-US"/>
              </w:rPr>
              <w:t>/.</w:t>
            </w:r>
            <w:proofErr w:type="spellStart"/>
            <w:r w:rsidRPr="008D21F0">
              <w:rPr>
                <w:rFonts w:ascii="Tahoma" w:hAnsi="Tahoma" w:cs="Tahoma"/>
                <w:color w:val="000000"/>
                <w:sz w:val="20"/>
                <w:szCs w:val="20"/>
                <w:lang w:val="en-US" w:eastAsia="en-US"/>
              </w:rPr>
              <w:t>DS_Store</w:t>
            </w:r>
            <w:proofErr w:type="spellEnd"/>
            <w:r w:rsidRPr="008D21F0">
              <w:rPr>
                <w:rFonts w:ascii="Tahoma" w:hAnsi="Tahoma" w:cs="Tahoma"/>
                <w:color w:val="000000"/>
                <w:sz w:val="20"/>
                <w:szCs w:val="20"/>
                <w:lang w:val="en-US" w:eastAsia="en-US"/>
              </w:rPr>
              <w:t>). The .</w:t>
            </w:r>
            <w:proofErr w:type="spellStart"/>
            <w:r w:rsidRPr="008D21F0">
              <w:rPr>
                <w:rFonts w:ascii="Tahoma" w:hAnsi="Tahoma" w:cs="Tahoma"/>
                <w:color w:val="000000"/>
                <w:sz w:val="20"/>
                <w:szCs w:val="20"/>
                <w:lang w:val="en-US" w:eastAsia="en-US"/>
              </w:rPr>
              <w:t>DS_Store</w:t>
            </w:r>
            <w:proofErr w:type="spellEnd"/>
            <w:r w:rsidRPr="008D21F0">
              <w:rPr>
                <w:rFonts w:ascii="Tahoma" w:hAnsi="Tahoma" w:cs="Tahoma"/>
                <w:color w:val="000000"/>
                <w:sz w:val="20"/>
                <w:szCs w:val="20"/>
                <w:lang w:val="en-US" w:eastAsia="en-US"/>
              </w:rPr>
              <w:t xml:space="preserve"> file is automatically generated by macOS Finder to store directory metadata and is not intended to be publicly accessible. Its exposure may allow attackers to enumerate files and directories within the affected location, revealing information about the application's structure and potentially exposing hidden or sensitive resources.</w:t>
            </w:r>
          </w:p>
          <w:p w14:paraId="722511D9" w14:textId="77777777" w:rsidR="008D21F0" w:rsidRPr="008D21F0" w:rsidRDefault="008D21F0" w:rsidP="008D21F0">
            <w:pPr>
              <w:spacing w:before="0" w:beforeAutospacing="0" w:after="60" w:line="240" w:lineRule="auto"/>
              <w:jc w:val="both"/>
              <w:rPr>
                <w:rFonts w:cs="Calibri"/>
                <w:lang w:val="en-US" w:eastAsia="en-US"/>
              </w:rPr>
            </w:pPr>
            <w:r w:rsidRPr="008D21F0">
              <w:rPr>
                <w:rFonts w:ascii="Tahoma" w:hAnsi="Tahoma" w:cs="Tahoma"/>
                <w:b/>
                <w:bCs/>
                <w:color w:val="000000"/>
                <w:sz w:val="20"/>
                <w:szCs w:val="20"/>
                <w:lang w:val="en-US" w:eastAsia="en-US"/>
              </w:rPr>
              <w:t>Affected URL(s):</w:t>
            </w:r>
          </w:p>
          <w:p w14:paraId="132AB93B" w14:textId="77777777" w:rsidR="008D21F0" w:rsidRPr="008D21F0" w:rsidRDefault="008D21F0" w:rsidP="008D21F0">
            <w:pPr>
              <w:spacing w:before="0" w:beforeAutospacing="0" w:after="0" w:line="240" w:lineRule="auto"/>
              <w:rPr>
                <w:rFonts w:ascii="Times New Roman" w:hAnsi="Times New Roman"/>
                <w:sz w:val="24"/>
                <w:szCs w:val="24"/>
                <w:lang w:val="en-US" w:eastAsia="en-US"/>
              </w:rPr>
            </w:pPr>
            <w:hyperlink r:id="rId41" w:history="1">
              <w:r w:rsidRPr="008D21F0">
                <w:rPr>
                  <w:rFonts w:ascii="Tahoma" w:hAnsi="Tahoma" w:cs="Tahoma"/>
                  <w:color w:val="0000FF"/>
                  <w:sz w:val="20"/>
                  <w:szCs w:val="20"/>
                  <w:u w:val="single"/>
                  <w:lang w:val="en-US" w:eastAsia="en-US"/>
                </w:rPr>
                <w:t>https://www.msbpl.in/wp-content/plugins/revslider/.DS_Store</w:t>
              </w:r>
            </w:hyperlink>
          </w:p>
        </w:tc>
      </w:tr>
      <w:tr w:rsidR="008D21F0" w:rsidRPr="008D21F0" w14:paraId="110E5AAD" w14:textId="77777777" w:rsidTr="008D21F0">
        <w:tc>
          <w:tcPr>
            <w:tcW w:w="1200" w:type="pct"/>
            <w:tcBorders>
              <w:top w:val="nil"/>
              <w:left w:val="single" w:sz="8" w:space="0" w:color="auto"/>
              <w:bottom w:val="single" w:sz="8" w:space="0" w:color="auto"/>
              <w:right w:val="single" w:sz="8" w:space="0" w:color="auto"/>
            </w:tcBorders>
            <w:tcMar>
              <w:top w:w="68" w:type="dxa"/>
              <w:left w:w="68" w:type="dxa"/>
              <w:bottom w:w="68" w:type="dxa"/>
              <w:right w:w="68" w:type="dxa"/>
            </w:tcMar>
            <w:hideMark/>
          </w:tcPr>
          <w:p w14:paraId="43EC9051" w14:textId="77777777" w:rsidR="008D21F0" w:rsidRPr="008D21F0" w:rsidRDefault="008D21F0" w:rsidP="008D21F0">
            <w:pPr>
              <w:spacing w:before="0" w:beforeAutospacing="0" w:after="60" w:line="240" w:lineRule="auto"/>
              <w:rPr>
                <w:rFonts w:cs="Calibri"/>
                <w:lang w:val="en-US" w:eastAsia="en-US"/>
              </w:rPr>
            </w:pPr>
            <w:r w:rsidRPr="008D21F0">
              <w:rPr>
                <w:rFonts w:ascii="Tahoma" w:hAnsi="Tahoma" w:cs="Tahoma"/>
                <w:b/>
                <w:bCs/>
                <w:color w:val="92D050"/>
                <w:lang w:val="en-US" w:eastAsia="en-US"/>
              </w:rPr>
              <w:t>Impact:</w:t>
            </w:r>
          </w:p>
        </w:tc>
        <w:tc>
          <w:tcPr>
            <w:tcW w:w="3750" w:type="pct"/>
            <w:tcBorders>
              <w:top w:val="nil"/>
              <w:left w:val="nil"/>
              <w:bottom w:val="single" w:sz="8" w:space="0" w:color="auto"/>
              <w:right w:val="single" w:sz="8" w:space="0" w:color="auto"/>
            </w:tcBorders>
            <w:tcMar>
              <w:top w:w="68" w:type="dxa"/>
              <w:left w:w="68" w:type="dxa"/>
              <w:bottom w:w="68" w:type="dxa"/>
              <w:right w:w="68" w:type="dxa"/>
            </w:tcMar>
            <w:hideMark/>
          </w:tcPr>
          <w:p w14:paraId="65693B21" w14:textId="77777777" w:rsidR="008D21F0" w:rsidRPr="008D21F0" w:rsidRDefault="008D21F0" w:rsidP="008D21F0">
            <w:pPr>
              <w:spacing w:before="0" w:beforeAutospacing="0" w:after="60" w:line="240" w:lineRule="auto"/>
              <w:jc w:val="both"/>
              <w:rPr>
                <w:rFonts w:cs="Calibri"/>
                <w:lang w:val="en-US" w:eastAsia="en-US"/>
              </w:rPr>
            </w:pPr>
            <w:r w:rsidRPr="008D21F0">
              <w:rPr>
                <w:rFonts w:ascii="Tahoma" w:hAnsi="Tahoma" w:cs="Tahoma"/>
                <w:color w:val="000000"/>
                <w:sz w:val="20"/>
                <w:szCs w:val="20"/>
                <w:lang w:val="en-US" w:eastAsia="en-US"/>
              </w:rPr>
              <w:t>An attacker can download and analyze the exposed .</w:t>
            </w:r>
            <w:proofErr w:type="spellStart"/>
            <w:r w:rsidRPr="008D21F0">
              <w:rPr>
                <w:rFonts w:ascii="Tahoma" w:hAnsi="Tahoma" w:cs="Tahoma"/>
                <w:color w:val="000000"/>
                <w:sz w:val="20"/>
                <w:szCs w:val="20"/>
                <w:lang w:val="en-US" w:eastAsia="en-US"/>
              </w:rPr>
              <w:t>DS_Store</w:t>
            </w:r>
            <w:proofErr w:type="spellEnd"/>
            <w:r w:rsidRPr="008D21F0">
              <w:rPr>
                <w:rFonts w:ascii="Tahoma" w:hAnsi="Tahoma" w:cs="Tahoma"/>
                <w:color w:val="000000"/>
                <w:sz w:val="20"/>
                <w:szCs w:val="20"/>
                <w:lang w:val="en-US" w:eastAsia="en-US"/>
              </w:rPr>
              <w:t xml:space="preserve"> file to identify files, directories, backup files, development artifacts, and other resources that may not be directly linked from the application. This information can significantly aid reconnaissance efforts and increase the likelihood of identifying sensitive content or additional attack vectors. Although the file itself may not contain confidential information, the metadata it exposes can facilitate subsequent attacks against the application.</w:t>
            </w:r>
          </w:p>
        </w:tc>
      </w:tr>
      <w:tr w:rsidR="008D21F0" w:rsidRPr="008D21F0" w14:paraId="2FD72811" w14:textId="77777777" w:rsidTr="008D21F0">
        <w:tc>
          <w:tcPr>
            <w:tcW w:w="1200" w:type="pct"/>
            <w:tcBorders>
              <w:top w:val="nil"/>
              <w:left w:val="single" w:sz="8" w:space="0" w:color="auto"/>
              <w:bottom w:val="single" w:sz="8" w:space="0" w:color="auto"/>
              <w:right w:val="single" w:sz="8" w:space="0" w:color="auto"/>
            </w:tcBorders>
            <w:tcMar>
              <w:top w:w="68" w:type="dxa"/>
              <w:left w:w="68" w:type="dxa"/>
              <w:bottom w:w="68" w:type="dxa"/>
              <w:right w:w="68" w:type="dxa"/>
            </w:tcMar>
            <w:hideMark/>
          </w:tcPr>
          <w:p w14:paraId="6EB951B9" w14:textId="77777777" w:rsidR="008D21F0" w:rsidRPr="008D21F0" w:rsidRDefault="008D21F0" w:rsidP="008D21F0">
            <w:pPr>
              <w:spacing w:before="0" w:beforeAutospacing="0" w:after="60" w:line="240" w:lineRule="auto"/>
              <w:rPr>
                <w:rFonts w:cs="Calibri"/>
                <w:lang w:val="en-US" w:eastAsia="en-US"/>
              </w:rPr>
            </w:pPr>
            <w:r w:rsidRPr="008D21F0">
              <w:rPr>
                <w:rFonts w:ascii="Tahoma" w:hAnsi="Tahoma" w:cs="Tahoma"/>
                <w:b/>
                <w:bCs/>
                <w:color w:val="92D050"/>
                <w:lang w:val="en-US" w:eastAsia="en-US"/>
              </w:rPr>
              <w:t>Proof of Concept:</w:t>
            </w:r>
          </w:p>
        </w:tc>
        <w:tc>
          <w:tcPr>
            <w:tcW w:w="3750" w:type="pct"/>
            <w:tcBorders>
              <w:top w:val="nil"/>
              <w:left w:val="nil"/>
              <w:bottom w:val="single" w:sz="8" w:space="0" w:color="auto"/>
              <w:right w:val="single" w:sz="8" w:space="0" w:color="auto"/>
            </w:tcBorders>
            <w:tcMar>
              <w:top w:w="15" w:type="dxa"/>
              <w:left w:w="15" w:type="dxa"/>
              <w:bottom w:w="15" w:type="dxa"/>
              <w:right w:w="15" w:type="dxa"/>
            </w:tcMar>
            <w:hideMark/>
          </w:tcPr>
          <w:p w14:paraId="56810CDC" w14:textId="77777777" w:rsidR="008D21F0" w:rsidRPr="008D21F0" w:rsidRDefault="008D21F0" w:rsidP="008D21F0">
            <w:pPr>
              <w:spacing w:before="0" w:beforeAutospacing="0" w:after="60" w:line="240" w:lineRule="auto"/>
              <w:jc w:val="center"/>
              <w:rPr>
                <w:rFonts w:cs="Calibri"/>
                <w:lang w:val="en-US" w:eastAsia="en-US"/>
              </w:rPr>
            </w:pPr>
            <w:r w:rsidRPr="008D21F0">
              <w:rPr>
                <w:rFonts w:ascii="Tahoma" w:hAnsi="Tahoma" w:cs="Tahoma"/>
                <w:color w:val="000000"/>
                <w:sz w:val="20"/>
                <w:szCs w:val="20"/>
                <w:lang w:val="en-US" w:eastAsia="en-US"/>
              </w:rPr>
              <w:t> </w:t>
            </w:r>
          </w:p>
        </w:tc>
      </w:tr>
      <w:tr w:rsidR="008D21F0" w:rsidRPr="008D21F0" w14:paraId="3AA3F368" w14:textId="77777777" w:rsidTr="008D21F0">
        <w:tc>
          <w:tcPr>
            <w:tcW w:w="1200" w:type="pct"/>
            <w:tcBorders>
              <w:top w:val="nil"/>
              <w:left w:val="single" w:sz="8" w:space="0" w:color="auto"/>
              <w:bottom w:val="single" w:sz="8" w:space="0" w:color="auto"/>
              <w:right w:val="single" w:sz="8" w:space="0" w:color="auto"/>
            </w:tcBorders>
            <w:tcMar>
              <w:top w:w="68" w:type="dxa"/>
              <w:left w:w="68" w:type="dxa"/>
              <w:bottom w:w="68" w:type="dxa"/>
              <w:right w:w="68" w:type="dxa"/>
            </w:tcMar>
            <w:hideMark/>
          </w:tcPr>
          <w:p w14:paraId="6C28ED57" w14:textId="77777777" w:rsidR="008D21F0" w:rsidRPr="008D21F0" w:rsidRDefault="008D21F0" w:rsidP="008D21F0">
            <w:pPr>
              <w:spacing w:before="0" w:beforeAutospacing="0" w:after="60" w:line="240" w:lineRule="auto"/>
              <w:rPr>
                <w:rFonts w:cs="Calibri"/>
                <w:lang w:val="en-US" w:eastAsia="en-US"/>
              </w:rPr>
            </w:pPr>
            <w:r w:rsidRPr="008D21F0">
              <w:rPr>
                <w:rFonts w:ascii="Tahoma" w:hAnsi="Tahoma" w:cs="Tahoma"/>
                <w:b/>
                <w:bCs/>
                <w:color w:val="92D050"/>
                <w:lang w:val="en-US" w:eastAsia="en-US"/>
              </w:rPr>
              <w:t>Recommendation:</w:t>
            </w:r>
          </w:p>
        </w:tc>
        <w:tc>
          <w:tcPr>
            <w:tcW w:w="3750" w:type="pct"/>
            <w:tcBorders>
              <w:top w:val="nil"/>
              <w:left w:val="nil"/>
              <w:bottom w:val="single" w:sz="8" w:space="0" w:color="auto"/>
              <w:right w:val="single" w:sz="8" w:space="0" w:color="auto"/>
            </w:tcBorders>
            <w:tcMar>
              <w:top w:w="68" w:type="dxa"/>
              <w:left w:w="68" w:type="dxa"/>
              <w:bottom w:w="68" w:type="dxa"/>
              <w:right w:w="68" w:type="dxa"/>
            </w:tcMar>
            <w:hideMark/>
          </w:tcPr>
          <w:p w14:paraId="79260249" w14:textId="77777777" w:rsidR="008D21F0" w:rsidRPr="008D21F0" w:rsidRDefault="008D21F0" w:rsidP="008D21F0">
            <w:pPr>
              <w:spacing w:before="0" w:beforeAutospacing="0" w:after="60" w:line="240" w:lineRule="auto"/>
              <w:jc w:val="both"/>
              <w:rPr>
                <w:rFonts w:cs="Calibri"/>
                <w:lang w:val="en-US" w:eastAsia="en-US"/>
              </w:rPr>
            </w:pPr>
            <w:r w:rsidRPr="008D21F0">
              <w:rPr>
                <w:rFonts w:ascii="Tahoma" w:hAnsi="Tahoma" w:cs="Tahoma"/>
                <w:color w:val="000000"/>
                <w:sz w:val="20"/>
                <w:szCs w:val="20"/>
                <w:lang w:val="en-US" w:eastAsia="en-US"/>
              </w:rPr>
              <w:t>It is recommended to remove all .</w:t>
            </w:r>
            <w:proofErr w:type="spellStart"/>
            <w:r w:rsidRPr="008D21F0">
              <w:rPr>
                <w:rFonts w:ascii="Tahoma" w:hAnsi="Tahoma" w:cs="Tahoma"/>
                <w:color w:val="000000"/>
                <w:sz w:val="20"/>
                <w:szCs w:val="20"/>
                <w:lang w:val="en-US" w:eastAsia="en-US"/>
              </w:rPr>
              <w:t>DS_Store</w:t>
            </w:r>
            <w:proofErr w:type="spellEnd"/>
            <w:r w:rsidRPr="008D21F0">
              <w:rPr>
                <w:rFonts w:ascii="Tahoma" w:hAnsi="Tahoma" w:cs="Tahoma"/>
                <w:color w:val="000000"/>
                <w:sz w:val="20"/>
                <w:szCs w:val="20"/>
                <w:lang w:val="en-US" w:eastAsia="en-US"/>
              </w:rPr>
              <w:t xml:space="preserve"> files from the web server and ensure that operating system metadata files are excluded from production deployments. Configure the web server to deny access to hidden files, including files beginning with a period (.), and review deployment processes to prevent accidental publication of development artifacts. Additionally, perform periodic security reviews of publicly accessible directories to identify and remove unnecessary files that may disclose sensitive information.</w:t>
            </w:r>
          </w:p>
          <w:p w14:paraId="4232A913" w14:textId="77777777" w:rsidR="008D21F0" w:rsidRPr="008D21F0" w:rsidRDefault="008D21F0" w:rsidP="008D21F0">
            <w:pPr>
              <w:spacing w:before="0" w:beforeAutospacing="0" w:after="60" w:line="240" w:lineRule="auto"/>
              <w:jc w:val="both"/>
              <w:rPr>
                <w:rFonts w:cs="Calibri"/>
                <w:lang w:val="en-US" w:eastAsia="en-US"/>
              </w:rPr>
            </w:pPr>
            <w:r w:rsidRPr="008D21F0">
              <w:rPr>
                <w:rFonts w:ascii="Tahoma" w:hAnsi="Tahoma" w:cs="Tahoma"/>
                <w:b/>
                <w:bCs/>
                <w:color w:val="000000"/>
                <w:sz w:val="20"/>
                <w:szCs w:val="20"/>
                <w:lang w:val="en-US" w:eastAsia="en-US"/>
              </w:rPr>
              <w:t>Reference Link(s):</w:t>
            </w:r>
          </w:p>
          <w:p w14:paraId="2C8D0FCD" w14:textId="77777777" w:rsidR="008D21F0" w:rsidRPr="008D21F0" w:rsidRDefault="008D21F0" w:rsidP="008D21F0">
            <w:pPr>
              <w:spacing w:before="0" w:beforeAutospacing="0" w:after="0" w:line="240" w:lineRule="auto"/>
              <w:rPr>
                <w:rFonts w:ascii="Times New Roman" w:hAnsi="Times New Roman"/>
                <w:sz w:val="24"/>
                <w:szCs w:val="24"/>
                <w:lang w:val="en-US" w:eastAsia="en-US"/>
              </w:rPr>
            </w:pPr>
            <w:hyperlink r:id="rId42" w:history="1">
              <w:r w:rsidRPr="008D21F0">
                <w:rPr>
                  <w:rFonts w:ascii="Tahoma" w:hAnsi="Tahoma" w:cs="Tahoma"/>
                  <w:color w:val="0000FF"/>
                  <w:sz w:val="20"/>
                  <w:szCs w:val="20"/>
                  <w:u w:val="single"/>
                  <w:lang w:val="en-US" w:eastAsia="en-US"/>
                </w:rPr>
                <w:t>https://cyberant.com/en/the-risk-of-ds_store/</w:t>
              </w:r>
            </w:hyperlink>
          </w:p>
        </w:tc>
      </w:tr>
      <w:tr w:rsidR="008D21F0" w:rsidRPr="008D21F0" w14:paraId="0B7BECD2" w14:textId="77777777" w:rsidTr="008D21F0">
        <w:tc>
          <w:tcPr>
            <w:tcW w:w="5000" w:type="pct"/>
            <w:gridSpan w:val="2"/>
            <w:tcBorders>
              <w:top w:val="nil"/>
              <w:left w:val="single" w:sz="8" w:space="0" w:color="auto"/>
              <w:bottom w:val="single" w:sz="8" w:space="0" w:color="auto"/>
              <w:right w:val="single" w:sz="8" w:space="0" w:color="auto"/>
            </w:tcBorders>
            <w:shd w:val="clear" w:color="auto" w:fill="D9D9D9"/>
            <w:tcMar>
              <w:top w:w="68" w:type="dxa"/>
              <w:left w:w="68" w:type="dxa"/>
              <w:bottom w:w="68" w:type="dxa"/>
              <w:right w:w="68" w:type="dxa"/>
            </w:tcMar>
            <w:hideMark/>
          </w:tcPr>
          <w:p w14:paraId="3EBD9EA5" w14:textId="77777777" w:rsidR="008D21F0" w:rsidRPr="008D21F0" w:rsidRDefault="008D21F0" w:rsidP="008D21F0">
            <w:pPr>
              <w:spacing w:before="0" w:beforeAutospacing="0" w:after="0" w:line="240" w:lineRule="auto"/>
              <w:rPr>
                <w:rFonts w:ascii="Times New Roman" w:hAnsi="Times New Roman"/>
                <w:sz w:val="24"/>
                <w:szCs w:val="24"/>
                <w:lang w:val="en-US" w:eastAsia="en-US"/>
              </w:rPr>
            </w:pPr>
            <w:r w:rsidRPr="008D21F0">
              <w:rPr>
                <w:rFonts w:ascii="Tahoma" w:hAnsi="Tahoma" w:cs="Tahoma"/>
                <w:color w:val="000000"/>
                <w:sz w:val="20"/>
                <w:szCs w:val="20"/>
                <w:lang w:val="en-US" w:eastAsia="en-US"/>
              </w:rPr>
              <w:t> </w:t>
            </w:r>
          </w:p>
        </w:tc>
      </w:tr>
    </w:tbl>
    <w:p w14:paraId="2C38F5B4" w14:textId="77777777" w:rsidR="008D21F0" w:rsidRPr="008D21F0" w:rsidRDefault="008D21F0" w:rsidP="008D21F0">
      <w:pPr>
        <w:spacing w:before="0" w:beforeAutospacing="0" w:after="0" w:line="240" w:lineRule="auto"/>
        <w:rPr>
          <w:rFonts w:ascii="Times New Roman" w:hAnsi="Times New Roman"/>
          <w:color w:val="000000"/>
          <w:sz w:val="27"/>
          <w:szCs w:val="27"/>
          <w:lang w:val="en-US" w:eastAsia="en-US"/>
        </w:rPr>
      </w:pPr>
    </w:p>
    <w:tbl>
      <w:tblPr>
        <w:tblW w:w="5000" w:type="pct"/>
        <w:tblCellMar>
          <w:left w:w="0" w:type="dxa"/>
          <w:right w:w="0" w:type="dxa"/>
        </w:tblCellMar>
        <w:tblLook w:val="04A0" w:firstRow="1" w:lastRow="0" w:firstColumn="1" w:lastColumn="0" w:noHBand="0" w:noVBand="1"/>
      </w:tblPr>
      <w:tblGrid>
        <w:gridCol w:w="2334"/>
        <w:gridCol w:w="7392"/>
      </w:tblGrid>
      <w:tr w:rsidR="008D21F0" w:rsidRPr="008D21F0" w14:paraId="7003296D" w14:textId="77777777" w:rsidTr="008D21F0">
        <w:tc>
          <w:tcPr>
            <w:tcW w:w="5000" w:type="pct"/>
            <w:gridSpan w:val="2"/>
            <w:tcBorders>
              <w:top w:val="single" w:sz="8" w:space="0" w:color="000000"/>
              <w:left w:val="single" w:sz="8" w:space="0" w:color="000000"/>
              <w:bottom w:val="single" w:sz="8" w:space="0" w:color="000000"/>
              <w:right w:val="single" w:sz="8" w:space="0" w:color="000000"/>
            </w:tcBorders>
            <w:shd w:val="clear" w:color="auto" w:fill="92D050"/>
            <w:tcMar>
              <w:top w:w="57" w:type="dxa"/>
              <w:left w:w="57" w:type="dxa"/>
              <w:bottom w:w="57" w:type="dxa"/>
              <w:right w:w="57" w:type="dxa"/>
            </w:tcMar>
            <w:hideMark/>
          </w:tcPr>
          <w:p w14:paraId="2036C3D3" w14:textId="77777777" w:rsidR="008D21F0" w:rsidRPr="008D21F0" w:rsidRDefault="008D21F0" w:rsidP="008D21F0">
            <w:pPr>
              <w:spacing w:before="0" w:beforeAutospacing="0" w:after="60" w:line="240" w:lineRule="auto"/>
              <w:ind w:left="499" w:hanging="360"/>
              <w:rPr>
                <w:rFonts w:cs="Calibri"/>
                <w:lang w:val="en-US" w:eastAsia="en-US"/>
              </w:rPr>
            </w:pPr>
            <w:r w:rsidRPr="008D21F0">
              <w:rPr>
                <w:rFonts w:ascii="Tahoma" w:hAnsi="Tahoma" w:cs="Tahoma"/>
                <w:b/>
                <w:bCs/>
                <w:color w:val="FFFFFF"/>
                <w:sz w:val="32"/>
                <w:szCs w:val="32"/>
                <w:lang w:val="en-US" w:eastAsia="en-US"/>
              </w:rPr>
              <w:t>7.</w:t>
            </w:r>
            <w:r w:rsidRPr="008D21F0">
              <w:rPr>
                <w:rFonts w:ascii="Times New Roman" w:hAnsi="Times New Roman"/>
                <w:b/>
                <w:bCs/>
                <w:color w:val="FFFFFF"/>
                <w:sz w:val="14"/>
                <w:szCs w:val="14"/>
                <w:lang w:val="en-US" w:eastAsia="en-US"/>
              </w:rPr>
              <w:t> </w:t>
            </w:r>
            <w:r w:rsidRPr="008D21F0">
              <w:rPr>
                <w:rFonts w:ascii="Tahoma" w:hAnsi="Tahoma" w:cs="Tahoma"/>
                <w:b/>
                <w:bCs/>
                <w:color w:val="FFFFFF"/>
                <w:sz w:val="32"/>
                <w:szCs w:val="32"/>
                <w:lang w:val="en-US" w:eastAsia="en-US"/>
              </w:rPr>
              <w:t>Vulnerability Name: </w:t>
            </w:r>
            <w:bookmarkStart w:id="8" w:name="Version_Disclosure__Bootstrapjs_"/>
            <w:r w:rsidRPr="008D21F0">
              <w:rPr>
                <w:rFonts w:ascii="Tahoma" w:hAnsi="Tahoma" w:cs="Tahoma"/>
                <w:color w:val="FFFFFF"/>
                <w:sz w:val="28"/>
                <w:szCs w:val="28"/>
                <w:lang w:val="en-US" w:eastAsia="en-US"/>
              </w:rPr>
              <w:t>Version Disclosure (</w:t>
            </w:r>
            <w:proofErr w:type="spellStart"/>
            <w:r w:rsidRPr="008D21F0">
              <w:rPr>
                <w:rFonts w:ascii="Tahoma" w:hAnsi="Tahoma" w:cs="Tahoma"/>
                <w:color w:val="FFFFFF"/>
                <w:sz w:val="28"/>
                <w:szCs w:val="28"/>
                <w:lang w:val="en-US" w:eastAsia="en-US"/>
              </w:rPr>
              <w:t>Bootstrapjs</w:t>
            </w:r>
            <w:proofErr w:type="spellEnd"/>
            <w:r w:rsidRPr="008D21F0">
              <w:rPr>
                <w:rFonts w:ascii="Tahoma" w:hAnsi="Tahoma" w:cs="Tahoma"/>
                <w:color w:val="FFFFFF"/>
                <w:sz w:val="28"/>
                <w:szCs w:val="28"/>
                <w:lang w:val="en-US" w:eastAsia="en-US"/>
              </w:rPr>
              <w:t>)</w:t>
            </w:r>
            <w:bookmarkEnd w:id="8"/>
            <w:r w:rsidRPr="008D21F0">
              <w:rPr>
                <w:rFonts w:ascii="Tahoma" w:hAnsi="Tahoma" w:cs="Tahoma"/>
                <w:color w:val="FFFFFF"/>
                <w:lang w:val="en-US" w:eastAsia="en-US"/>
              </w:rPr>
              <w:br/>
            </w:r>
            <w:r w:rsidRPr="008D21F0">
              <w:rPr>
                <w:rFonts w:ascii="Tahoma" w:hAnsi="Tahoma" w:cs="Tahoma"/>
                <w:b/>
                <w:bCs/>
                <w:color w:val="FFFFFF"/>
                <w:sz w:val="32"/>
                <w:szCs w:val="32"/>
                <w:lang w:val="en-US" w:eastAsia="en-US"/>
              </w:rPr>
              <w:t>Vulnerability Rating: </w:t>
            </w:r>
            <w:r w:rsidRPr="008D21F0">
              <w:rPr>
                <w:rFonts w:ascii="Tahoma" w:hAnsi="Tahoma" w:cs="Tahoma"/>
                <w:color w:val="FFFFFF"/>
                <w:sz w:val="28"/>
                <w:szCs w:val="28"/>
                <w:lang w:val="en-US" w:eastAsia="en-US"/>
              </w:rPr>
              <w:t>Low</w:t>
            </w:r>
          </w:p>
        </w:tc>
      </w:tr>
      <w:tr w:rsidR="008D21F0" w:rsidRPr="008D21F0" w14:paraId="2B65DC80" w14:textId="77777777" w:rsidTr="008D21F0">
        <w:tc>
          <w:tcPr>
            <w:tcW w:w="5000" w:type="pct"/>
            <w:gridSpan w:val="2"/>
            <w:tcBorders>
              <w:top w:val="nil"/>
              <w:left w:val="single" w:sz="8" w:space="0" w:color="auto"/>
              <w:bottom w:val="single" w:sz="8" w:space="0" w:color="auto"/>
              <w:right w:val="single" w:sz="8" w:space="0" w:color="auto"/>
            </w:tcBorders>
            <w:tcMar>
              <w:top w:w="68" w:type="dxa"/>
              <w:left w:w="68" w:type="dxa"/>
              <w:bottom w:w="68" w:type="dxa"/>
              <w:right w:w="68" w:type="dxa"/>
            </w:tcMar>
            <w:hideMark/>
          </w:tcPr>
          <w:p w14:paraId="44592825" w14:textId="77777777" w:rsidR="008D21F0" w:rsidRPr="008D21F0" w:rsidRDefault="008D21F0" w:rsidP="008D21F0">
            <w:pPr>
              <w:spacing w:before="0" w:beforeAutospacing="0" w:after="60" w:line="240" w:lineRule="auto"/>
              <w:rPr>
                <w:rFonts w:cs="Calibri"/>
                <w:lang w:val="en-US" w:eastAsia="en-US"/>
              </w:rPr>
            </w:pPr>
            <w:r w:rsidRPr="008D21F0">
              <w:rPr>
                <w:rFonts w:ascii="Tahoma" w:hAnsi="Tahoma" w:cs="Tahoma"/>
                <w:b/>
                <w:bCs/>
                <w:color w:val="92D050"/>
                <w:lang w:val="en-US" w:eastAsia="en-US"/>
              </w:rPr>
              <w:t>CVSS: </w:t>
            </w:r>
            <w:r w:rsidRPr="008D21F0">
              <w:rPr>
                <w:rFonts w:ascii="Tahoma" w:hAnsi="Tahoma" w:cs="Tahoma"/>
                <w:color w:val="000000"/>
                <w:sz w:val="20"/>
                <w:szCs w:val="20"/>
                <w:lang w:val="en-US" w:eastAsia="en-US"/>
              </w:rPr>
              <w:t>3.7   CVSS:3.1/</w:t>
            </w:r>
            <w:proofErr w:type="gramStart"/>
            <w:r w:rsidRPr="008D21F0">
              <w:rPr>
                <w:rFonts w:ascii="Tahoma" w:hAnsi="Tahoma" w:cs="Tahoma"/>
                <w:color w:val="000000"/>
                <w:sz w:val="20"/>
                <w:szCs w:val="20"/>
                <w:lang w:val="en-US" w:eastAsia="en-US"/>
              </w:rPr>
              <w:t>AV:N</w:t>
            </w:r>
            <w:proofErr w:type="gramEnd"/>
            <w:r w:rsidRPr="008D21F0">
              <w:rPr>
                <w:rFonts w:ascii="Tahoma" w:hAnsi="Tahoma" w:cs="Tahoma"/>
                <w:color w:val="000000"/>
                <w:sz w:val="20"/>
                <w:szCs w:val="20"/>
                <w:lang w:val="en-US" w:eastAsia="en-US"/>
              </w:rPr>
              <w:t>/AC:H/PR:N/UI:R/S:U/C:N/I:L/A:N          </w:t>
            </w:r>
            <w:r w:rsidRPr="008D21F0">
              <w:rPr>
                <w:rFonts w:ascii="Tahoma" w:hAnsi="Tahoma" w:cs="Tahoma"/>
                <w:b/>
                <w:bCs/>
                <w:color w:val="92D050"/>
                <w:lang w:val="en-US" w:eastAsia="en-US"/>
              </w:rPr>
              <w:t> CWE-</w:t>
            </w:r>
            <w:r w:rsidRPr="008D21F0">
              <w:rPr>
                <w:rFonts w:ascii="Tahoma" w:hAnsi="Tahoma" w:cs="Tahoma"/>
                <w:color w:val="000000"/>
                <w:sz w:val="20"/>
                <w:szCs w:val="20"/>
                <w:lang w:val="en-US" w:eastAsia="en-US"/>
              </w:rPr>
              <w:t>200</w:t>
            </w:r>
          </w:p>
        </w:tc>
      </w:tr>
      <w:tr w:rsidR="008D21F0" w:rsidRPr="008D21F0" w14:paraId="601CF0A9" w14:textId="77777777" w:rsidTr="008D21F0">
        <w:tc>
          <w:tcPr>
            <w:tcW w:w="1200" w:type="pct"/>
            <w:tcBorders>
              <w:top w:val="nil"/>
              <w:left w:val="single" w:sz="8" w:space="0" w:color="auto"/>
              <w:bottom w:val="single" w:sz="8" w:space="0" w:color="auto"/>
              <w:right w:val="single" w:sz="8" w:space="0" w:color="auto"/>
            </w:tcBorders>
            <w:tcMar>
              <w:top w:w="68" w:type="dxa"/>
              <w:left w:w="68" w:type="dxa"/>
              <w:bottom w:w="68" w:type="dxa"/>
              <w:right w:w="68" w:type="dxa"/>
            </w:tcMar>
            <w:hideMark/>
          </w:tcPr>
          <w:p w14:paraId="7DC8D1CB" w14:textId="77777777" w:rsidR="008D21F0" w:rsidRPr="008D21F0" w:rsidRDefault="008D21F0" w:rsidP="008D21F0">
            <w:pPr>
              <w:spacing w:before="0" w:beforeAutospacing="0" w:after="60" w:line="240" w:lineRule="auto"/>
              <w:rPr>
                <w:rFonts w:cs="Calibri"/>
                <w:lang w:val="en-US" w:eastAsia="en-US"/>
              </w:rPr>
            </w:pPr>
            <w:r w:rsidRPr="008D21F0">
              <w:rPr>
                <w:rFonts w:ascii="Tahoma" w:hAnsi="Tahoma" w:cs="Tahoma"/>
                <w:b/>
                <w:bCs/>
                <w:color w:val="92D050"/>
                <w:lang w:val="en-US" w:eastAsia="en-US"/>
              </w:rPr>
              <w:lastRenderedPageBreak/>
              <w:t>OWASP Top 10 -2025</w:t>
            </w:r>
          </w:p>
        </w:tc>
        <w:tc>
          <w:tcPr>
            <w:tcW w:w="3750" w:type="pct"/>
            <w:tcBorders>
              <w:top w:val="nil"/>
              <w:left w:val="nil"/>
              <w:bottom w:val="single" w:sz="8" w:space="0" w:color="auto"/>
              <w:right w:val="single" w:sz="8" w:space="0" w:color="auto"/>
            </w:tcBorders>
            <w:tcMar>
              <w:top w:w="68" w:type="dxa"/>
              <w:left w:w="68" w:type="dxa"/>
              <w:bottom w:w="68" w:type="dxa"/>
              <w:right w:w="68" w:type="dxa"/>
            </w:tcMar>
            <w:hideMark/>
          </w:tcPr>
          <w:p w14:paraId="1C255AE6" w14:textId="77777777" w:rsidR="008D21F0" w:rsidRPr="008D21F0" w:rsidRDefault="008D21F0" w:rsidP="008D21F0">
            <w:pPr>
              <w:spacing w:before="0" w:beforeAutospacing="0" w:after="60" w:line="240" w:lineRule="auto"/>
              <w:jc w:val="both"/>
              <w:rPr>
                <w:rFonts w:cs="Calibri"/>
                <w:lang w:val="en-US" w:eastAsia="en-US"/>
              </w:rPr>
            </w:pPr>
            <w:r w:rsidRPr="008D21F0">
              <w:rPr>
                <w:rFonts w:ascii="Tahoma" w:hAnsi="Tahoma" w:cs="Tahoma"/>
                <w:color w:val="000000"/>
                <w:sz w:val="20"/>
                <w:szCs w:val="20"/>
                <w:lang w:val="en-US" w:eastAsia="en-US"/>
              </w:rPr>
              <w:t>A02:2025 – Security Misconfiguration</w:t>
            </w:r>
          </w:p>
        </w:tc>
      </w:tr>
      <w:tr w:rsidR="008D21F0" w:rsidRPr="008D21F0" w14:paraId="667EEEE5" w14:textId="77777777" w:rsidTr="008D21F0">
        <w:tc>
          <w:tcPr>
            <w:tcW w:w="1200" w:type="pct"/>
            <w:tcBorders>
              <w:top w:val="nil"/>
              <w:left w:val="single" w:sz="8" w:space="0" w:color="auto"/>
              <w:bottom w:val="single" w:sz="8" w:space="0" w:color="auto"/>
              <w:right w:val="single" w:sz="8" w:space="0" w:color="auto"/>
            </w:tcBorders>
            <w:tcMar>
              <w:top w:w="68" w:type="dxa"/>
              <w:left w:w="68" w:type="dxa"/>
              <w:bottom w:w="68" w:type="dxa"/>
              <w:right w:w="68" w:type="dxa"/>
            </w:tcMar>
            <w:hideMark/>
          </w:tcPr>
          <w:p w14:paraId="51496BB2" w14:textId="77777777" w:rsidR="008D21F0" w:rsidRPr="008D21F0" w:rsidRDefault="008D21F0" w:rsidP="008D21F0">
            <w:pPr>
              <w:spacing w:before="0" w:beforeAutospacing="0" w:after="60" w:line="240" w:lineRule="auto"/>
              <w:rPr>
                <w:rFonts w:cs="Calibri"/>
                <w:lang w:val="en-US" w:eastAsia="en-US"/>
              </w:rPr>
            </w:pPr>
            <w:r w:rsidRPr="008D21F0">
              <w:rPr>
                <w:rFonts w:ascii="Tahoma" w:hAnsi="Tahoma" w:cs="Tahoma"/>
                <w:b/>
                <w:bCs/>
                <w:color w:val="92D050"/>
                <w:lang w:val="en-US" w:eastAsia="en-US"/>
              </w:rPr>
              <w:t>Vulnerability Description:</w:t>
            </w:r>
          </w:p>
        </w:tc>
        <w:tc>
          <w:tcPr>
            <w:tcW w:w="3750" w:type="pct"/>
            <w:tcBorders>
              <w:top w:val="nil"/>
              <w:left w:val="nil"/>
              <w:bottom w:val="single" w:sz="8" w:space="0" w:color="auto"/>
              <w:right w:val="single" w:sz="8" w:space="0" w:color="auto"/>
            </w:tcBorders>
            <w:tcMar>
              <w:top w:w="68" w:type="dxa"/>
              <w:left w:w="68" w:type="dxa"/>
              <w:bottom w:w="68" w:type="dxa"/>
              <w:right w:w="68" w:type="dxa"/>
            </w:tcMar>
            <w:hideMark/>
          </w:tcPr>
          <w:p w14:paraId="08B55F83" w14:textId="77777777" w:rsidR="008D21F0" w:rsidRPr="008D21F0" w:rsidRDefault="008D21F0" w:rsidP="008D21F0">
            <w:pPr>
              <w:spacing w:before="0" w:beforeAutospacing="0" w:after="60" w:line="240" w:lineRule="auto"/>
              <w:jc w:val="both"/>
              <w:rPr>
                <w:rFonts w:cs="Calibri"/>
                <w:lang w:val="en-US" w:eastAsia="en-US"/>
              </w:rPr>
            </w:pPr>
            <w:r w:rsidRPr="008D21F0">
              <w:rPr>
                <w:rFonts w:ascii="Tahoma" w:hAnsi="Tahoma" w:cs="Tahoma"/>
                <w:color w:val="000000"/>
                <w:sz w:val="20"/>
                <w:szCs w:val="20"/>
                <w:lang w:val="en-US" w:eastAsia="en-US"/>
              </w:rPr>
              <w:t>While testing, we found that the web application discloses the version of the Bootstrap framework (version 3.2.0) through publicly accessible client-side resources. Version disclosure enables attackers to identify the exact version of the framework in use and determine whether it is affected by publicly disclosed vulnerabilities. Although version disclosure alone does not directly compromise the application, it provides valuable reconnaissance information that may assist attackers in identifying potential attack vectors and exploiting known weaknesses.</w:t>
            </w:r>
          </w:p>
          <w:p w14:paraId="311DE1E2" w14:textId="77777777" w:rsidR="008D21F0" w:rsidRPr="008D21F0" w:rsidRDefault="008D21F0" w:rsidP="008D21F0">
            <w:pPr>
              <w:spacing w:before="0" w:beforeAutospacing="0" w:after="60" w:line="240" w:lineRule="auto"/>
              <w:jc w:val="both"/>
              <w:rPr>
                <w:rFonts w:cs="Calibri"/>
                <w:lang w:val="en-US" w:eastAsia="en-US"/>
              </w:rPr>
            </w:pPr>
            <w:r w:rsidRPr="008D21F0">
              <w:rPr>
                <w:rFonts w:ascii="Tahoma" w:hAnsi="Tahoma" w:cs="Tahoma"/>
                <w:b/>
                <w:bCs/>
                <w:color w:val="000000"/>
                <w:sz w:val="20"/>
                <w:szCs w:val="20"/>
                <w:lang w:val="en-US" w:eastAsia="en-US"/>
              </w:rPr>
              <w:t>Affected URL(s):</w:t>
            </w:r>
          </w:p>
          <w:p w14:paraId="626F64E7" w14:textId="77777777" w:rsidR="008D21F0" w:rsidRPr="008D21F0" w:rsidRDefault="008D21F0" w:rsidP="008D21F0">
            <w:pPr>
              <w:spacing w:before="0" w:beforeAutospacing="0" w:after="0" w:line="240" w:lineRule="auto"/>
              <w:rPr>
                <w:rFonts w:ascii="Times New Roman" w:hAnsi="Times New Roman"/>
                <w:sz w:val="24"/>
                <w:szCs w:val="24"/>
                <w:lang w:val="en-US" w:eastAsia="en-US"/>
              </w:rPr>
            </w:pPr>
            <w:hyperlink r:id="rId43" w:history="1">
              <w:r w:rsidRPr="008D21F0">
                <w:rPr>
                  <w:rFonts w:ascii="Tahoma" w:hAnsi="Tahoma" w:cs="Tahoma"/>
                  <w:color w:val="0000FF"/>
                  <w:sz w:val="20"/>
                  <w:szCs w:val="20"/>
                  <w:u w:val="single"/>
                  <w:lang w:val="en-US" w:eastAsia="en-US"/>
                </w:rPr>
                <w:t>https://www.msbpl.in/</w:t>
              </w:r>
            </w:hyperlink>
          </w:p>
        </w:tc>
      </w:tr>
      <w:tr w:rsidR="008D21F0" w:rsidRPr="008D21F0" w14:paraId="798BB57C" w14:textId="77777777" w:rsidTr="008D21F0">
        <w:tc>
          <w:tcPr>
            <w:tcW w:w="1200" w:type="pct"/>
            <w:tcBorders>
              <w:top w:val="nil"/>
              <w:left w:val="single" w:sz="8" w:space="0" w:color="auto"/>
              <w:bottom w:val="single" w:sz="8" w:space="0" w:color="auto"/>
              <w:right w:val="single" w:sz="8" w:space="0" w:color="auto"/>
            </w:tcBorders>
            <w:tcMar>
              <w:top w:w="68" w:type="dxa"/>
              <w:left w:w="68" w:type="dxa"/>
              <w:bottom w:w="68" w:type="dxa"/>
              <w:right w:w="68" w:type="dxa"/>
            </w:tcMar>
            <w:hideMark/>
          </w:tcPr>
          <w:p w14:paraId="2E9FC67F" w14:textId="77777777" w:rsidR="008D21F0" w:rsidRPr="008D21F0" w:rsidRDefault="008D21F0" w:rsidP="008D21F0">
            <w:pPr>
              <w:spacing w:before="0" w:beforeAutospacing="0" w:after="60" w:line="240" w:lineRule="auto"/>
              <w:rPr>
                <w:rFonts w:cs="Calibri"/>
                <w:lang w:val="en-US" w:eastAsia="en-US"/>
              </w:rPr>
            </w:pPr>
            <w:r w:rsidRPr="008D21F0">
              <w:rPr>
                <w:rFonts w:ascii="Tahoma" w:hAnsi="Tahoma" w:cs="Tahoma"/>
                <w:b/>
                <w:bCs/>
                <w:color w:val="92D050"/>
                <w:lang w:val="en-US" w:eastAsia="en-US"/>
              </w:rPr>
              <w:t>Impact:</w:t>
            </w:r>
          </w:p>
        </w:tc>
        <w:tc>
          <w:tcPr>
            <w:tcW w:w="3750" w:type="pct"/>
            <w:tcBorders>
              <w:top w:val="nil"/>
              <w:left w:val="nil"/>
              <w:bottom w:val="single" w:sz="8" w:space="0" w:color="auto"/>
              <w:right w:val="single" w:sz="8" w:space="0" w:color="auto"/>
            </w:tcBorders>
            <w:tcMar>
              <w:top w:w="68" w:type="dxa"/>
              <w:left w:w="68" w:type="dxa"/>
              <w:bottom w:w="68" w:type="dxa"/>
              <w:right w:w="68" w:type="dxa"/>
            </w:tcMar>
            <w:hideMark/>
          </w:tcPr>
          <w:p w14:paraId="428EC0EA" w14:textId="77777777" w:rsidR="008D21F0" w:rsidRPr="008D21F0" w:rsidRDefault="008D21F0" w:rsidP="008D21F0">
            <w:pPr>
              <w:spacing w:before="0" w:beforeAutospacing="0" w:after="60" w:line="240" w:lineRule="auto"/>
              <w:jc w:val="both"/>
              <w:rPr>
                <w:rFonts w:cs="Calibri"/>
                <w:lang w:val="en-US" w:eastAsia="en-US"/>
              </w:rPr>
            </w:pPr>
            <w:r w:rsidRPr="008D21F0">
              <w:rPr>
                <w:rFonts w:ascii="Tahoma" w:hAnsi="Tahoma" w:cs="Tahoma"/>
                <w:color w:val="000000"/>
                <w:sz w:val="20"/>
                <w:szCs w:val="20"/>
                <w:lang w:val="en-US" w:eastAsia="en-US"/>
              </w:rPr>
              <w:t>The disclosure of the Bootstrap version allows attackers to fingerprint the application's technology stack and correlate the identified version with publicly available vulnerabilities, exploits, or security advisories. This information reduces the effort required during reconnaissance and may increase the likelihood of successful attacks if the disclosed version contains known security issues. Additionally, exposing unnecessary implementation details weakens the application's overall security posture.</w:t>
            </w:r>
          </w:p>
        </w:tc>
      </w:tr>
      <w:tr w:rsidR="008D21F0" w:rsidRPr="008D21F0" w14:paraId="249096B5" w14:textId="77777777" w:rsidTr="008D21F0">
        <w:tc>
          <w:tcPr>
            <w:tcW w:w="1200" w:type="pct"/>
            <w:tcBorders>
              <w:top w:val="nil"/>
              <w:left w:val="single" w:sz="8" w:space="0" w:color="auto"/>
              <w:bottom w:val="single" w:sz="8" w:space="0" w:color="auto"/>
              <w:right w:val="single" w:sz="8" w:space="0" w:color="auto"/>
            </w:tcBorders>
            <w:tcMar>
              <w:top w:w="68" w:type="dxa"/>
              <w:left w:w="68" w:type="dxa"/>
              <w:bottom w:w="68" w:type="dxa"/>
              <w:right w:w="68" w:type="dxa"/>
            </w:tcMar>
            <w:hideMark/>
          </w:tcPr>
          <w:p w14:paraId="7FBE4623" w14:textId="77777777" w:rsidR="008D21F0" w:rsidRPr="008D21F0" w:rsidRDefault="008D21F0" w:rsidP="008D21F0">
            <w:pPr>
              <w:spacing w:before="0" w:beforeAutospacing="0" w:after="60" w:line="240" w:lineRule="auto"/>
              <w:rPr>
                <w:rFonts w:cs="Calibri"/>
                <w:lang w:val="en-US" w:eastAsia="en-US"/>
              </w:rPr>
            </w:pPr>
            <w:r w:rsidRPr="008D21F0">
              <w:rPr>
                <w:rFonts w:ascii="Tahoma" w:hAnsi="Tahoma" w:cs="Tahoma"/>
                <w:b/>
                <w:bCs/>
                <w:color w:val="92D050"/>
                <w:lang w:val="en-US" w:eastAsia="en-US"/>
              </w:rPr>
              <w:t>Proof of Concept:</w:t>
            </w:r>
          </w:p>
        </w:tc>
        <w:tc>
          <w:tcPr>
            <w:tcW w:w="3750" w:type="pct"/>
            <w:tcBorders>
              <w:top w:val="nil"/>
              <w:left w:val="nil"/>
              <w:bottom w:val="single" w:sz="8" w:space="0" w:color="auto"/>
              <w:right w:val="single" w:sz="8" w:space="0" w:color="auto"/>
            </w:tcBorders>
            <w:tcMar>
              <w:top w:w="15" w:type="dxa"/>
              <w:left w:w="15" w:type="dxa"/>
              <w:bottom w:w="15" w:type="dxa"/>
              <w:right w:w="15" w:type="dxa"/>
            </w:tcMar>
            <w:hideMark/>
          </w:tcPr>
          <w:p w14:paraId="4195A2BA" w14:textId="77777777" w:rsidR="008D21F0" w:rsidRPr="008D21F0" w:rsidRDefault="008D21F0" w:rsidP="008D21F0">
            <w:pPr>
              <w:spacing w:before="0" w:beforeAutospacing="0" w:after="60" w:line="240" w:lineRule="auto"/>
              <w:jc w:val="center"/>
              <w:rPr>
                <w:rFonts w:cs="Calibri"/>
                <w:lang w:val="en-US" w:eastAsia="en-US"/>
              </w:rPr>
            </w:pPr>
            <w:r w:rsidRPr="008D21F0">
              <w:rPr>
                <w:rFonts w:ascii="Tahoma" w:hAnsi="Tahoma" w:cs="Tahoma"/>
                <w:color w:val="000000"/>
                <w:sz w:val="20"/>
                <w:szCs w:val="20"/>
                <w:lang w:val="en-US" w:eastAsia="en-US"/>
              </w:rPr>
              <w:t> </w:t>
            </w:r>
          </w:p>
        </w:tc>
      </w:tr>
      <w:tr w:rsidR="008D21F0" w:rsidRPr="008D21F0" w14:paraId="2F67092C" w14:textId="77777777" w:rsidTr="008D21F0">
        <w:tc>
          <w:tcPr>
            <w:tcW w:w="1200" w:type="pct"/>
            <w:tcBorders>
              <w:top w:val="nil"/>
              <w:left w:val="single" w:sz="8" w:space="0" w:color="auto"/>
              <w:bottom w:val="single" w:sz="8" w:space="0" w:color="auto"/>
              <w:right w:val="single" w:sz="8" w:space="0" w:color="auto"/>
            </w:tcBorders>
            <w:tcMar>
              <w:top w:w="68" w:type="dxa"/>
              <w:left w:w="68" w:type="dxa"/>
              <w:bottom w:w="68" w:type="dxa"/>
              <w:right w:w="68" w:type="dxa"/>
            </w:tcMar>
            <w:hideMark/>
          </w:tcPr>
          <w:p w14:paraId="59F26F20" w14:textId="77777777" w:rsidR="008D21F0" w:rsidRPr="008D21F0" w:rsidRDefault="008D21F0" w:rsidP="008D21F0">
            <w:pPr>
              <w:spacing w:before="0" w:beforeAutospacing="0" w:after="60" w:line="240" w:lineRule="auto"/>
              <w:rPr>
                <w:rFonts w:cs="Calibri"/>
                <w:lang w:val="en-US" w:eastAsia="en-US"/>
              </w:rPr>
            </w:pPr>
            <w:r w:rsidRPr="008D21F0">
              <w:rPr>
                <w:rFonts w:ascii="Tahoma" w:hAnsi="Tahoma" w:cs="Tahoma"/>
                <w:b/>
                <w:bCs/>
                <w:color w:val="92D050"/>
                <w:lang w:val="en-US" w:eastAsia="en-US"/>
              </w:rPr>
              <w:t>Recommendation:</w:t>
            </w:r>
          </w:p>
        </w:tc>
        <w:tc>
          <w:tcPr>
            <w:tcW w:w="3750" w:type="pct"/>
            <w:tcBorders>
              <w:top w:val="nil"/>
              <w:left w:val="nil"/>
              <w:bottom w:val="single" w:sz="8" w:space="0" w:color="auto"/>
              <w:right w:val="single" w:sz="8" w:space="0" w:color="auto"/>
            </w:tcBorders>
            <w:tcMar>
              <w:top w:w="68" w:type="dxa"/>
              <w:left w:w="68" w:type="dxa"/>
              <w:bottom w:w="68" w:type="dxa"/>
              <w:right w:w="68" w:type="dxa"/>
            </w:tcMar>
            <w:hideMark/>
          </w:tcPr>
          <w:p w14:paraId="449E0281" w14:textId="77777777" w:rsidR="008D21F0" w:rsidRPr="008D21F0" w:rsidRDefault="008D21F0" w:rsidP="008D21F0">
            <w:pPr>
              <w:spacing w:before="0" w:beforeAutospacing="0" w:after="60" w:line="240" w:lineRule="auto"/>
              <w:jc w:val="both"/>
              <w:rPr>
                <w:rFonts w:cs="Calibri"/>
                <w:lang w:val="en-US" w:eastAsia="en-US"/>
              </w:rPr>
            </w:pPr>
            <w:r w:rsidRPr="008D21F0">
              <w:rPr>
                <w:rFonts w:ascii="Tahoma" w:hAnsi="Tahoma" w:cs="Tahoma"/>
                <w:color w:val="000000"/>
                <w:sz w:val="20"/>
                <w:szCs w:val="20"/>
                <w:lang w:val="en-US" w:eastAsia="en-US"/>
              </w:rPr>
              <w:t>It is recommended to minimize Bootstrap version disclosure by removing version identifiers from publicly accessible JavaScript and CSS files, comments, banners, and other client-side resources where feasible. Upgrade the Bootstrap framework to the latest supported version after validating compatibility with the application. Additionally, establish a regular dependency management process to monitor third-party libraries for security updates and promptly apply vendor-released patches to reduce exposure to known vulnerabilities.</w:t>
            </w:r>
          </w:p>
          <w:p w14:paraId="7CD2ED92" w14:textId="77777777" w:rsidR="008D21F0" w:rsidRPr="008D21F0" w:rsidRDefault="008D21F0" w:rsidP="008D21F0">
            <w:pPr>
              <w:spacing w:before="0" w:beforeAutospacing="0" w:after="60" w:line="240" w:lineRule="auto"/>
              <w:jc w:val="both"/>
              <w:rPr>
                <w:rFonts w:cs="Calibri"/>
                <w:lang w:val="en-US" w:eastAsia="en-US"/>
              </w:rPr>
            </w:pPr>
            <w:r w:rsidRPr="008D21F0">
              <w:rPr>
                <w:rFonts w:ascii="Tahoma" w:hAnsi="Tahoma" w:cs="Tahoma"/>
                <w:b/>
                <w:bCs/>
                <w:color w:val="000000"/>
                <w:sz w:val="20"/>
                <w:szCs w:val="20"/>
                <w:lang w:val="en-US" w:eastAsia="en-US"/>
              </w:rPr>
              <w:t>Reference Link(s):</w:t>
            </w:r>
          </w:p>
          <w:p w14:paraId="42F0EAA8" w14:textId="77777777" w:rsidR="008D21F0" w:rsidRPr="008D21F0" w:rsidRDefault="008D21F0" w:rsidP="008D21F0">
            <w:pPr>
              <w:spacing w:before="0" w:beforeAutospacing="0" w:after="0" w:line="240" w:lineRule="auto"/>
              <w:rPr>
                <w:rFonts w:ascii="Times New Roman" w:hAnsi="Times New Roman"/>
                <w:sz w:val="24"/>
                <w:szCs w:val="24"/>
                <w:lang w:val="en-US" w:eastAsia="en-US"/>
              </w:rPr>
            </w:pPr>
            <w:hyperlink r:id="rId44" w:history="1">
              <w:r w:rsidRPr="008D21F0">
                <w:rPr>
                  <w:rFonts w:ascii="Tahoma" w:hAnsi="Tahoma" w:cs="Tahoma"/>
                  <w:color w:val="0000FF"/>
                  <w:sz w:val="20"/>
                  <w:szCs w:val="20"/>
                  <w:u w:val="single"/>
                  <w:lang w:val="en-US" w:eastAsia="en-US"/>
                </w:rPr>
                <w:t>https://www.drupal.org/project/drupal/issues/3518344</w:t>
              </w:r>
            </w:hyperlink>
          </w:p>
        </w:tc>
      </w:tr>
      <w:tr w:rsidR="008D21F0" w:rsidRPr="008D21F0" w14:paraId="51C1CE87" w14:textId="77777777" w:rsidTr="008D21F0">
        <w:tc>
          <w:tcPr>
            <w:tcW w:w="5000" w:type="pct"/>
            <w:gridSpan w:val="2"/>
            <w:tcBorders>
              <w:top w:val="nil"/>
              <w:left w:val="single" w:sz="8" w:space="0" w:color="auto"/>
              <w:bottom w:val="single" w:sz="8" w:space="0" w:color="auto"/>
              <w:right w:val="single" w:sz="8" w:space="0" w:color="auto"/>
            </w:tcBorders>
            <w:shd w:val="clear" w:color="auto" w:fill="D9D9D9"/>
            <w:tcMar>
              <w:top w:w="68" w:type="dxa"/>
              <w:left w:w="68" w:type="dxa"/>
              <w:bottom w:w="68" w:type="dxa"/>
              <w:right w:w="68" w:type="dxa"/>
            </w:tcMar>
            <w:hideMark/>
          </w:tcPr>
          <w:p w14:paraId="1ED7A42B" w14:textId="77777777" w:rsidR="008D21F0" w:rsidRPr="008D21F0" w:rsidRDefault="008D21F0" w:rsidP="008D21F0">
            <w:pPr>
              <w:spacing w:before="0" w:beforeAutospacing="0" w:after="0" w:line="240" w:lineRule="auto"/>
              <w:rPr>
                <w:rFonts w:ascii="Times New Roman" w:hAnsi="Times New Roman"/>
                <w:sz w:val="24"/>
                <w:szCs w:val="24"/>
                <w:lang w:val="en-US" w:eastAsia="en-US"/>
              </w:rPr>
            </w:pPr>
            <w:r w:rsidRPr="008D21F0">
              <w:rPr>
                <w:rFonts w:ascii="Tahoma" w:hAnsi="Tahoma" w:cs="Tahoma"/>
                <w:color w:val="000000"/>
                <w:sz w:val="20"/>
                <w:szCs w:val="20"/>
                <w:lang w:val="en-US" w:eastAsia="en-US"/>
              </w:rPr>
              <w:t> </w:t>
            </w:r>
          </w:p>
        </w:tc>
      </w:tr>
    </w:tbl>
    <w:p w14:paraId="131CE0C5" w14:textId="77777777" w:rsidR="008D21F0" w:rsidRPr="008D21F0" w:rsidRDefault="008D21F0" w:rsidP="008D21F0">
      <w:pPr>
        <w:spacing w:before="0" w:beforeAutospacing="0" w:after="0" w:line="240" w:lineRule="auto"/>
        <w:rPr>
          <w:rFonts w:ascii="Times New Roman" w:hAnsi="Times New Roman"/>
          <w:color w:val="000000"/>
          <w:sz w:val="27"/>
          <w:szCs w:val="27"/>
          <w:lang w:val="en-US" w:eastAsia="en-US"/>
        </w:rPr>
      </w:pPr>
    </w:p>
    <w:tbl>
      <w:tblPr>
        <w:tblW w:w="5000" w:type="pct"/>
        <w:tblCellMar>
          <w:left w:w="0" w:type="dxa"/>
          <w:right w:w="0" w:type="dxa"/>
        </w:tblCellMar>
        <w:tblLook w:val="04A0" w:firstRow="1" w:lastRow="0" w:firstColumn="1" w:lastColumn="0" w:noHBand="0" w:noVBand="1"/>
      </w:tblPr>
      <w:tblGrid>
        <w:gridCol w:w="2334"/>
        <w:gridCol w:w="7392"/>
      </w:tblGrid>
      <w:tr w:rsidR="008D21F0" w:rsidRPr="008D21F0" w14:paraId="326DFB15" w14:textId="77777777" w:rsidTr="008D21F0">
        <w:tc>
          <w:tcPr>
            <w:tcW w:w="5000" w:type="pct"/>
            <w:gridSpan w:val="2"/>
            <w:tcBorders>
              <w:top w:val="single" w:sz="8" w:space="0" w:color="000000"/>
              <w:left w:val="single" w:sz="8" w:space="0" w:color="000000"/>
              <w:bottom w:val="single" w:sz="8" w:space="0" w:color="000000"/>
              <w:right w:val="single" w:sz="8" w:space="0" w:color="000000"/>
            </w:tcBorders>
            <w:shd w:val="clear" w:color="auto" w:fill="92D050"/>
            <w:tcMar>
              <w:top w:w="57" w:type="dxa"/>
              <w:left w:w="57" w:type="dxa"/>
              <w:bottom w:w="57" w:type="dxa"/>
              <w:right w:w="57" w:type="dxa"/>
            </w:tcMar>
            <w:hideMark/>
          </w:tcPr>
          <w:p w14:paraId="55E7A33B" w14:textId="77777777" w:rsidR="008D21F0" w:rsidRPr="008D21F0" w:rsidRDefault="008D21F0" w:rsidP="008D21F0">
            <w:pPr>
              <w:spacing w:before="0" w:beforeAutospacing="0" w:after="60" w:line="240" w:lineRule="auto"/>
              <w:ind w:left="499" w:hanging="360"/>
              <w:rPr>
                <w:rFonts w:cs="Calibri"/>
                <w:lang w:val="en-US" w:eastAsia="en-US"/>
              </w:rPr>
            </w:pPr>
            <w:r w:rsidRPr="008D21F0">
              <w:rPr>
                <w:rFonts w:ascii="Tahoma" w:hAnsi="Tahoma" w:cs="Tahoma"/>
                <w:b/>
                <w:bCs/>
                <w:color w:val="FFFFFF"/>
                <w:sz w:val="32"/>
                <w:szCs w:val="32"/>
                <w:lang w:val="en-US" w:eastAsia="en-US"/>
              </w:rPr>
              <w:t>8.</w:t>
            </w:r>
            <w:r w:rsidRPr="008D21F0">
              <w:rPr>
                <w:rFonts w:ascii="Times New Roman" w:hAnsi="Times New Roman"/>
                <w:b/>
                <w:bCs/>
                <w:color w:val="FFFFFF"/>
                <w:sz w:val="14"/>
                <w:szCs w:val="14"/>
                <w:lang w:val="en-US" w:eastAsia="en-US"/>
              </w:rPr>
              <w:t> </w:t>
            </w:r>
            <w:r w:rsidRPr="008D21F0">
              <w:rPr>
                <w:rFonts w:ascii="Tahoma" w:hAnsi="Tahoma" w:cs="Tahoma"/>
                <w:b/>
                <w:bCs/>
                <w:color w:val="FFFFFF"/>
                <w:sz w:val="32"/>
                <w:szCs w:val="32"/>
                <w:lang w:val="en-US" w:eastAsia="en-US"/>
              </w:rPr>
              <w:t>Vulnerability Name: </w:t>
            </w:r>
            <w:bookmarkStart w:id="9" w:name="Version_Disclosure__Gsap_"/>
            <w:r w:rsidRPr="008D21F0">
              <w:rPr>
                <w:rFonts w:ascii="Tahoma" w:hAnsi="Tahoma" w:cs="Tahoma"/>
                <w:color w:val="FFFFFF"/>
                <w:sz w:val="28"/>
                <w:szCs w:val="28"/>
                <w:lang w:val="en-US" w:eastAsia="en-US"/>
              </w:rPr>
              <w:t>Version Disclosure (</w:t>
            </w:r>
            <w:proofErr w:type="spellStart"/>
            <w:r w:rsidRPr="008D21F0">
              <w:rPr>
                <w:rFonts w:ascii="Tahoma" w:hAnsi="Tahoma" w:cs="Tahoma"/>
                <w:color w:val="FFFFFF"/>
                <w:sz w:val="28"/>
                <w:szCs w:val="28"/>
                <w:lang w:val="en-US" w:eastAsia="en-US"/>
              </w:rPr>
              <w:t>Gsap</w:t>
            </w:r>
            <w:proofErr w:type="spellEnd"/>
            <w:r w:rsidRPr="008D21F0">
              <w:rPr>
                <w:rFonts w:ascii="Tahoma" w:hAnsi="Tahoma" w:cs="Tahoma"/>
                <w:color w:val="FFFFFF"/>
                <w:sz w:val="28"/>
                <w:szCs w:val="28"/>
                <w:lang w:val="en-US" w:eastAsia="en-US"/>
              </w:rPr>
              <w:t>)</w:t>
            </w:r>
            <w:bookmarkEnd w:id="9"/>
            <w:r w:rsidRPr="008D21F0">
              <w:rPr>
                <w:rFonts w:ascii="Tahoma" w:hAnsi="Tahoma" w:cs="Tahoma"/>
                <w:color w:val="FFFFFF"/>
                <w:lang w:val="en-US" w:eastAsia="en-US"/>
              </w:rPr>
              <w:br/>
            </w:r>
            <w:r w:rsidRPr="008D21F0">
              <w:rPr>
                <w:rFonts w:ascii="Tahoma" w:hAnsi="Tahoma" w:cs="Tahoma"/>
                <w:b/>
                <w:bCs/>
                <w:color w:val="FFFFFF"/>
                <w:sz w:val="32"/>
                <w:szCs w:val="32"/>
                <w:lang w:val="en-US" w:eastAsia="en-US"/>
              </w:rPr>
              <w:t>Vulnerability Rating: </w:t>
            </w:r>
            <w:r w:rsidRPr="008D21F0">
              <w:rPr>
                <w:rFonts w:ascii="Tahoma" w:hAnsi="Tahoma" w:cs="Tahoma"/>
                <w:color w:val="FFFFFF"/>
                <w:sz w:val="28"/>
                <w:szCs w:val="28"/>
                <w:lang w:val="en-US" w:eastAsia="en-US"/>
              </w:rPr>
              <w:t>Low</w:t>
            </w:r>
          </w:p>
        </w:tc>
      </w:tr>
      <w:tr w:rsidR="008D21F0" w:rsidRPr="008D21F0" w14:paraId="5BDF6C64" w14:textId="77777777" w:rsidTr="008D21F0">
        <w:tc>
          <w:tcPr>
            <w:tcW w:w="5000" w:type="pct"/>
            <w:gridSpan w:val="2"/>
            <w:tcBorders>
              <w:top w:val="nil"/>
              <w:left w:val="single" w:sz="8" w:space="0" w:color="auto"/>
              <w:bottom w:val="single" w:sz="8" w:space="0" w:color="auto"/>
              <w:right w:val="single" w:sz="8" w:space="0" w:color="auto"/>
            </w:tcBorders>
            <w:tcMar>
              <w:top w:w="68" w:type="dxa"/>
              <w:left w:w="68" w:type="dxa"/>
              <w:bottom w:w="68" w:type="dxa"/>
              <w:right w:w="68" w:type="dxa"/>
            </w:tcMar>
            <w:hideMark/>
          </w:tcPr>
          <w:p w14:paraId="404616A4" w14:textId="77777777" w:rsidR="008D21F0" w:rsidRPr="008D21F0" w:rsidRDefault="008D21F0" w:rsidP="008D21F0">
            <w:pPr>
              <w:spacing w:before="0" w:beforeAutospacing="0" w:after="60" w:line="240" w:lineRule="auto"/>
              <w:rPr>
                <w:rFonts w:cs="Calibri"/>
                <w:lang w:val="en-US" w:eastAsia="en-US"/>
              </w:rPr>
            </w:pPr>
            <w:r w:rsidRPr="008D21F0">
              <w:rPr>
                <w:rFonts w:ascii="Tahoma" w:hAnsi="Tahoma" w:cs="Tahoma"/>
                <w:b/>
                <w:bCs/>
                <w:color w:val="92D050"/>
                <w:lang w:val="en-US" w:eastAsia="en-US"/>
              </w:rPr>
              <w:t>CVSS: </w:t>
            </w:r>
            <w:r w:rsidRPr="008D21F0">
              <w:rPr>
                <w:rFonts w:ascii="Tahoma" w:hAnsi="Tahoma" w:cs="Tahoma"/>
                <w:color w:val="000000"/>
                <w:sz w:val="20"/>
                <w:szCs w:val="20"/>
                <w:lang w:val="en-US" w:eastAsia="en-US"/>
              </w:rPr>
              <w:t>3.7   CVSS:3.1/</w:t>
            </w:r>
            <w:proofErr w:type="gramStart"/>
            <w:r w:rsidRPr="008D21F0">
              <w:rPr>
                <w:rFonts w:ascii="Tahoma" w:hAnsi="Tahoma" w:cs="Tahoma"/>
                <w:color w:val="000000"/>
                <w:sz w:val="20"/>
                <w:szCs w:val="20"/>
                <w:lang w:val="en-US" w:eastAsia="en-US"/>
              </w:rPr>
              <w:t>AV:N</w:t>
            </w:r>
            <w:proofErr w:type="gramEnd"/>
            <w:r w:rsidRPr="008D21F0">
              <w:rPr>
                <w:rFonts w:ascii="Tahoma" w:hAnsi="Tahoma" w:cs="Tahoma"/>
                <w:color w:val="000000"/>
                <w:sz w:val="20"/>
                <w:szCs w:val="20"/>
                <w:lang w:val="en-US" w:eastAsia="en-US"/>
              </w:rPr>
              <w:t>/AC:H/PR:N/UI:R/S:U/C:N/I:L/A:N          </w:t>
            </w:r>
            <w:r w:rsidRPr="008D21F0">
              <w:rPr>
                <w:rFonts w:ascii="Tahoma" w:hAnsi="Tahoma" w:cs="Tahoma"/>
                <w:b/>
                <w:bCs/>
                <w:color w:val="92D050"/>
                <w:lang w:val="en-US" w:eastAsia="en-US"/>
              </w:rPr>
              <w:t> CWE-</w:t>
            </w:r>
            <w:r w:rsidRPr="008D21F0">
              <w:rPr>
                <w:rFonts w:ascii="Tahoma" w:hAnsi="Tahoma" w:cs="Tahoma"/>
                <w:color w:val="000000"/>
                <w:sz w:val="20"/>
                <w:szCs w:val="20"/>
                <w:lang w:val="en-US" w:eastAsia="en-US"/>
              </w:rPr>
              <w:t>200</w:t>
            </w:r>
          </w:p>
        </w:tc>
      </w:tr>
      <w:tr w:rsidR="008D21F0" w:rsidRPr="008D21F0" w14:paraId="6586FF53" w14:textId="77777777" w:rsidTr="008D21F0">
        <w:tc>
          <w:tcPr>
            <w:tcW w:w="1200" w:type="pct"/>
            <w:tcBorders>
              <w:top w:val="nil"/>
              <w:left w:val="single" w:sz="8" w:space="0" w:color="auto"/>
              <w:bottom w:val="single" w:sz="8" w:space="0" w:color="auto"/>
              <w:right w:val="single" w:sz="8" w:space="0" w:color="auto"/>
            </w:tcBorders>
            <w:tcMar>
              <w:top w:w="68" w:type="dxa"/>
              <w:left w:w="68" w:type="dxa"/>
              <w:bottom w:w="68" w:type="dxa"/>
              <w:right w:w="68" w:type="dxa"/>
            </w:tcMar>
            <w:hideMark/>
          </w:tcPr>
          <w:p w14:paraId="254E17DD" w14:textId="77777777" w:rsidR="008D21F0" w:rsidRPr="008D21F0" w:rsidRDefault="008D21F0" w:rsidP="008D21F0">
            <w:pPr>
              <w:spacing w:before="0" w:beforeAutospacing="0" w:after="60" w:line="240" w:lineRule="auto"/>
              <w:rPr>
                <w:rFonts w:cs="Calibri"/>
                <w:lang w:val="en-US" w:eastAsia="en-US"/>
              </w:rPr>
            </w:pPr>
            <w:r w:rsidRPr="008D21F0">
              <w:rPr>
                <w:rFonts w:ascii="Tahoma" w:hAnsi="Tahoma" w:cs="Tahoma"/>
                <w:b/>
                <w:bCs/>
                <w:color w:val="92D050"/>
                <w:lang w:val="en-US" w:eastAsia="en-US"/>
              </w:rPr>
              <w:t>OWASP Top 10 -2025</w:t>
            </w:r>
          </w:p>
        </w:tc>
        <w:tc>
          <w:tcPr>
            <w:tcW w:w="3750" w:type="pct"/>
            <w:tcBorders>
              <w:top w:val="nil"/>
              <w:left w:val="nil"/>
              <w:bottom w:val="single" w:sz="8" w:space="0" w:color="auto"/>
              <w:right w:val="single" w:sz="8" w:space="0" w:color="auto"/>
            </w:tcBorders>
            <w:tcMar>
              <w:top w:w="68" w:type="dxa"/>
              <w:left w:w="68" w:type="dxa"/>
              <w:bottom w:w="68" w:type="dxa"/>
              <w:right w:w="68" w:type="dxa"/>
            </w:tcMar>
            <w:hideMark/>
          </w:tcPr>
          <w:p w14:paraId="3FF64377" w14:textId="77777777" w:rsidR="008D21F0" w:rsidRPr="008D21F0" w:rsidRDefault="008D21F0" w:rsidP="008D21F0">
            <w:pPr>
              <w:spacing w:before="0" w:beforeAutospacing="0" w:after="60" w:line="240" w:lineRule="auto"/>
              <w:jc w:val="both"/>
              <w:rPr>
                <w:rFonts w:cs="Calibri"/>
                <w:lang w:val="en-US" w:eastAsia="en-US"/>
              </w:rPr>
            </w:pPr>
            <w:r w:rsidRPr="008D21F0">
              <w:rPr>
                <w:rFonts w:ascii="Tahoma" w:hAnsi="Tahoma" w:cs="Tahoma"/>
                <w:color w:val="000000"/>
                <w:sz w:val="20"/>
                <w:szCs w:val="20"/>
                <w:lang w:val="en-US" w:eastAsia="en-US"/>
              </w:rPr>
              <w:t>A02:2025 – Security Misconfiguration</w:t>
            </w:r>
          </w:p>
        </w:tc>
      </w:tr>
      <w:tr w:rsidR="008D21F0" w:rsidRPr="008D21F0" w14:paraId="421A462A" w14:textId="77777777" w:rsidTr="008D21F0">
        <w:tc>
          <w:tcPr>
            <w:tcW w:w="1200" w:type="pct"/>
            <w:tcBorders>
              <w:top w:val="nil"/>
              <w:left w:val="single" w:sz="8" w:space="0" w:color="auto"/>
              <w:bottom w:val="single" w:sz="8" w:space="0" w:color="auto"/>
              <w:right w:val="single" w:sz="8" w:space="0" w:color="auto"/>
            </w:tcBorders>
            <w:tcMar>
              <w:top w:w="68" w:type="dxa"/>
              <w:left w:w="68" w:type="dxa"/>
              <w:bottom w:w="68" w:type="dxa"/>
              <w:right w:w="68" w:type="dxa"/>
            </w:tcMar>
            <w:hideMark/>
          </w:tcPr>
          <w:p w14:paraId="06FDFDDB" w14:textId="77777777" w:rsidR="008D21F0" w:rsidRPr="008D21F0" w:rsidRDefault="008D21F0" w:rsidP="008D21F0">
            <w:pPr>
              <w:spacing w:before="0" w:beforeAutospacing="0" w:after="60" w:line="240" w:lineRule="auto"/>
              <w:rPr>
                <w:rFonts w:cs="Calibri"/>
                <w:lang w:val="en-US" w:eastAsia="en-US"/>
              </w:rPr>
            </w:pPr>
            <w:r w:rsidRPr="008D21F0">
              <w:rPr>
                <w:rFonts w:ascii="Tahoma" w:hAnsi="Tahoma" w:cs="Tahoma"/>
                <w:b/>
                <w:bCs/>
                <w:color w:val="92D050"/>
                <w:lang w:val="en-US" w:eastAsia="en-US"/>
              </w:rPr>
              <w:t>Vulnerability Description:</w:t>
            </w:r>
          </w:p>
        </w:tc>
        <w:tc>
          <w:tcPr>
            <w:tcW w:w="3750" w:type="pct"/>
            <w:tcBorders>
              <w:top w:val="nil"/>
              <w:left w:val="nil"/>
              <w:bottom w:val="single" w:sz="8" w:space="0" w:color="auto"/>
              <w:right w:val="single" w:sz="8" w:space="0" w:color="auto"/>
            </w:tcBorders>
            <w:tcMar>
              <w:top w:w="68" w:type="dxa"/>
              <w:left w:w="68" w:type="dxa"/>
              <w:bottom w:w="68" w:type="dxa"/>
              <w:right w:w="68" w:type="dxa"/>
            </w:tcMar>
            <w:hideMark/>
          </w:tcPr>
          <w:p w14:paraId="590060D9" w14:textId="77777777" w:rsidR="008D21F0" w:rsidRPr="008D21F0" w:rsidRDefault="008D21F0" w:rsidP="008D21F0">
            <w:pPr>
              <w:spacing w:before="0" w:beforeAutospacing="0" w:after="60" w:line="240" w:lineRule="auto"/>
              <w:jc w:val="both"/>
              <w:rPr>
                <w:rFonts w:cs="Calibri"/>
                <w:lang w:val="en-US" w:eastAsia="en-US"/>
              </w:rPr>
            </w:pPr>
            <w:r w:rsidRPr="008D21F0">
              <w:rPr>
                <w:rFonts w:ascii="Tahoma" w:hAnsi="Tahoma" w:cs="Tahoma"/>
                <w:color w:val="000000"/>
                <w:sz w:val="20"/>
                <w:szCs w:val="20"/>
                <w:lang w:val="en-US" w:eastAsia="en-US"/>
              </w:rPr>
              <w:t xml:space="preserve">While testing, we found that the web application discloses the version of the </w:t>
            </w:r>
            <w:proofErr w:type="spellStart"/>
            <w:r w:rsidRPr="008D21F0">
              <w:rPr>
                <w:rFonts w:ascii="Tahoma" w:hAnsi="Tahoma" w:cs="Tahoma"/>
                <w:color w:val="000000"/>
                <w:sz w:val="20"/>
                <w:szCs w:val="20"/>
                <w:lang w:val="en-US" w:eastAsia="en-US"/>
              </w:rPr>
              <w:t>GreenSock</w:t>
            </w:r>
            <w:proofErr w:type="spellEnd"/>
            <w:r w:rsidRPr="008D21F0">
              <w:rPr>
                <w:rFonts w:ascii="Tahoma" w:hAnsi="Tahoma" w:cs="Tahoma"/>
                <w:color w:val="000000"/>
                <w:sz w:val="20"/>
                <w:szCs w:val="20"/>
                <w:lang w:val="en-US" w:eastAsia="en-US"/>
              </w:rPr>
              <w:t xml:space="preserve"> Animation Platform (GSAP) library (version 1.17.0) through publicly accessible client-side resources. Version disclosure allows attackers to identify the exact library version and determine whether it is affected by publicly disclosed vulnerabilities or security advisories. Although this issue does not directly compromise the application, it provides valuable reconnaissance information that may facilitate targeted attacks.</w:t>
            </w:r>
          </w:p>
          <w:p w14:paraId="7E9037B3" w14:textId="77777777" w:rsidR="008D21F0" w:rsidRPr="008D21F0" w:rsidRDefault="008D21F0" w:rsidP="008D21F0">
            <w:pPr>
              <w:spacing w:before="0" w:beforeAutospacing="0" w:after="60" w:line="240" w:lineRule="auto"/>
              <w:jc w:val="both"/>
              <w:rPr>
                <w:rFonts w:cs="Calibri"/>
                <w:lang w:val="en-US" w:eastAsia="en-US"/>
              </w:rPr>
            </w:pPr>
            <w:r w:rsidRPr="008D21F0">
              <w:rPr>
                <w:rFonts w:ascii="Tahoma" w:hAnsi="Tahoma" w:cs="Tahoma"/>
                <w:b/>
                <w:bCs/>
                <w:color w:val="000000"/>
                <w:sz w:val="20"/>
                <w:szCs w:val="20"/>
                <w:lang w:val="en-US" w:eastAsia="en-US"/>
              </w:rPr>
              <w:t>Affected URL(s):</w:t>
            </w:r>
          </w:p>
          <w:p w14:paraId="7DB5CA2E" w14:textId="77777777" w:rsidR="008D21F0" w:rsidRPr="008D21F0" w:rsidRDefault="008D21F0" w:rsidP="008D21F0">
            <w:pPr>
              <w:spacing w:before="0" w:beforeAutospacing="0" w:after="0" w:line="240" w:lineRule="auto"/>
              <w:rPr>
                <w:rFonts w:ascii="Times New Roman" w:hAnsi="Times New Roman"/>
                <w:sz w:val="24"/>
                <w:szCs w:val="24"/>
                <w:lang w:val="en-US" w:eastAsia="en-US"/>
              </w:rPr>
            </w:pPr>
            <w:hyperlink r:id="rId45" w:history="1">
              <w:r w:rsidRPr="008D21F0">
                <w:rPr>
                  <w:rFonts w:ascii="Tahoma" w:hAnsi="Tahoma" w:cs="Tahoma"/>
                  <w:color w:val="0000FF"/>
                  <w:sz w:val="20"/>
                  <w:szCs w:val="20"/>
                  <w:u w:val="single"/>
                  <w:lang w:val="en-US" w:eastAsia="en-US"/>
                </w:rPr>
                <w:t>https://www.msbpl.in/wp-content/plugins/essential-grid/public/assets/js/jquery.themepunch.tools.min.js</w:t>
              </w:r>
            </w:hyperlink>
          </w:p>
        </w:tc>
      </w:tr>
      <w:tr w:rsidR="008D21F0" w:rsidRPr="008D21F0" w14:paraId="6040B608" w14:textId="77777777" w:rsidTr="008D21F0">
        <w:tc>
          <w:tcPr>
            <w:tcW w:w="1200" w:type="pct"/>
            <w:tcBorders>
              <w:top w:val="nil"/>
              <w:left w:val="single" w:sz="8" w:space="0" w:color="auto"/>
              <w:bottom w:val="single" w:sz="8" w:space="0" w:color="auto"/>
              <w:right w:val="single" w:sz="8" w:space="0" w:color="auto"/>
            </w:tcBorders>
            <w:tcMar>
              <w:top w:w="68" w:type="dxa"/>
              <w:left w:w="68" w:type="dxa"/>
              <w:bottom w:w="68" w:type="dxa"/>
              <w:right w:w="68" w:type="dxa"/>
            </w:tcMar>
            <w:hideMark/>
          </w:tcPr>
          <w:p w14:paraId="0502920D" w14:textId="77777777" w:rsidR="008D21F0" w:rsidRPr="008D21F0" w:rsidRDefault="008D21F0" w:rsidP="008D21F0">
            <w:pPr>
              <w:spacing w:before="0" w:beforeAutospacing="0" w:after="60" w:line="240" w:lineRule="auto"/>
              <w:rPr>
                <w:rFonts w:cs="Calibri"/>
                <w:lang w:val="en-US" w:eastAsia="en-US"/>
              </w:rPr>
            </w:pPr>
            <w:r w:rsidRPr="008D21F0">
              <w:rPr>
                <w:rFonts w:ascii="Tahoma" w:hAnsi="Tahoma" w:cs="Tahoma"/>
                <w:b/>
                <w:bCs/>
                <w:color w:val="92D050"/>
                <w:lang w:val="en-US" w:eastAsia="en-US"/>
              </w:rPr>
              <w:t>Impact:</w:t>
            </w:r>
          </w:p>
        </w:tc>
        <w:tc>
          <w:tcPr>
            <w:tcW w:w="3750" w:type="pct"/>
            <w:tcBorders>
              <w:top w:val="nil"/>
              <w:left w:val="nil"/>
              <w:bottom w:val="single" w:sz="8" w:space="0" w:color="auto"/>
              <w:right w:val="single" w:sz="8" w:space="0" w:color="auto"/>
            </w:tcBorders>
            <w:tcMar>
              <w:top w:w="68" w:type="dxa"/>
              <w:left w:w="68" w:type="dxa"/>
              <w:bottom w:w="68" w:type="dxa"/>
              <w:right w:w="68" w:type="dxa"/>
            </w:tcMar>
            <w:hideMark/>
          </w:tcPr>
          <w:p w14:paraId="4EA9B990" w14:textId="77777777" w:rsidR="008D21F0" w:rsidRPr="008D21F0" w:rsidRDefault="008D21F0" w:rsidP="008D21F0">
            <w:pPr>
              <w:spacing w:before="0" w:beforeAutospacing="0" w:after="60" w:line="240" w:lineRule="auto"/>
              <w:jc w:val="both"/>
              <w:rPr>
                <w:rFonts w:cs="Calibri"/>
                <w:lang w:val="en-US" w:eastAsia="en-US"/>
              </w:rPr>
            </w:pPr>
            <w:r w:rsidRPr="008D21F0">
              <w:rPr>
                <w:rFonts w:ascii="Tahoma" w:hAnsi="Tahoma" w:cs="Tahoma"/>
                <w:color w:val="000000"/>
                <w:sz w:val="20"/>
                <w:szCs w:val="20"/>
                <w:lang w:val="en-US" w:eastAsia="en-US"/>
              </w:rPr>
              <w:t xml:space="preserve">The disclosure of the GSAP library version enables attackers to fingerprint the application's technology stack and correlate the identified version with publicly </w:t>
            </w:r>
            <w:r w:rsidRPr="008D21F0">
              <w:rPr>
                <w:rFonts w:ascii="Tahoma" w:hAnsi="Tahoma" w:cs="Tahoma"/>
                <w:color w:val="000000"/>
                <w:sz w:val="20"/>
                <w:szCs w:val="20"/>
                <w:lang w:val="en-US" w:eastAsia="en-US"/>
              </w:rPr>
              <w:lastRenderedPageBreak/>
              <w:t>available vulnerabilities or exploits. This information reduces the effort required during reconnaissance and may increase the likelihood of successful attacks if the disclosed version contains known security weaknesses. Additionally, exposing unnecessary implementation details weakens the application's overall security posture.</w:t>
            </w:r>
          </w:p>
        </w:tc>
      </w:tr>
      <w:tr w:rsidR="008D21F0" w:rsidRPr="008D21F0" w14:paraId="432AD676" w14:textId="77777777" w:rsidTr="008D21F0">
        <w:tc>
          <w:tcPr>
            <w:tcW w:w="1200" w:type="pct"/>
            <w:tcBorders>
              <w:top w:val="nil"/>
              <w:left w:val="single" w:sz="8" w:space="0" w:color="auto"/>
              <w:bottom w:val="single" w:sz="8" w:space="0" w:color="auto"/>
              <w:right w:val="single" w:sz="8" w:space="0" w:color="auto"/>
            </w:tcBorders>
            <w:tcMar>
              <w:top w:w="68" w:type="dxa"/>
              <w:left w:w="68" w:type="dxa"/>
              <w:bottom w:w="68" w:type="dxa"/>
              <w:right w:w="68" w:type="dxa"/>
            </w:tcMar>
            <w:hideMark/>
          </w:tcPr>
          <w:p w14:paraId="2D944040" w14:textId="77777777" w:rsidR="008D21F0" w:rsidRPr="008D21F0" w:rsidRDefault="008D21F0" w:rsidP="008D21F0">
            <w:pPr>
              <w:spacing w:before="0" w:beforeAutospacing="0" w:after="60" w:line="240" w:lineRule="auto"/>
              <w:rPr>
                <w:rFonts w:cs="Calibri"/>
                <w:lang w:val="en-US" w:eastAsia="en-US"/>
              </w:rPr>
            </w:pPr>
            <w:r w:rsidRPr="008D21F0">
              <w:rPr>
                <w:rFonts w:ascii="Tahoma" w:hAnsi="Tahoma" w:cs="Tahoma"/>
                <w:b/>
                <w:bCs/>
                <w:color w:val="92D050"/>
                <w:lang w:val="en-US" w:eastAsia="en-US"/>
              </w:rPr>
              <w:lastRenderedPageBreak/>
              <w:t>Proof of Concept:</w:t>
            </w:r>
          </w:p>
        </w:tc>
        <w:tc>
          <w:tcPr>
            <w:tcW w:w="3750" w:type="pct"/>
            <w:tcBorders>
              <w:top w:val="nil"/>
              <w:left w:val="nil"/>
              <w:bottom w:val="single" w:sz="8" w:space="0" w:color="auto"/>
              <w:right w:val="single" w:sz="8" w:space="0" w:color="auto"/>
            </w:tcBorders>
            <w:tcMar>
              <w:top w:w="15" w:type="dxa"/>
              <w:left w:w="15" w:type="dxa"/>
              <w:bottom w:w="15" w:type="dxa"/>
              <w:right w:w="15" w:type="dxa"/>
            </w:tcMar>
            <w:hideMark/>
          </w:tcPr>
          <w:p w14:paraId="2B71ADF2" w14:textId="77777777" w:rsidR="008D21F0" w:rsidRPr="008D21F0" w:rsidRDefault="008D21F0" w:rsidP="008D21F0">
            <w:pPr>
              <w:spacing w:before="0" w:beforeAutospacing="0" w:after="60" w:line="240" w:lineRule="auto"/>
              <w:jc w:val="center"/>
              <w:rPr>
                <w:rFonts w:cs="Calibri"/>
                <w:lang w:val="en-US" w:eastAsia="en-US"/>
              </w:rPr>
            </w:pPr>
            <w:r w:rsidRPr="008D21F0">
              <w:rPr>
                <w:rFonts w:ascii="Tahoma" w:hAnsi="Tahoma" w:cs="Tahoma"/>
                <w:color w:val="000000"/>
                <w:sz w:val="20"/>
                <w:szCs w:val="20"/>
                <w:lang w:val="en-US" w:eastAsia="en-US"/>
              </w:rPr>
              <w:t> </w:t>
            </w:r>
          </w:p>
        </w:tc>
      </w:tr>
      <w:tr w:rsidR="008D21F0" w:rsidRPr="008D21F0" w14:paraId="6D5B8881" w14:textId="77777777" w:rsidTr="008D21F0">
        <w:tc>
          <w:tcPr>
            <w:tcW w:w="1200" w:type="pct"/>
            <w:tcBorders>
              <w:top w:val="nil"/>
              <w:left w:val="single" w:sz="8" w:space="0" w:color="auto"/>
              <w:bottom w:val="single" w:sz="8" w:space="0" w:color="auto"/>
              <w:right w:val="single" w:sz="8" w:space="0" w:color="auto"/>
            </w:tcBorders>
            <w:tcMar>
              <w:top w:w="68" w:type="dxa"/>
              <w:left w:w="68" w:type="dxa"/>
              <w:bottom w:w="68" w:type="dxa"/>
              <w:right w:w="68" w:type="dxa"/>
            </w:tcMar>
            <w:hideMark/>
          </w:tcPr>
          <w:p w14:paraId="5D723386" w14:textId="77777777" w:rsidR="008D21F0" w:rsidRPr="008D21F0" w:rsidRDefault="008D21F0" w:rsidP="008D21F0">
            <w:pPr>
              <w:spacing w:before="0" w:beforeAutospacing="0" w:after="60" w:line="240" w:lineRule="auto"/>
              <w:rPr>
                <w:rFonts w:cs="Calibri"/>
                <w:lang w:val="en-US" w:eastAsia="en-US"/>
              </w:rPr>
            </w:pPr>
            <w:r w:rsidRPr="008D21F0">
              <w:rPr>
                <w:rFonts w:ascii="Tahoma" w:hAnsi="Tahoma" w:cs="Tahoma"/>
                <w:b/>
                <w:bCs/>
                <w:color w:val="92D050"/>
                <w:lang w:val="en-US" w:eastAsia="en-US"/>
              </w:rPr>
              <w:t>Recommendation:</w:t>
            </w:r>
          </w:p>
        </w:tc>
        <w:tc>
          <w:tcPr>
            <w:tcW w:w="3750" w:type="pct"/>
            <w:tcBorders>
              <w:top w:val="nil"/>
              <w:left w:val="nil"/>
              <w:bottom w:val="single" w:sz="8" w:space="0" w:color="auto"/>
              <w:right w:val="single" w:sz="8" w:space="0" w:color="auto"/>
            </w:tcBorders>
            <w:tcMar>
              <w:top w:w="68" w:type="dxa"/>
              <w:left w:w="68" w:type="dxa"/>
              <w:bottom w:w="68" w:type="dxa"/>
              <w:right w:w="68" w:type="dxa"/>
            </w:tcMar>
            <w:hideMark/>
          </w:tcPr>
          <w:p w14:paraId="012F808A" w14:textId="77777777" w:rsidR="008D21F0" w:rsidRPr="008D21F0" w:rsidRDefault="008D21F0" w:rsidP="008D21F0">
            <w:pPr>
              <w:spacing w:before="0" w:beforeAutospacing="0" w:after="60" w:line="240" w:lineRule="auto"/>
              <w:jc w:val="both"/>
              <w:rPr>
                <w:rFonts w:cs="Calibri"/>
                <w:lang w:val="en-US" w:eastAsia="en-US"/>
              </w:rPr>
            </w:pPr>
            <w:r w:rsidRPr="008D21F0">
              <w:rPr>
                <w:rFonts w:ascii="Tahoma" w:hAnsi="Tahoma" w:cs="Tahoma"/>
                <w:color w:val="000000"/>
                <w:sz w:val="20"/>
                <w:szCs w:val="20"/>
                <w:lang w:val="en-US" w:eastAsia="en-US"/>
              </w:rPr>
              <w:t>It is recommended to minimize GSAP version disclosure by removing version identifiers from publicly accessible JavaScript files, comments, banners, and other client-side resources where feasible. Upgrade the GSAP library to the latest supported version after validating application compatibility. Additionally, establish a dependency management process to monitor third-party libraries for newly disclosed vulnerabilities and promptly apply vendor-released security updates.</w:t>
            </w:r>
          </w:p>
          <w:p w14:paraId="1662CDFB" w14:textId="77777777" w:rsidR="008D21F0" w:rsidRPr="008D21F0" w:rsidRDefault="008D21F0" w:rsidP="008D21F0">
            <w:pPr>
              <w:spacing w:before="0" w:beforeAutospacing="0" w:after="60" w:line="240" w:lineRule="auto"/>
              <w:jc w:val="both"/>
              <w:rPr>
                <w:rFonts w:cs="Calibri"/>
                <w:lang w:val="en-US" w:eastAsia="en-US"/>
              </w:rPr>
            </w:pPr>
            <w:r w:rsidRPr="008D21F0">
              <w:rPr>
                <w:rFonts w:ascii="Tahoma" w:hAnsi="Tahoma" w:cs="Tahoma"/>
                <w:b/>
                <w:bCs/>
                <w:color w:val="000000"/>
                <w:sz w:val="20"/>
                <w:szCs w:val="20"/>
                <w:lang w:val="en-US" w:eastAsia="en-US"/>
              </w:rPr>
              <w:t>Reference Link(s):</w:t>
            </w:r>
          </w:p>
          <w:p w14:paraId="6784D13A" w14:textId="77777777" w:rsidR="008D21F0" w:rsidRPr="008D21F0" w:rsidRDefault="008D21F0" w:rsidP="008D21F0">
            <w:pPr>
              <w:spacing w:before="0" w:beforeAutospacing="0" w:after="0" w:line="240" w:lineRule="auto"/>
              <w:rPr>
                <w:rFonts w:ascii="Times New Roman" w:hAnsi="Times New Roman"/>
                <w:sz w:val="24"/>
                <w:szCs w:val="24"/>
                <w:lang w:val="en-US" w:eastAsia="en-US"/>
              </w:rPr>
            </w:pPr>
            <w:hyperlink r:id="rId46" w:history="1">
              <w:r w:rsidRPr="008D21F0">
                <w:rPr>
                  <w:rFonts w:ascii="Tahoma" w:hAnsi="Tahoma" w:cs="Tahoma"/>
                  <w:color w:val="0000FF"/>
                  <w:sz w:val="20"/>
                  <w:szCs w:val="20"/>
                  <w:u w:val="single"/>
                  <w:lang w:val="en-US" w:eastAsia="en-US"/>
                </w:rPr>
                <w:t>https://www.drupal.org/project/drupal/issues/3518344</w:t>
              </w:r>
            </w:hyperlink>
          </w:p>
        </w:tc>
      </w:tr>
      <w:tr w:rsidR="008D21F0" w:rsidRPr="008D21F0" w14:paraId="27F1C6AF" w14:textId="77777777" w:rsidTr="008D21F0">
        <w:tc>
          <w:tcPr>
            <w:tcW w:w="5000" w:type="pct"/>
            <w:gridSpan w:val="2"/>
            <w:tcBorders>
              <w:top w:val="nil"/>
              <w:left w:val="single" w:sz="8" w:space="0" w:color="auto"/>
              <w:bottom w:val="single" w:sz="8" w:space="0" w:color="auto"/>
              <w:right w:val="single" w:sz="8" w:space="0" w:color="auto"/>
            </w:tcBorders>
            <w:shd w:val="clear" w:color="auto" w:fill="D9D9D9"/>
            <w:tcMar>
              <w:top w:w="68" w:type="dxa"/>
              <w:left w:w="68" w:type="dxa"/>
              <w:bottom w:w="68" w:type="dxa"/>
              <w:right w:w="68" w:type="dxa"/>
            </w:tcMar>
            <w:hideMark/>
          </w:tcPr>
          <w:p w14:paraId="6B90AAB5" w14:textId="77777777" w:rsidR="008D21F0" w:rsidRPr="008D21F0" w:rsidRDefault="008D21F0" w:rsidP="008D21F0">
            <w:pPr>
              <w:spacing w:before="0" w:beforeAutospacing="0" w:after="0" w:line="240" w:lineRule="auto"/>
              <w:rPr>
                <w:rFonts w:ascii="Times New Roman" w:hAnsi="Times New Roman"/>
                <w:sz w:val="24"/>
                <w:szCs w:val="24"/>
                <w:lang w:val="en-US" w:eastAsia="en-US"/>
              </w:rPr>
            </w:pPr>
            <w:r w:rsidRPr="008D21F0">
              <w:rPr>
                <w:rFonts w:ascii="Tahoma" w:hAnsi="Tahoma" w:cs="Tahoma"/>
                <w:color w:val="000000"/>
                <w:sz w:val="20"/>
                <w:szCs w:val="20"/>
                <w:lang w:val="en-US" w:eastAsia="en-US"/>
              </w:rPr>
              <w:t> </w:t>
            </w:r>
          </w:p>
        </w:tc>
      </w:tr>
    </w:tbl>
    <w:p w14:paraId="015FF4D4" w14:textId="77777777" w:rsidR="008D21F0" w:rsidRPr="008D21F0" w:rsidRDefault="008D21F0" w:rsidP="008D21F0">
      <w:pPr>
        <w:spacing w:before="0" w:beforeAutospacing="0" w:after="0" w:line="240" w:lineRule="auto"/>
        <w:rPr>
          <w:rFonts w:ascii="Times New Roman" w:hAnsi="Times New Roman"/>
          <w:color w:val="000000"/>
          <w:sz w:val="27"/>
          <w:szCs w:val="27"/>
          <w:lang w:val="en-US" w:eastAsia="en-US"/>
        </w:rPr>
      </w:pPr>
    </w:p>
    <w:tbl>
      <w:tblPr>
        <w:tblW w:w="5000" w:type="pct"/>
        <w:tblCellMar>
          <w:left w:w="0" w:type="dxa"/>
          <w:right w:w="0" w:type="dxa"/>
        </w:tblCellMar>
        <w:tblLook w:val="04A0" w:firstRow="1" w:lastRow="0" w:firstColumn="1" w:lastColumn="0" w:noHBand="0" w:noVBand="1"/>
      </w:tblPr>
      <w:tblGrid>
        <w:gridCol w:w="2334"/>
        <w:gridCol w:w="7392"/>
      </w:tblGrid>
      <w:tr w:rsidR="008D21F0" w:rsidRPr="008D21F0" w14:paraId="0D216D79" w14:textId="77777777" w:rsidTr="008D21F0">
        <w:tc>
          <w:tcPr>
            <w:tcW w:w="5000" w:type="pct"/>
            <w:gridSpan w:val="2"/>
            <w:tcBorders>
              <w:top w:val="single" w:sz="8" w:space="0" w:color="000000"/>
              <w:left w:val="single" w:sz="8" w:space="0" w:color="000000"/>
              <w:bottom w:val="single" w:sz="8" w:space="0" w:color="000000"/>
              <w:right w:val="single" w:sz="8" w:space="0" w:color="000000"/>
            </w:tcBorders>
            <w:shd w:val="clear" w:color="auto" w:fill="92D050"/>
            <w:tcMar>
              <w:top w:w="57" w:type="dxa"/>
              <w:left w:w="57" w:type="dxa"/>
              <w:bottom w:w="57" w:type="dxa"/>
              <w:right w:w="57" w:type="dxa"/>
            </w:tcMar>
            <w:hideMark/>
          </w:tcPr>
          <w:p w14:paraId="594026E8" w14:textId="77777777" w:rsidR="008D21F0" w:rsidRPr="008D21F0" w:rsidRDefault="008D21F0" w:rsidP="008D21F0">
            <w:pPr>
              <w:spacing w:before="0" w:beforeAutospacing="0" w:after="60" w:line="240" w:lineRule="auto"/>
              <w:ind w:left="499" w:hanging="360"/>
              <w:rPr>
                <w:rFonts w:cs="Calibri"/>
                <w:lang w:val="en-US" w:eastAsia="en-US"/>
              </w:rPr>
            </w:pPr>
            <w:r w:rsidRPr="008D21F0">
              <w:rPr>
                <w:rFonts w:ascii="Tahoma" w:hAnsi="Tahoma" w:cs="Tahoma"/>
                <w:b/>
                <w:bCs/>
                <w:color w:val="FFFFFF"/>
                <w:sz w:val="32"/>
                <w:szCs w:val="32"/>
                <w:lang w:val="en-US" w:eastAsia="en-US"/>
              </w:rPr>
              <w:t>9.</w:t>
            </w:r>
            <w:r w:rsidRPr="008D21F0">
              <w:rPr>
                <w:rFonts w:ascii="Times New Roman" w:hAnsi="Times New Roman"/>
                <w:b/>
                <w:bCs/>
                <w:color w:val="FFFFFF"/>
                <w:sz w:val="14"/>
                <w:szCs w:val="14"/>
                <w:lang w:val="en-US" w:eastAsia="en-US"/>
              </w:rPr>
              <w:t> </w:t>
            </w:r>
            <w:r w:rsidRPr="008D21F0">
              <w:rPr>
                <w:rFonts w:ascii="Tahoma" w:hAnsi="Tahoma" w:cs="Tahoma"/>
                <w:b/>
                <w:bCs/>
                <w:color w:val="FFFFFF"/>
                <w:sz w:val="32"/>
                <w:szCs w:val="32"/>
                <w:lang w:val="en-US" w:eastAsia="en-US"/>
              </w:rPr>
              <w:t>Vulnerability Name: </w:t>
            </w:r>
            <w:bookmarkStart w:id="10" w:name="Version_Disclosure__Jquery_"/>
            <w:r w:rsidRPr="008D21F0">
              <w:rPr>
                <w:rFonts w:ascii="Tahoma" w:hAnsi="Tahoma" w:cs="Tahoma"/>
                <w:color w:val="FFFFFF"/>
                <w:sz w:val="28"/>
                <w:szCs w:val="28"/>
                <w:lang w:val="en-US" w:eastAsia="en-US"/>
              </w:rPr>
              <w:t>Version Disclosure (</w:t>
            </w:r>
            <w:proofErr w:type="spellStart"/>
            <w:r w:rsidRPr="008D21F0">
              <w:rPr>
                <w:rFonts w:ascii="Tahoma" w:hAnsi="Tahoma" w:cs="Tahoma"/>
                <w:color w:val="FFFFFF"/>
                <w:sz w:val="28"/>
                <w:szCs w:val="28"/>
                <w:lang w:val="en-US" w:eastAsia="en-US"/>
              </w:rPr>
              <w:t>Jquery</w:t>
            </w:r>
            <w:proofErr w:type="spellEnd"/>
            <w:r w:rsidRPr="008D21F0">
              <w:rPr>
                <w:rFonts w:ascii="Tahoma" w:hAnsi="Tahoma" w:cs="Tahoma"/>
                <w:color w:val="FFFFFF"/>
                <w:sz w:val="28"/>
                <w:szCs w:val="28"/>
                <w:lang w:val="en-US" w:eastAsia="en-US"/>
              </w:rPr>
              <w:t>)</w:t>
            </w:r>
            <w:bookmarkEnd w:id="10"/>
            <w:r w:rsidRPr="008D21F0">
              <w:rPr>
                <w:rFonts w:ascii="Tahoma" w:hAnsi="Tahoma" w:cs="Tahoma"/>
                <w:color w:val="FFFFFF"/>
                <w:lang w:val="en-US" w:eastAsia="en-US"/>
              </w:rPr>
              <w:br/>
            </w:r>
            <w:r w:rsidRPr="008D21F0">
              <w:rPr>
                <w:rFonts w:ascii="Tahoma" w:hAnsi="Tahoma" w:cs="Tahoma"/>
                <w:b/>
                <w:bCs/>
                <w:color w:val="FFFFFF"/>
                <w:sz w:val="32"/>
                <w:szCs w:val="32"/>
                <w:lang w:val="en-US" w:eastAsia="en-US"/>
              </w:rPr>
              <w:t>Vulnerability Rating: </w:t>
            </w:r>
            <w:r w:rsidRPr="008D21F0">
              <w:rPr>
                <w:rFonts w:ascii="Tahoma" w:hAnsi="Tahoma" w:cs="Tahoma"/>
                <w:color w:val="FFFFFF"/>
                <w:sz w:val="28"/>
                <w:szCs w:val="28"/>
                <w:lang w:val="en-US" w:eastAsia="en-US"/>
              </w:rPr>
              <w:t>Low</w:t>
            </w:r>
          </w:p>
        </w:tc>
      </w:tr>
      <w:tr w:rsidR="008D21F0" w:rsidRPr="008D21F0" w14:paraId="5AB19275" w14:textId="77777777" w:rsidTr="008D21F0">
        <w:tc>
          <w:tcPr>
            <w:tcW w:w="5000" w:type="pct"/>
            <w:gridSpan w:val="2"/>
            <w:tcBorders>
              <w:top w:val="nil"/>
              <w:left w:val="single" w:sz="8" w:space="0" w:color="auto"/>
              <w:bottom w:val="single" w:sz="8" w:space="0" w:color="auto"/>
              <w:right w:val="single" w:sz="8" w:space="0" w:color="auto"/>
            </w:tcBorders>
            <w:tcMar>
              <w:top w:w="68" w:type="dxa"/>
              <w:left w:w="68" w:type="dxa"/>
              <w:bottom w:w="68" w:type="dxa"/>
              <w:right w:w="68" w:type="dxa"/>
            </w:tcMar>
            <w:hideMark/>
          </w:tcPr>
          <w:p w14:paraId="56717C12" w14:textId="77777777" w:rsidR="008D21F0" w:rsidRPr="008D21F0" w:rsidRDefault="008D21F0" w:rsidP="008D21F0">
            <w:pPr>
              <w:spacing w:before="0" w:beforeAutospacing="0" w:after="60" w:line="240" w:lineRule="auto"/>
              <w:rPr>
                <w:rFonts w:cs="Calibri"/>
                <w:lang w:val="en-US" w:eastAsia="en-US"/>
              </w:rPr>
            </w:pPr>
            <w:r w:rsidRPr="008D21F0">
              <w:rPr>
                <w:rFonts w:ascii="Tahoma" w:hAnsi="Tahoma" w:cs="Tahoma"/>
                <w:b/>
                <w:bCs/>
                <w:color w:val="92D050"/>
                <w:lang w:val="en-US" w:eastAsia="en-US"/>
              </w:rPr>
              <w:t>CVSS: </w:t>
            </w:r>
            <w:r w:rsidRPr="008D21F0">
              <w:rPr>
                <w:rFonts w:ascii="Tahoma" w:hAnsi="Tahoma" w:cs="Tahoma"/>
                <w:color w:val="000000"/>
                <w:sz w:val="20"/>
                <w:szCs w:val="20"/>
                <w:lang w:val="en-US" w:eastAsia="en-US"/>
              </w:rPr>
              <w:t>3.7   CVSS:3.1/</w:t>
            </w:r>
            <w:proofErr w:type="gramStart"/>
            <w:r w:rsidRPr="008D21F0">
              <w:rPr>
                <w:rFonts w:ascii="Tahoma" w:hAnsi="Tahoma" w:cs="Tahoma"/>
                <w:color w:val="000000"/>
                <w:sz w:val="20"/>
                <w:szCs w:val="20"/>
                <w:lang w:val="en-US" w:eastAsia="en-US"/>
              </w:rPr>
              <w:t>AV:N</w:t>
            </w:r>
            <w:proofErr w:type="gramEnd"/>
            <w:r w:rsidRPr="008D21F0">
              <w:rPr>
                <w:rFonts w:ascii="Tahoma" w:hAnsi="Tahoma" w:cs="Tahoma"/>
                <w:color w:val="000000"/>
                <w:sz w:val="20"/>
                <w:szCs w:val="20"/>
                <w:lang w:val="en-US" w:eastAsia="en-US"/>
              </w:rPr>
              <w:t>/AC:H/PR:N/UI:R/S:U/C:N/I:L/A:N          </w:t>
            </w:r>
            <w:r w:rsidRPr="008D21F0">
              <w:rPr>
                <w:rFonts w:ascii="Tahoma" w:hAnsi="Tahoma" w:cs="Tahoma"/>
                <w:b/>
                <w:bCs/>
                <w:color w:val="92D050"/>
                <w:lang w:val="en-US" w:eastAsia="en-US"/>
              </w:rPr>
              <w:t> CWE-</w:t>
            </w:r>
            <w:r w:rsidRPr="008D21F0">
              <w:rPr>
                <w:rFonts w:ascii="Tahoma" w:hAnsi="Tahoma" w:cs="Tahoma"/>
                <w:color w:val="000000"/>
                <w:sz w:val="20"/>
                <w:szCs w:val="20"/>
                <w:lang w:val="en-US" w:eastAsia="en-US"/>
              </w:rPr>
              <w:t>200</w:t>
            </w:r>
          </w:p>
        </w:tc>
      </w:tr>
      <w:tr w:rsidR="008D21F0" w:rsidRPr="008D21F0" w14:paraId="7A173D79" w14:textId="77777777" w:rsidTr="008D21F0">
        <w:tc>
          <w:tcPr>
            <w:tcW w:w="1200" w:type="pct"/>
            <w:tcBorders>
              <w:top w:val="nil"/>
              <w:left w:val="single" w:sz="8" w:space="0" w:color="auto"/>
              <w:bottom w:val="single" w:sz="8" w:space="0" w:color="auto"/>
              <w:right w:val="single" w:sz="8" w:space="0" w:color="auto"/>
            </w:tcBorders>
            <w:tcMar>
              <w:top w:w="68" w:type="dxa"/>
              <w:left w:w="68" w:type="dxa"/>
              <w:bottom w:w="68" w:type="dxa"/>
              <w:right w:w="68" w:type="dxa"/>
            </w:tcMar>
            <w:hideMark/>
          </w:tcPr>
          <w:p w14:paraId="694C7D20" w14:textId="77777777" w:rsidR="008D21F0" w:rsidRPr="008D21F0" w:rsidRDefault="008D21F0" w:rsidP="008D21F0">
            <w:pPr>
              <w:spacing w:before="0" w:beforeAutospacing="0" w:after="60" w:line="240" w:lineRule="auto"/>
              <w:rPr>
                <w:rFonts w:cs="Calibri"/>
                <w:lang w:val="en-US" w:eastAsia="en-US"/>
              </w:rPr>
            </w:pPr>
            <w:r w:rsidRPr="008D21F0">
              <w:rPr>
                <w:rFonts w:ascii="Tahoma" w:hAnsi="Tahoma" w:cs="Tahoma"/>
                <w:b/>
                <w:bCs/>
                <w:color w:val="92D050"/>
                <w:lang w:val="en-US" w:eastAsia="en-US"/>
              </w:rPr>
              <w:t>OWASP Top 10 -2025</w:t>
            </w:r>
          </w:p>
        </w:tc>
        <w:tc>
          <w:tcPr>
            <w:tcW w:w="3750" w:type="pct"/>
            <w:tcBorders>
              <w:top w:val="nil"/>
              <w:left w:val="nil"/>
              <w:bottom w:val="single" w:sz="8" w:space="0" w:color="auto"/>
              <w:right w:val="single" w:sz="8" w:space="0" w:color="auto"/>
            </w:tcBorders>
            <w:tcMar>
              <w:top w:w="68" w:type="dxa"/>
              <w:left w:w="68" w:type="dxa"/>
              <w:bottom w:w="68" w:type="dxa"/>
              <w:right w:w="68" w:type="dxa"/>
            </w:tcMar>
            <w:hideMark/>
          </w:tcPr>
          <w:p w14:paraId="366920AC" w14:textId="77777777" w:rsidR="008D21F0" w:rsidRPr="008D21F0" w:rsidRDefault="008D21F0" w:rsidP="008D21F0">
            <w:pPr>
              <w:spacing w:before="0" w:beforeAutospacing="0" w:after="60" w:line="240" w:lineRule="auto"/>
              <w:jc w:val="both"/>
              <w:rPr>
                <w:rFonts w:cs="Calibri"/>
                <w:lang w:val="en-US" w:eastAsia="en-US"/>
              </w:rPr>
            </w:pPr>
            <w:r w:rsidRPr="008D21F0">
              <w:rPr>
                <w:rFonts w:ascii="Tahoma" w:hAnsi="Tahoma" w:cs="Tahoma"/>
                <w:color w:val="000000"/>
                <w:sz w:val="20"/>
                <w:szCs w:val="20"/>
                <w:lang w:val="en-US" w:eastAsia="en-US"/>
              </w:rPr>
              <w:t>A02:2025 – Security Misconfiguration</w:t>
            </w:r>
          </w:p>
        </w:tc>
      </w:tr>
      <w:tr w:rsidR="008D21F0" w:rsidRPr="008D21F0" w14:paraId="045B8767" w14:textId="77777777" w:rsidTr="008D21F0">
        <w:tc>
          <w:tcPr>
            <w:tcW w:w="1200" w:type="pct"/>
            <w:tcBorders>
              <w:top w:val="nil"/>
              <w:left w:val="single" w:sz="8" w:space="0" w:color="auto"/>
              <w:bottom w:val="single" w:sz="8" w:space="0" w:color="auto"/>
              <w:right w:val="single" w:sz="8" w:space="0" w:color="auto"/>
            </w:tcBorders>
            <w:tcMar>
              <w:top w:w="68" w:type="dxa"/>
              <w:left w:w="68" w:type="dxa"/>
              <w:bottom w:w="68" w:type="dxa"/>
              <w:right w:w="68" w:type="dxa"/>
            </w:tcMar>
            <w:hideMark/>
          </w:tcPr>
          <w:p w14:paraId="689E46BD" w14:textId="77777777" w:rsidR="008D21F0" w:rsidRPr="008D21F0" w:rsidRDefault="008D21F0" w:rsidP="008D21F0">
            <w:pPr>
              <w:spacing w:before="0" w:beforeAutospacing="0" w:after="60" w:line="240" w:lineRule="auto"/>
              <w:rPr>
                <w:rFonts w:cs="Calibri"/>
                <w:lang w:val="en-US" w:eastAsia="en-US"/>
              </w:rPr>
            </w:pPr>
            <w:r w:rsidRPr="008D21F0">
              <w:rPr>
                <w:rFonts w:ascii="Tahoma" w:hAnsi="Tahoma" w:cs="Tahoma"/>
                <w:b/>
                <w:bCs/>
                <w:color w:val="92D050"/>
                <w:lang w:val="en-US" w:eastAsia="en-US"/>
              </w:rPr>
              <w:t>Vulnerability Description:</w:t>
            </w:r>
          </w:p>
        </w:tc>
        <w:tc>
          <w:tcPr>
            <w:tcW w:w="3750" w:type="pct"/>
            <w:tcBorders>
              <w:top w:val="nil"/>
              <w:left w:val="nil"/>
              <w:bottom w:val="single" w:sz="8" w:space="0" w:color="auto"/>
              <w:right w:val="single" w:sz="8" w:space="0" w:color="auto"/>
            </w:tcBorders>
            <w:tcMar>
              <w:top w:w="68" w:type="dxa"/>
              <w:left w:w="68" w:type="dxa"/>
              <w:bottom w:w="68" w:type="dxa"/>
              <w:right w:w="68" w:type="dxa"/>
            </w:tcMar>
            <w:hideMark/>
          </w:tcPr>
          <w:p w14:paraId="1B0C9D33" w14:textId="77777777" w:rsidR="008D21F0" w:rsidRPr="008D21F0" w:rsidRDefault="008D21F0" w:rsidP="008D21F0">
            <w:pPr>
              <w:spacing w:before="0" w:beforeAutospacing="0" w:after="60" w:line="240" w:lineRule="auto"/>
              <w:jc w:val="both"/>
              <w:rPr>
                <w:rFonts w:cs="Calibri"/>
                <w:lang w:val="en-US" w:eastAsia="en-US"/>
              </w:rPr>
            </w:pPr>
            <w:r w:rsidRPr="008D21F0">
              <w:rPr>
                <w:rFonts w:ascii="Tahoma" w:hAnsi="Tahoma" w:cs="Tahoma"/>
                <w:color w:val="000000"/>
                <w:sz w:val="20"/>
                <w:szCs w:val="20"/>
                <w:lang w:val="en-US" w:eastAsia="en-US"/>
              </w:rPr>
              <w:t>While testing, we found that the web application discloses the version of the jQuery library (version 3.7.1) through publicly accessible client-side resources. Version disclosure enables attackers to identify the exact version of the library in use and determine whether it is affected by publicly disclosed vulnerabilities or security advisories. Although this issue does not directly compromise the application, it provides valuable reconnaissance information that may assist attackers in identifying potential attack vectors.</w:t>
            </w:r>
          </w:p>
          <w:p w14:paraId="4DF76D84" w14:textId="77777777" w:rsidR="008D21F0" w:rsidRPr="008D21F0" w:rsidRDefault="008D21F0" w:rsidP="008D21F0">
            <w:pPr>
              <w:spacing w:before="0" w:beforeAutospacing="0" w:after="60" w:line="240" w:lineRule="auto"/>
              <w:jc w:val="both"/>
              <w:rPr>
                <w:rFonts w:cs="Calibri"/>
                <w:lang w:val="en-US" w:eastAsia="en-US"/>
              </w:rPr>
            </w:pPr>
            <w:r w:rsidRPr="008D21F0">
              <w:rPr>
                <w:rFonts w:ascii="Tahoma" w:hAnsi="Tahoma" w:cs="Tahoma"/>
                <w:b/>
                <w:bCs/>
                <w:color w:val="000000"/>
                <w:sz w:val="20"/>
                <w:szCs w:val="20"/>
                <w:lang w:val="en-US" w:eastAsia="en-US"/>
              </w:rPr>
              <w:t>Affected URL(s):</w:t>
            </w:r>
          </w:p>
          <w:p w14:paraId="28313F71" w14:textId="77777777" w:rsidR="008D21F0" w:rsidRPr="008D21F0" w:rsidRDefault="008D21F0" w:rsidP="008D21F0">
            <w:pPr>
              <w:spacing w:before="0" w:beforeAutospacing="0" w:after="0" w:line="240" w:lineRule="auto"/>
              <w:rPr>
                <w:rFonts w:ascii="Times New Roman" w:hAnsi="Times New Roman"/>
                <w:sz w:val="24"/>
                <w:szCs w:val="24"/>
                <w:lang w:val="en-US" w:eastAsia="en-US"/>
              </w:rPr>
            </w:pPr>
            <w:hyperlink r:id="rId47" w:history="1">
              <w:r w:rsidRPr="008D21F0">
                <w:rPr>
                  <w:rFonts w:ascii="Tahoma" w:hAnsi="Tahoma" w:cs="Tahoma"/>
                  <w:color w:val="0000FF"/>
                  <w:sz w:val="20"/>
                  <w:szCs w:val="20"/>
                  <w:u w:val="single"/>
                  <w:lang w:val="en-US" w:eastAsia="en-US"/>
                </w:rPr>
                <w:t>https://www.msbpl.in/</w:t>
              </w:r>
            </w:hyperlink>
          </w:p>
        </w:tc>
      </w:tr>
      <w:tr w:rsidR="008D21F0" w:rsidRPr="008D21F0" w14:paraId="2101244F" w14:textId="77777777" w:rsidTr="008D21F0">
        <w:tc>
          <w:tcPr>
            <w:tcW w:w="1200" w:type="pct"/>
            <w:tcBorders>
              <w:top w:val="nil"/>
              <w:left w:val="single" w:sz="8" w:space="0" w:color="auto"/>
              <w:bottom w:val="single" w:sz="8" w:space="0" w:color="auto"/>
              <w:right w:val="single" w:sz="8" w:space="0" w:color="auto"/>
            </w:tcBorders>
            <w:tcMar>
              <w:top w:w="68" w:type="dxa"/>
              <w:left w:w="68" w:type="dxa"/>
              <w:bottom w:w="68" w:type="dxa"/>
              <w:right w:w="68" w:type="dxa"/>
            </w:tcMar>
            <w:hideMark/>
          </w:tcPr>
          <w:p w14:paraId="46663A7B" w14:textId="77777777" w:rsidR="008D21F0" w:rsidRPr="008D21F0" w:rsidRDefault="008D21F0" w:rsidP="008D21F0">
            <w:pPr>
              <w:spacing w:before="0" w:beforeAutospacing="0" w:after="60" w:line="240" w:lineRule="auto"/>
              <w:rPr>
                <w:rFonts w:cs="Calibri"/>
                <w:lang w:val="en-US" w:eastAsia="en-US"/>
              </w:rPr>
            </w:pPr>
            <w:r w:rsidRPr="008D21F0">
              <w:rPr>
                <w:rFonts w:ascii="Tahoma" w:hAnsi="Tahoma" w:cs="Tahoma"/>
                <w:b/>
                <w:bCs/>
                <w:color w:val="92D050"/>
                <w:lang w:val="en-US" w:eastAsia="en-US"/>
              </w:rPr>
              <w:t>Impact:</w:t>
            </w:r>
          </w:p>
        </w:tc>
        <w:tc>
          <w:tcPr>
            <w:tcW w:w="3750" w:type="pct"/>
            <w:tcBorders>
              <w:top w:val="nil"/>
              <w:left w:val="nil"/>
              <w:bottom w:val="single" w:sz="8" w:space="0" w:color="auto"/>
              <w:right w:val="single" w:sz="8" w:space="0" w:color="auto"/>
            </w:tcBorders>
            <w:tcMar>
              <w:top w:w="68" w:type="dxa"/>
              <w:left w:w="68" w:type="dxa"/>
              <w:bottom w:w="68" w:type="dxa"/>
              <w:right w:w="68" w:type="dxa"/>
            </w:tcMar>
            <w:hideMark/>
          </w:tcPr>
          <w:p w14:paraId="5ADE6623" w14:textId="77777777" w:rsidR="008D21F0" w:rsidRPr="008D21F0" w:rsidRDefault="008D21F0" w:rsidP="008D21F0">
            <w:pPr>
              <w:spacing w:before="0" w:beforeAutospacing="0" w:after="60" w:line="240" w:lineRule="auto"/>
              <w:jc w:val="both"/>
              <w:rPr>
                <w:rFonts w:cs="Calibri"/>
                <w:lang w:val="en-US" w:eastAsia="en-US"/>
              </w:rPr>
            </w:pPr>
            <w:r w:rsidRPr="008D21F0">
              <w:rPr>
                <w:rFonts w:ascii="Tahoma" w:hAnsi="Tahoma" w:cs="Tahoma"/>
                <w:color w:val="000000"/>
                <w:sz w:val="20"/>
                <w:szCs w:val="20"/>
                <w:lang w:val="en-US" w:eastAsia="en-US"/>
              </w:rPr>
              <w:t>The disclosure of the jQuery version allows attackers to fingerprint the application's technology stack and correlate the identified version with publicly available vulnerabilities, exploits, or security advisories. This information reduces the effort required during reconnaissance and may increase the likelihood of successful attacks if the disclosed version contains known security issues. Additionally, exposing unnecessary implementation details weakens the application's overall security posture.</w:t>
            </w:r>
          </w:p>
        </w:tc>
      </w:tr>
      <w:tr w:rsidR="008D21F0" w:rsidRPr="008D21F0" w14:paraId="6D6A864A" w14:textId="77777777" w:rsidTr="008D21F0">
        <w:tc>
          <w:tcPr>
            <w:tcW w:w="1200" w:type="pct"/>
            <w:tcBorders>
              <w:top w:val="nil"/>
              <w:left w:val="single" w:sz="8" w:space="0" w:color="auto"/>
              <w:bottom w:val="single" w:sz="8" w:space="0" w:color="auto"/>
              <w:right w:val="single" w:sz="8" w:space="0" w:color="auto"/>
            </w:tcBorders>
            <w:tcMar>
              <w:top w:w="68" w:type="dxa"/>
              <w:left w:w="68" w:type="dxa"/>
              <w:bottom w:w="68" w:type="dxa"/>
              <w:right w:w="68" w:type="dxa"/>
            </w:tcMar>
            <w:hideMark/>
          </w:tcPr>
          <w:p w14:paraId="43DAAB23" w14:textId="77777777" w:rsidR="008D21F0" w:rsidRPr="008D21F0" w:rsidRDefault="008D21F0" w:rsidP="008D21F0">
            <w:pPr>
              <w:spacing w:before="0" w:beforeAutospacing="0" w:after="60" w:line="240" w:lineRule="auto"/>
              <w:rPr>
                <w:rFonts w:cs="Calibri"/>
                <w:lang w:val="en-US" w:eastAsia="en-US"/>
              </w:rPr>
            </w:pPr>
            <w:r w:rsidRPr="008D21F0">
              <w:rPr>
                <w:rFonts w:ascii="Tahoma" w:hAnsi="Tahoma" w:cs="Tahoma"/>
                <w:b/>
                <w:bCs/>
                <w:color w:val="92D050"/>
                <w:lang w:val="en-US" w:eastAsia="en-US"/>
              </w:rPr>
              <w:t>Proof of Concept:</w:t>
            </w:r>
          </w:p>
        </w:tc>
        <w:tc>
          <w:tcPr>
            <w:tcW w:w="3750" w:type="pct"/>
            <w:tcBorders>
              <w:top w:val="nil"/>
              <w:left w:val="nil"/>
              <w:bottom w:val="single" w:sz="8" w:space="0" w:color="auto"/>
              <w:right w:val="single" w:sz="8" w:space="0" w:color="auto"/>
            </w:tcBorders>
            <w:tcMar>
              <w:top w:w="15" w:type="dxa"/>
              <w:left w:w="15" w:type="dxa"/>
              <w:bottom w:w="15" w:type="dxa"/>
              <w:right w:w="15" w:type="dxa"/>
            </w:tcMar>
            <w:hideMark/>
          </w:tcPr>
          <w:p w14:paraId="36E43FA6" w14:textId="77777777" w:rsidR="008D21F0" w:rsidRPr="008D21F0" w:rsidRDefault="008D21F0" w:rsidP="008D21F0">
            <w:pPr>
              <w:spacing w:before="0" w:beforeAutospacing="0" w:after="60" w:line="240" w:lineRule="auto"/>
              <w:jc w:val="center"/>
              <w:rPr>
                <w:rFonts w:cs="Calibri"/>
                <w:lang w:val="en-US" w:eastAsia="en-US"/>
              </w:rPr>
            </w:pPr>
            <w:r w:rsidRPr="008D21F0">
              <w:rPr>
                <w:rFonts w:ascii="Tahoma" w:hAnsi="Tahoma" w:cs="Tahoma"/>
                <w:color w:val="000000"/>
                <w:sz w:val="20"/>
                <w:szCs w:val="20"/>
                <w:lang w:val="en-US" w:eastAsia="en-US"/>
              </w:rPr>
              <w:t> </w:t>
            </w:r>
          </w:p>
        </w:tc>
      </w:tr>
      <w:tr w:rsidR="008D21F0" w:rsidRPr="008D21F0" w14:paraId="6A1335FF" w14:textId="77777777" w:rsidTr="008D21F0">
        <w:tc>
          <w:tcPr>
            <w:tcW w:w="1200" w:type="pct"/>
            <w:tcBorders>
              <w:top w:val="nil"/>
              <w:left w:val="single" w:sz="8" w:space="0" w:color="auto"/>
              <w:bottom w:val="single" w:sz="8" w:space="0" w:color="auto"/>
              <w:right w:val="single" w:sz="8" w:space="0" w:color="auto"/>
            </w:tcBorders>
            <w:tcMar>
              <w:top w:w="68" w:type="dxa"/>
              <w:left w:w="68" w:type="dxa"/>
              <w:bottom w:w="68" w:type="dxa"/>
              <w:right w:w="68" w:type="dxa"/>
            </w:tcMar>
            <w:hideMark/>
          </w:tcPr>
          <w:p w14:paraId="2AAEAD8F" w14:textId="77777777" w:rsidR="008D21F0" w:rsidRPr="008D21F0" w:rsidRDefault="008D21F0" w:rsidP="008D21F0">
            <w:pPr>
              <w:spacing w:before="0" w:beforeAutospacing="0" w:after="60" w:line="240" w:lineRule="auto"/>
              <w:rPr>
                <w:rFonts w:cs="Calibri"/>
                <w:lang w:val="en-US" w:eastAsia="en-US"/>
              </w:rPr>
            </w:pPr>
            <w:r w:rsidRPr="008D21F0">
              <w:rPr>
                <w:rFonts w:ascii="Tahoma" w:hAnsi="Tahoma" w:cs="Tahoma"/>
                <w:b/>
                <w:bCs/>
                <w:color w:val="92D050"/>
                <w:lang w:val="en-US" w:eastAsia="en-US"/>
              </w:rPr>
              <w:t>Recommendation:</w:t>
            </w:r>
          </w:p>
        </w:tc>
        <w:tc>
          <w:tcPr>
            <w:tcW w:w="3750" w:type="pct"/>
            <w:tcBorders>
              <w:top w:val="nil"/>
              <w:left w:val="nil"/>
              <w:bottom w:val="single" w:sz="8" w:space="0" w:color="auto"/>
              <w:right w:val="single" w:sz="8" w:space="0" w:color="auto"/>
            </w:tcBorders>
            <w:tcMar>
              <w:top w:w="68" w:type="dxa"/>
              <w:left w:w="68" w:type="dxa"/>
              <w:bottom w:w="68" w:type="dxa"/>
              <w:right w:w="68" w:type="dxa"/>
            </w:tcMar>
            <w:hideMark/>
          </w:tcPr>
          <w:p w14:paraId="0A45175A" w14:textId="77777777" w:rsidR="008D21F0" w:rsidRPr="008D21F0" w:rsidRDefault="008D21F0" w:rsidP="008D21F0">
            <w:pPr>
              <w:spacing w:before="0" w:beforeAutospacing="0" w:after="60" w:line="240" w:lineRule="auto"/>
              <w:jc w:val="both"/>
              <w:rPr>
                <w:rFonts w:cs="Calibri"/>
                <w:lang w:val="en-US" w:eastAsia="en-US"/>
              </w:rPr>
            </w:pPr>
            <w:r w:rsidRPr="008D21F0">
              <w:rPr>
                <w:rFonts w:ascii="Tahoma" w:hAnsi="Tahoma" w:cs="Tahoma"/>
                <w:color w:val="000000"/>
                <w:sz w:val="20"/>
                <w:szCs w:val="20"/>
                <w:lang w:val="en-US" w:eastAsia="en-US"/>
              </w:rPr>
              <w:t>It is recommended to minimize jQuery version disclosure by removing version identifiers from publicly accessible JavaScript files, comments, banners, and other client-side resources where feasible. Upgrade the jQuery library to the latest supported version after verifying application compatibility. Additionally, establish a regular dependency management process to monitor third-party libraries for security updates and promptly apply vendor-released patches.</w:t>
            </w:r>
          </w:p>
          <w:p w14:paraId="179D875A" w14:textId="77777777" w:rsidR="008D21F0" w:rsidRPr="008D21F0" w:rsidRDefault="008D21F0" w:rsidP="008D21F0">
            <w:pPr>
              <w:spacing w:before="0" w:beforeAutospacing="0" w:after="60" w:line="240" w:lineRule="auto"/>
              <w:jc w:val="both"/>
              <w:rPr>
                <w:rFonts w:cs="Calibri"/>
                <w:lang w:val="en-US" w:eastAsia="en-US"/>
              </w:rPr>
            </w:pPr>
            <w:r w:rsidRPr="008D21F0">
              <w:rPr>
                <w:rFonts w:ascii="Tahoma" w:hAnsi="Tahoma" w:cs="Tahoma"/>
                <w:b/>
                <w:bCs/>
                <w:color w:val="000000"/>
                <w:sz w:val="20"/>
                <w:szCs w:val="20"/>
                <w:lang w:val="en-US" w:eastAsia="en-US"/>
              </w:rPr>
              <w:t>Reference Link(s):</w:t>
            </w:r>
          </w:p>
          <w:p w14:paraId="115E4F41" w14:textId="77777777" w:rsidR="008D21F0" w:rsidRPr="008D21F0" w:rsidRDefault="008D21F0" w:rsidP="008D21F0">
            <w:pPr>
              <w:spacing w:before="0" w:beforeAutospacing="0" w:after="0" w:line="240" w:lineRule="auto"/>
              <w:rPr>
                <w:rFonts w:ascii="Times New Roman" w:hAnsi="Times New Roman"/>
                <w:sz w:val="24"/>
                <w:szCs w:val="24"/>
                <w:lang w:val="en-US" w:eastAsia="en-US"/>
              </w:rPr>
            </w:pPr>
            <w:hyperlink r:id="rId48" w:history="1">
              <w:r w:rsidRPr="008D21F0">
                <w:rPr>
                  <w:rFonts w:ascii="Tahoma" w:hAnsi="Tahoma" w:cs="Tahoma"/>
                  <w:color w:val="0000FF"/>
                  <w:sz w:val="20"/>
                  <w:szCs w:val="20"/>
                  <w:u w:val="single"/>
                  <w:lang w:val="en-US" w:eastAsia="en-US"/>
                </w:rPr>
                <w:t>https://www.drupal.org/project/drupal/issues/3518344</w:t>
              </w:r>
            </w:hyperlink>
          </w:p>
        </w:tc>
      </w:tr>
      <w:tr w:rsidR="008D21F0" w:rsidRPr="008D21F0" w14:paraId="1466B9CE" w14:textId="77777777" w:rsidTr="008D21F0">
        <w:tc>
          <w:tcPr>
            <w:tcW w:w="5000" w:type="pct"/>
            <w:gridSpan w:val="2"/>
            <w:tcBorders>
              <w:top w:val="nil"/>
              <w:left w:val="single" w:sz="8" w:space="0" w:color="auto"/>
              <w:bottom w:val="single" w:sz="8" w:space="0" w:color="auto"/>
              <w:right w:val="single" w:sz="8" w:space="0" w:color="auto"/>
            </w:tcBorders>
            <w:shd w:val="clear" w:color="auto" w:fill="D9D9D9"/>
            <w:tcMar>
              <w:top w:w="68" w:type="dxa"/>
              <w:left w:w="68" w:type="dxa"/>
              <w:bottom w:w="68" w:type="dxa"/>
              <w:right w:w="68" w:type="dxa"/>
            </w:tcMar>
            <w:hideMark/>
          </w:tcPr>
          <w:p w14:paraId="7E0B591D" w14:textId="77777777" w:rsidR="008D21F0" w:rsidRPr="008D21F0" w:rsidRDefault="008D21F0" w:rsidP="008D21F0">
            <w:pPr>
              <w:spacing w:before="0" w:beforeAutospacing="0" w:after="0" w:line="240" w:lineRule="auto"/>
              <w:rPr>
                <w:rFonts w:ascii="Times New Roman" w:hAnsi="Times New Roman"/>
                <w:sz w:val="24"/>
                <w:szCs w:val="24"/>
                <w:lang w:val="en-US" w:eastAsia="en-US"/>
              </w:rPr>
            </w:pPr>
            <w:r w:rsidRPr="008D21F0">
              <w:rPr>
                <w:rFonts w:ascii="Tahoma" w:hAnsi="Tahoma" w:cs="Tahoma"/>
                <w:color w:val="000000"/>
                <w:sz w:val="20"/>
                <w:szCs w:val="20"/>
                <w:lang w:val="en-US" w:eastAsia="en-US"/>
              </w:rPr>
              <w:t> </w:t>
            </w:r>
          </w:p>
        </w:tc>
      </w:tr>
    </w:tbl>
    <w:p w14:paraId="43F2C883" w14:textId="77777777" w:rsidR="008D21F0" w:rsidRPr="008D21F0" w:rsidRDefault="008D21F0" w:rsidP="008D21F0">
      <w:pPr>
        <w:spacing w:before="0" w:beforeAutospacing="0" w:after="0" w:line="240" w:lineRule="auto"/>
        <w:rPr>
          <w:rFonts w:ascii="Times New Roman" w:hAnsi="Times New Roman"/>
          <w:color w:val="000000"/>
          <w:sz w:val="27"/>
          <w:szCs w:val="27"/>
          <w:lang w:val="en-US" w:eastAsia="en-US"/>
        </w:rPr>
      </w:pPr>
    </w:p>
    <w:tbl>
      <w:tblPr>
        <w:tblW w:w="5000" w:type="pct"/>
        <w:tblCellMar>
          <w:left w:w="0" w:type="dxa"/>
          <w:right w:w="0" w:type="dxa"/>
        </w:tblCellMar>
        <w:tblLook w:val="04A0" w:firstRow="1" w:lastRow="0" w:firstColumn="1" w:lastColumn="0" w:noHBand="0" w:noVBand="1"/>
      </w:tblPr>
      <w:tblGrid>
        <w:gridCol w:w="2334"/>
        <w:gridCol w:w="7392"/>
      </w:tblGrid>
      <w:tr w:rsidR="008D21F0" w:rsidRPr="008D21F0" w14:paraId="15AFB8F1" w14:textId="77777777" w:rsidTr="008D21F0">
        <w:tc>
          <w:tcPr>
            <w:tcW w:w="5000" w:type="pct"/>
            <w:gridSpan w:val="2"/>
            <w:tcBorders>
              <w:top w:val="single" w:sz="8" w:space="0" w:color="000000"/>
              <w:left w:val="single" w:sz="8" w:space="0" w:color="000000"/>
              <w:bottom w:val="single" w:sz="8" w:space="0" w:color="000000"/>
              <w:right w:val="single" w:sz="8" w:space="0" w:color="000000"/>
            </w:tcBorders>
            <w:shd w:val="clear" w:color="auto" w:fill="92D050"/>
            <w:tcMar>
              <w:top w:w="57" w:type="dxa"/>
              <w:left w:w="57" w:type="dxa"/>
              <w:bottom w:w="57" w:type="dxa"/>
              <w:right w:w="57" w:type="dxa"/>
            </w:tcMar>
            <w:hideMark/>
          </w:tcPr>
          <w:p w14:paraId="540317AA" w14:textId="77777777" w:rsidR="008D21F0" w:rsidRPr="008D21F0" w:rsidRDefault="008D21F0" w:rsidP="008D21F0">
            <w:pPr>
              <w:spacing w:before="0" w:beforeAutospacing="0" w:after="60" w:line="240" w:lineRule="auto"/>
              <w:ind w:left="499" w:hanging="360"/>
              <w:rPr>
                <w:rFonts w:cs="Calibri"/>
                <w:lang w:val="en-US" w:eastAsia="en-US"/>
              </w:rPr>
            </w:pPr>
            <w:r w:rsidRPr="008D21F0">
              <w:rPr>
                <w:rFonts w:ascii="Tahoma" w:hAnsi="Tahoma" w:cs="Tahoma"/>
                <w:b/>
                <w:bCs/>
                <w:color w:val="FFFFFF"/>
                <w:sz w:val="32"/>
                <w:szCs w:val="32"/>
                <w:lang w:val="en-US" w:eastAsia="en-US"/>
              </w:rPr>
              <w:t>10.</w:t>
            </w:r>
            <w:r w:rsidRPr="008D21F0">
              <w:rPr>
                <w:rFonts w:ascii="Times New Roman" w:hAnsi="Times New Roman"/>
                <w:b/>
                <w:bCs/>
                <w:color w:val="FFFFFF"/>
                <w:sz w:val="14"/>
                <w:szCs w:val="14"/>
                <w:lang w:val="en-US" w:eastAsia="en-US"/>
              </w:rPr>
              <w:t> </w:t>
            </w:r>
            <w:r w:rsidRPr="008D21F0">
              <w:rPr>
                <w:rFonts w:ascii="Tahoma" w:hAnsi="Tahoma" w:cs="Tahoma"/>
                <w:b/>
                <w:bCs/>
                <w:color w:val="FFFFFF"/>
                <w:sz w:val="32"/>
                <w:szCs w:val="32"/>
                <w:lang w:val="en-US" w:eastAsia="en-US"/>
              </w:rPr>
              <w:t>Vulnerability Name: </w:t>
            </w:r>
            <w:bookmarkStart w:id="11" w:name="Version_Disclosure__JqueryMigrate_"/>
            <w:r w:rsidRPr="008D21F0">
              <w:rPr>
                <w:rFonts w:ascii="Tahoma" w:hAnsi="Tahoma" w:cs="Tahoma"/>
                <w:color w:val="FFFFFF"/>
                <w:sz w:val="28"/>
                <w:szCs w:val="28"/>
                <w:lang w:val="en-US" w:eastAsia="en-US"/>
              </w:rPr>
              <w:t>Version Disclosure (</w:t>
            </w:r>
            <w:proofErr w:type="spellStart"/>
            <w:r w:rsidRPr="008D21F0">
              <w:rPr>
                <w:rFonts w:ascii="Tahoma" w:hAnsi="Tahoma" w:cs="Tahoma"/>
                <w:color w:val="FFFFFF"/>
                <w:sz w:val="28"/>
                <w:szCs w:val="28"/>
                <w:lang w:val="en-US" w:eastAsia="en-US"/>
              </w:rPr>
              <w:t>JqueryMigrate</w:t>
            </w:r>
            <w:proofErr w:type="spellEnd"/>
            <w:r w:rsidRPr="008D21F0">
              <w:rPr>
                <w:rFonts w:ascii="Tahoma" w:hAnsi="Tahoma" w:cs="Tahoma"/>
                <w:color w:val="FFFFFF"/>
                <w:sz w:val="28"/>
                <w:szCs w:val="28"/>
                <w:lang w:val="en-US" w:eastAsia="en-US"/>
              </w:rPr>
              <w:t>)</w:t>
            </w:r>
            <w:bookmarkEnd w:id="11"/>
            <w:r w:rsidRPr="008D21F0">
              <w:rPr>
                <w:rFonts w:ascii="Tahoma" w:hAnsi="Tahoma" w:cs="Tahoma"/>
                <w:color w:val="FFFFFF"/>
                <w:lang w:val="en-US" w:eastAsia="en-US"/>
              </w:rPr>
              <w:br/>
            </w:r>
            <w:r w:rsidRPr="008D21F0">
              <w:rPr>
                <w:rFonts w:ascii="Tahoma" w:hAnsi="Tahoma" w:cs="Tahoma"/>
                <w:b/>
                <w:bCs/>
                <w:color w:val="FFFFFF"/>
                <w:sz w:val="32"/>
                <w:szCs w:val="32"/>
                <w:lang w:val="en-US" w:eastAsia="en-US"/>
              </w:rPr>
              <w:t>Vulnerability Rating: </w:t>
            </w:r>
            <w:r w:rsidRPr="008D21F0">
              <w:rPr>
                <w:rFonts w:ascii="Tahoma" w:hAnsi="Tahoma" w:cs="Tahoma"/>
                <w:color w:val="FFFFFF"/>
                <w:sz w:val="28"/>
                <w:szCs w:val="28"/>
                <w:lang w:val="en-US" w:eastAsia="en-US"/>
              </w:rPr>
              <w:t>Low</w:t>
            </w:r>
          </w:p>
        </w:tc>
      </w:tr>
      <w:tr w:rsidR="008D21F0" w:rsidRPr="008D21F0" w14:paraId="43C7ACEA" w14:textId="77777777" w:rsidTr="008D21F0">
        <w:tc>
          <w:tcPr>
            <w:tcW w:w="5000" w:type="pct"/>
            <w:gridSpan w:val="2"/>
            <w:tcBorders>
              <w:top w:val="nil"/>
              <w:left w:val="single" w:sz="8" w:space="0" w:color="auto"/>
              <w:bottom w:val="single" w:sz="8" w:space="0" w:color="auto"/>
              <w:right w:val="single" w:sz="8" w:space="0" w:color="auto"/>
            </w:tcBorders>
            <w:tcMar>
              <w:top w:w="68" w:type="dxa"/>
              <w:left w:w="68" w:type="dxa"/>
              <w:bottom w:w="68" w:type="dxa"/>
              <w:right w:w="68" w:type="dxa"/>
            </w:tcMar>
            <w:hideMark/>
          </w:tcPr>
          <w:p w14:paraId="1156A369" w14:textId="77777777" w:rsidR="008D21F0" w:rsidRPr="008D21F0" w:rsidRDefault="008D21F0" w:rsidP="008D21F0">
            <w:pPr>
              <w:spacing w:before="0" w:beforeAutospacing="0" w:after="60" w:line="240" w:lineRule="auto"/>
              <w:rPr>
                <w:rFonts w:cs="Calibri"/>
                <w:lang w:val="en-US" w:eastAsia="en-US"/>
              </w:rPr>
            </w:pPr>
            <w:r w:rsidRPr="008D21F0">
              <w:rPr>
                <w:rFonts w:ascii="Tahoma" w:hAnsi="Tahoma" w:cs="Tahoma"/>
                <w:b/>
                <w:bCs/>
                <w:color w:val="92D050"/>
                <w:lang w:val="en-US" w:eastAsia="en-US"/>
              </w:rPr>
              <w:t>CVSS: </w:t>
            </w:r>
            <w:r w:rsidRPr="008D21F0">
              <w:rPr>
                <w:rFonts w:ascii="Tahoma" w:hAnsi="Tahoma" w:cs="Tahoma"/>
                <w:color w:val="000000"/>
                <w:sz w:val="20"/>
                <w:szCs w:val="20"/>
                <w:lang w:val="en-US" w:eastAsia="en-US"/>
              </w:rPr>
              <w:t>3.7   CVSS:3.1/</w:t>
            </w:r>
            <w:proofErr w:type="gramStart"/>
            <w:r w:rsidRPr="008D21F0">
              <w:rPr>
                <w:rFonts w:ascii="Tahoma" w:hAnsi="Tahoma" w:cs="Tahoma"/>
                <w:color w:val="000000"/>
                <w:sz w:val="20"/>
                <w:szCs w:val="20"/>
                <w:lang w:val="en-US" w:eastAsia="en-US"/>
              </w:rPr>
              <w:t>AV:N</w:t>
            </w:r>
            <w:proofErr w:type="gramEnd"/>
            <w:r w:rsidRPr="008D21F0">
              <w:rPr>
                <w:rFonts w:ascii="Tahoma" w:hAnsi="Tahoma" w:cs="Tahoma"/>
                <w:color w:val="000000"/>
                <w:sz w:val="20"/>
                <w:szCs w:val="20"/>
                <w:lang w:val="en-US" w:eastAsia="en-US"/>
              </w:rPr>
              <w:t>/AC:H/PR:N/UI:R/S:U/C:N/I:L/A:N          </w:t>
            </w:r>
            <w:r w:rsidRPr="008D21F0">
              <w:rPr>
                <w:rFonts w:ascii="Tahoma" w:hAnsi="Tahoma" w:cs="Tahoma"/>
                <w:b/>
                <w:bCs/>
                <w:color w:val="92D050"/>
                <w:lang w:val="en-US" w:eastAsia="en-US"/>
              </w:rPr>
              <w:t> CWE-</w:t>
            </w:r>
            <w:r w:rsidRPr="008D21F0">
              <w:rPr>
                <w:rFonts w:ascii="Tahoma" w:hAnsi="Tahoma" w:cs="Tahoma"/>
                <w:color w:val="000000"/>
                <w:sz w:val="20"/>
                <w:szCs w:val="20"/>
                <w:lang w:val="en-US" w:eastAsia="en-US"/>
              </w:rPr>
              <w:t>200</w:t>
            </w:r>
          </w:p>
        </w:tc>
      </w:tr>
      <w:tr w:rsidR="008D21F0" w:rsidRPr="008D21F0" w14:paraId="015705BE" w14:textId="77777777" w:rsidTr="008D21F0">
        <w:tc>
          <w:tcPr>
            <w:tcW w:w="1200" w:type="pct"/>
            <w:tcBorders>
              <w:top w:val="nil"/>
              <w:left w:val="single" w:sz="8" w:space="0" w:color="auto"/>
              <w:bottom w:val="single" w:sz="8" w:space="0" w:color="auto"/>
              <w:right w:val="single" w:sz="8" w:space="0" w:color="auto"/>
            </w:tcBorders>
            <w:tcMar>
              <w:top w:w="68" w:type="dxa"/>
              <w:left w:w="68" w:type="dxa"/>
              <w:bottom w:w="68" w:type="dxa"/>
              <w:right w:w="68" w:type="dxa"/>
            </w:tcMar>
            <w:hideMark/>
          </w:tcPr>
          <w:p w14:paraId="5E416892" w14:textId="77777777" w:rsidR="008D21F0" w:rsidRPr="008D21F0" w:rsidRDefault="008D21F0" w:rsidP="008D21F0">
            <w:pPr>
              <w:spacing w:before="0" w:beforeAutospacing="0" w:after="60" w:line="240" w:lineRule="auto"/>
              <w:rPr>
                <w:rFonts w:cs="Calibri"/>
                <w:lang w:val="en-US" w:eastAsia="en-US"/>
              </w:rPr>
            </w:pPr>
            <w:r w:rsidRPr="008D21F0">
              <w:rPr>
                <w:rFonts w:ascii="Tahoma" w:hAnsi="Tahoma" w:cs="Tahoma"/>
                <w:b/>
                <w:bCs/>
                <w:color w:val="92D050"/>
                <w:lang w:val="en-US" w:eastAsia="en-US"/>
              </w:rPr>
              <w:t>OWASP Top 10 -2025</w:t>
            </w:r>
          </w:p>
        </w:tc>
        <w:tc>
          <w:tcPr>
            <w:tcW w:w="3750" w:type="pct"/>
            <w:tcBorders>
              <w:top w:val="nil"/>
              <w:left w:val="nil"/>
              <w:bottom w:val="single" w:sz="8" w:space="0" w:color="auto"/>
              <w:right w:val="single" w:sz="8" w:space="0" w:color="auto"/>
            </w:tcBorders>
            <w:tcMar>
              <w:top w:w="68" w:type="dxa"/>
              <w:left w:w="68" w:type="dxa"/>
              <w:bottom w:w="68" w:type="dxa"/>
              <w:right w:w="68" w:type="dxa"/>
            </w:tcMar>
            <w:hideMark/>
          </w:tcPr>
          <w:p w14:paraId="0E558188" w14:textId="77777777" w:rsidR="008D21F0" w:rsidRPr="008D21F0" w:rsidRDefault="008D21F0" w:rsidP="008D21F0">
            <w:pPr>
              <w:spacing w:before="0" w:beforeAutospacing="0" w:after="60" w:line="240" w:lineRule="auto"/>
              <w:jc w:val="both"/>
              <w:rPr>
                <w:rFonts w:cs="Calibri"/>
                <w:lang w:val="en-US" w:eastAsia="en-US"/>
              </w:rPr>
            </w:pPr>
            <w:r w:rsidRPr="008D21F0">
              <w:rPr>
                <w:rFonts w:ascii="Tahoma" w:hAnsi="Tahoma" w:cs="Tahoma"/>
                <w:color w:val="000000"/>
                <w:sz w:val="20"/>
                <w:szCs w:val="20"/>
                <w:lang w:val="en-US" w:eastAsia="en-US"/>
              </w:rPr>
              <w:t>A02:2025 – Security Misconfiguration</w:t>
            </w:r>
          </w:p>
        </w:tc>
      </w:tr>
      <w:tr w:rsidR="008D21F0" w:rsidRPr="008D21F0" w14:paraId="4BB9235C" w14:textId="77777777" w:rsidTr="008D21F0">
        <w:tc>
          <w:tcPr>
            <w:tcW w:w="1200" w:type="pct"/>
            <w:tcBorders>
              <w:top w:val="nil"/>
              <w:left w:val="single" w:sz="8" w:space="0" w:color="auto"/>
              <w:bottom w:val="single" w:sz="8" w:space="0" w:color="auto"/>
              <w:right w:val="single" w:sz="8" w:space="0" w:color="auto"/>
            </w:tcBorders>
            <w:tcMar>
              <w:top w:w="68" w:type="dxa"/>
              <w:left w:w="68" w:type="dxa"/>
              <w:bottom w:w="68" w:type="dxa"/>
              <w:right w:w="68" w:type="dxa"/>
            </w:tcMar>
            <w:hideMark/>
          </w:tcPr>
          <w:p w14:paraId="0283FA82" w14:textId="77777777" w:rsidR="008D21F0" w:rsidRPr="008D21F0" w:rsidRDefault="008D21F0" w:rsidP="008D21F0">
            <w:pPr>
              <w:spacing w:before="0" w:beforeAutospacing="0" w:after="60" w:line="240" w:lineRule="auto"/>
              <w:rPr>
                <w:rFonts w:cs="Calibri"/>
                <w:lang w:val="en-US" w:eastAsia="en-US"/>
              </w:rPr>
            </w:pPr>
            <w:r w:rsidRPr="008D21F0">
              <w:rPr>
                <w:rFonts w:ascii="Tahoma" w:hAnsi="Tahoma" w:cs="Tahoma"/>
                <w:b/>
                <w:bCs/>
                <w:color w:val="92D050"/>
                <w:lang w:val="en-US" w:eastAsia="en-US"/>
              </w:rPr>
              <w:t>Vulnerability Description:</w:t>
            </w:r>
          </w:p>
        </w:tc>
        <w:tc>
          <w:tcPr>
            <w:tcW w:w="3750" w:type="pct"/>
            <w:tcBorders>
              <w:top w:val="nil"/>
              <w:left w:val="nil"/>
              <w:bottom w:val="single" w:sz="8" w:space="0" w:color="auto"/>
              <w:right w:val="single" w:sz="8" w:space="0" w:color="auto"/>
            </w:tcBorders>
            <w:tcMar>
              <w:top w:w="68" w:type="dxa"/>
              <w:left w:w="68" w:type="dxa"/>
              <w:bottom w:w="68" w:type="dxa"/>
              <w:right w:w="68" w:type="dxa"/>
            </w:tcMar>
            <w:hideMark/>
          </w:tcPr>
          <w:p w14:paraId="1C2DEE59" w14:textId="77777777" w:rsidR="008D21F0" w:rsidRPr="008D21F0" w:rsidRDefault="008D21F0" w:rsidP="008D21F0">
            <w:pPr>
              <w:spacing w:before="0" w:beforeAutospacing="0" w:after="60" w:line="240" w:lineRule="auto"/>
              <w:jc w:val="both"/>
              <w:rPr>
                <w:rFonts w:cs="Calibri"/>
                <w:lang w:val="en-US" w:eastAsia="en-US"/>
              </w:rPr>
            </w:pPr>
            <w:r w:rsidRPr="008D21F0">
              <w:rPr>
                <w:rFonts w:ascii="Tahoma" w:hAnsi="Tahoma" w:cs="Tahoma"/>
                <w:color w:val="000000"/>
                <w:sz w:val="20"/>
                <w:szCs w:val="20"/>
                <w:lang w:val="en-US" w:eastAsia="en-US"/>
              </w:rPr>
              <w:t>While testing, we found that the web application discloses the version of the jQuery Migrate library (version 3.4.1) through publicly accessible client-side resources. Version disclosure enables attackers to identify the exact version of the library in use and determine whether it is affected by publicly disclosed vulnerabilities or security advisories. Although this issue does not directly compromise the application, it provides valuable reconnaissance information that may assist attackers in identifying potential attack vectors and targeting known weaknesses in the disclosed version.</w:t>
            </w:r>
          </w:p>
          <w:p w14:paraId="291D9640" w14:textId="77777777" w:rsidR="008D21F0" w:rsidRPr="008D21F0" w:rsidRDefault="008D21F0" w:rsidP="008D21F0">
            <w:pPr>
              <w:spacing w:before="0" w:beforeAutospacing="0" w:after="60" w:line="240" w:lineRule="auto"/>
              <w:jc w:val="both"/>
              <w:rPr>
                <w:rFonts w:cs="Calibri"/>
                <w:lang w:val="en-US" w:eastAsia="en-US"/>
              </w:rPr>
            </w:pPr>
            <w:r w:rsidRPr="008D21F0">
              <w:rPr>
                <w:rFonts w:ascii="Tahoma" w:hAnsi="Tahoma" w:cs="Tahoma"/>
                <w:b/>
                <w:bCs/>
                <w:color w:val="000000"/>
                <w:sz w:val="20"/>
                <w:szCs w:val="20"/>
                <w:lang w:val="en-US" w:eastAsia="en-US"/>
              </w:rPr>
              <w:t>Affected URL(s):</w:t>
            </w:r>
          </w:p>
          <w:p w14:paraId="6F19CC22" w14:textId="77777777" w:rsidR="008D21F0" w:rsidRPr="008D21F0" w:rsidRDefault="008D21F0" w:rsidP="008D21F0">
            <w:pPr>
              <w:spacing w:before="0" w:beforeAutospacing="0" w:after="0" w:line="240" w:lineRule="auto"/>
              <w:rPr>
                <w:rFonts w:ascii="Times New Roman" w:hAnsi="Times New Roman"/>
                <w:sz w:val="24"/>
                <w:szCs w:val="24"/>
                <w:lang w:val="en-US" w:eastAsia="en-US"/>
              </w:rPr>
            </w:pPr>
            <w:hyperlink r:id="rId49" w:history="1">
              <w:r w:rsidRPr="008D21F0">
                <w:rPr>
                  <w:rFonts w:ascii="Tahoma" w:hAnsi="Tahoma" w:cs="Tahoma"/>
                  <w:color w:val="0000FF"/>
                  <w:sz w:val="20"/>
                  <w:szCs w:val="20"/>
                  <w:u w:val="single"/>
                  <w:lang w:val="en-US" w:eastAsia="en-US"/>
                </w:rPr>
                <w:t>https://www.msbpl.in/wp-includes/js/jquery/jquery-migrate.min.js</w:t>
              </w:r>
            </w:hyperlink>
          </w:p>
        </w:tc>
      </w:tr>
      <w:tr w:rsidR="008D21F0" w:rsidRPr="008D21F0" w14:paraId="7D1D80C8" w14:textId="77777777" w:rsidTr="008D21F0">
        <w:tc>
          <w:tcPr>
            <w:tcW w:w="1200" w:type="pct"/>
            <w:tcBorders>
              <w:top w:val="nil"/>
              <w:left w:val="single" w:sz="8" w:space="0" w:color="auto"/>
              <w:bottom w:val="single" w:sz="8" w:space="0" w:color="auto"/>
              <w:right w:val="single" w:sz="8" w:space="0" w:color="auto"/>
            </w:tcBorders>
            <w:tcMar>
              <w:top w:w="68" w:type="dxa"/>
              <w:left w:w="68" w:type="dxa"/>
              <w:bottom w:w="68" w:type="dxa"/>
              <w:right w:w="68" w:type="dxa"/>
            </w:tcMar>
            <w:hideMark/>
          </w:tcPr>
          <w:p w14:paraId="188E4AFA" w14:textId="77777777" w:rsidR="008D21F0" w:rsidRPr="008D21F0" w:rsidRDefault="008D21F0" w:rsidP="008D21F0">
            <w:pPr>
              <w:spacing w:before="0" w:beforeAutospacing="0" w:after="60" w:line="240" w:lineRule="auto"/>
              <w:rPr>
                <w:rFonts w:cs="Calibri"/>
                <w:lang w:val="en-US" w:eastAsia="en-US"/>
              </w:rPr>
            </w:pPr>
            <w:r w:rsidRPr="008D21F0">
              <w:rPr>
                <w:rFonts w:ascii="Tahoma" w:hAnsi="Tahoma" w:cs="Tahoma"/>
                <w:b/>
                <w:bCs/>
                <w:color w:val="92D050"/>
                <w:lang w:val="en-US" w:eastAsia="en-US"/>
              </w:rPr>
              <w:t>Impact:</w:t>
            </w:r>
          </w:p>
        </w:tc>
        <w:tc>
          <w:tcPr>
            <w:tcW w:w="3750" w:type="pct"/>
            <w:tcBorders>
              <w:top w:val="nil"/>
              <w:left w:val="nil"/>
              <w:bottom w:val="single" w:sz="8" w:space="0" w:color="auto"/>
              <w:right w:val="single" w:sz="8" w:space="0" w:color="auto"/>
            </w:tcBorders>
            <w:tcMar>
              <w:top w:w="68" w:type="dxa"/>
              <w:left w:w="68" w:type="dxa"/>
              <w:bottom w:w="68" w:type="dxa"/>
              <w:right w:w="68" w:type="dxa"/>
            </w:tcMar>
            <w:hideMark/>
          </w:tcPr>
          <w:p w14:paraId="25DF2865" w14:textId="77777777" w:rsidR="008D21F0" w:rsidRPr="008D21F0" w:rsidRDefault="008D21F0" w:rsidP="008D21F0">
            <w:pPr>
              <w:spacing w:before="0" w:beforeAutospacing="0" w:after="60" w:line="240" w:lineRule="auto"/>
              <w:jc w:val="both"/>
              <w:rPr>
                <w:rFonts w:cs="Calibri"/>
                <w:lang w:val="en-US" w:eastAsia="en-US"/>
              </w:rPr>
            </w:pPr>
            <w:r w:rsidRPr="008D21F0">
              <w:rPr>
                <w:rFonts w:ascii="Tahoma" w:hAnsi="Tahoma" w:cs="Tahoma"/>
                <w:color w:val="000000"/>
                <w:sz w:val="20"/>
                <w:szCs w:val="20"/>
                <w:lang w:val="en-US" w:eastAsia="en-US"/>
              </w:rPr>
              <w:t>The disclosure of the jQuery Migrate version allows attackers to fingerprint the application's technology stack and correlate the identified version with publicly available vulnerabilities, exploits, or security advisories. This information reduces the effort required during reconnaissance and may increase the likelihood of successful attacks if the disclosed version contains known security issues. Additionally, exposing unnecessary implementation details weakens the application's overall security posture and may aid attackers in planning targeted attacks.</w:t>
            </w:r>
          </w:p>
        </w:tc>
      </w:tr>
      <w:tr w:rsidR="008D21F0" w:rsidRPr="008D21F0" w14:paraId="4E7B6831" w14:textId="77777777" w:rsidTr="008D21F0">
        <w:tc>
          <w:tcPr>
            <w:tcW w:w="1200" w:type="pct"/>
            <w:tcBorders>
              <w:top w:val="nil"/>
              <w:left w:val="single" w:sz="8" w:space="0" w:color="auto"/>
              <w:bottom w:val="single" w:sz="8" w:space="0" w:color="auto"/>
              <w:right w:val="single" w:sz="8" w:space="0" w:color="auto"/>
            </w:tcBorders>
            <w:tcMar>
              <w:top w:w="68" w:type="dxa"/>
              <w:left w:w="68" w:type="dxa"/>
              <w:bottom w:w="68" w:type="dxa"/>
              <w:right w:w="68" w:type="dxa"/>
            </w:tcMar>
            <w:hideMark/>
          </w:tcPr>
          <w:p w14:paraId="6FE26D8B" w14:textId="77777777" w:rsidR="008D21F0" w:rsidRPr="008D21F0" w:rsidRDefault="008D21F0" w:rsidP="008D21F0">
            <w:pPr>
              <w:spacing w:before="0" w:beforeAutospacing="0" w:after="60" w:line="240" w:lineRule="auto"/>
              <w:rPr>
                <w:rFonts w:cs="Calibri"/>
                <w:lang w:val="en-US" w:eastAsia="en-US"/>
              </w:rPr>
            </w:pPr>
            <w:r w:rsidRPr="008D21F0">
              <w:rPr>
                <w:rFonts w:ascii="Tahoma" w:hAnsi="Tahoma" w:cs="Tahoma"/>
                <w:b/>
                <w:bCs/>
                <w:color w:val="92D050"/>
                <w:lang w:val="en-US" w:eastAsia="en-US"/>
              </w:rPr>
              <w:t>Proof of Concept:</w:t>
            </w:r>
          </w:p>
        </w:tc>
        <w:tc>
          <w:tcPr>
            <w:tcW w:w="3750" w:type="pct"/>
            <w:tcBorders>
              <w:top w:val="nil"/>
              <w:left w:val="nil"/>
              <w:bottom w:val="single" w:sz="8" w:space="0" w:color="auto"/>
              <w:right w:val="single" w:sz="8" w:space="0" w:color="auto"/>
            </w:tcBorders>
            <w:tcMar>
              <w:top w:w="15" w:type="dxa"/>
              <w:left w:w="15" w:type="dxa"/>
              <w:bottom w:w="15" w:type="dxa"/>
              <w:right w:w="15" w:type="dxa"/>
            </w:tcMar>
            <w:hideMark/>
          </w:tcPr>
          <w:p w14:paraId="5C91551F" w14:textId="77777777" w:rsidR="008D21F0" w:rsidRPr="008D21F0" w:rsidRDefault="008D21F0" w:rsidP="008D21F0">
            <w:pPr>
              <w:spacing w:before="0" w:beforeAutospacing="0" w:after="60" w:line="240" w:lineRule="auto"/>
              <w:jc w:val="center"/>
              <w:rPr>
                <w:rFonts w:cs="Calibri"/>
                <w:lang w:val="en-US" w:eastAsia="en-US"/>
              </w:rPr>
            </w:pPr>
            <w:r w:rsidRPr="008D21F0">
              <w:rPr>
                <w:rFonts w:ascii="Tahoma" w:hAnsi="Tahoma" w:cs="Tahoma"/>
                <w:color w:val="000000"/>
                <w:sz w:val="20"/>
                <w:szCs w:val="20"/>
                <w:lang w:val="en-US" w:eastAsia="en-US"/>
              </w:rPr>
              <w:t> </w:t>
            </w:r>
          </w:p>
        </w:tc>
      </w:tr>
      <w:tr w:rsidR="008D21F0" w:rsidRPr="008D21F0" w14:paraId="053DA8DD" w14:textId="77777777" w:rsidTr="008D21F0">
        <w:tc>
          <w:tcPr>
            <w:tcW w:w="1200" w:type="pct"/>
            <w:tcBorders>
              <w:top w:val="nil"/>
              <w:left w:val="single" w:sz="8" w:space="0" w:color="auto"/>
              <w:bottom w:val="single" w:sz="8" w:space="0" w:color="auto"/>
              <w:right w:val="single" w:sz="8" w:space="0" w:color="auto"/>
            </w:tcBorders>
            <w:tcMar>
              <w:top w:w="68" w:type="dxa"/>
              <w:left w:w="68" w:type="dxa"/>
              <w:bottom w:w="68" w:type="dxa"/>
              <w:right w:w="68" w:type="dxa"/>
            </w:tcMar>
            <w:hideMark/>
          </w:tcPr>
          <w:p w14:paraId="6F590926" w14:textId="77777777" w:rsidR="008D21F0" w:rsidRPr="008D21F0" w:rsidRDefault="008D21F0" w:rsidP="008D21F0">
            <w:pPr>
              <w:spacing w:before="0" w:beforeAutospacing="0" w:after="60" w:line="240" w:lineRule="auto"/>
              <w:rPr>
                <w:rFonts w:cs="Calibri"/>
                <w:lang w:val="en-US" w:eastAsia="en-US"/>
              </w:rPr>
            </w:pPr>
            <w:r w:rsidRPr="008D21F0">
              <w:rPr>
                <w:rFonts w:ascii="Tahoma" w:hAnsi="Tahoma" w:cs="Tahoma"/>
                <w:b/>
                <w:bCs/>
                <w:color w:val="92D050"/>
                <w:lang w:val="en-US" w:eastAsia="en-US"/>
              </w:rPr>
              <w:t>Recommendation:</w:t>
            </w:r>
          </w:p>
        </w:tc>
        <w:tc>
          <w:tcPr>
            <w:tcW w:w="3750" w:type="pct"/>
            <w:tcBorders>
              <w:top w:val="nil"/>
              <w:left w:val="nil"/>
              <w:bottom w:val="single" w:sz="8" w:space="0" w:color="auto"/>
              <w:right w:val="single" w:sz="8" w:space="0" w:color="auto"/>
            </w:tcBorders>
            <w:tcMar>
              <w:top w:w="68" w:type="dxa"/>
              <w:left w:w="68" w:type="dxa"/>
              <w:bottom w:w="68" w:type="dxa"/>
              <w:right w:w="68" w:type="dxa"/>
            </w:tcMar>
            <w:hideMark/>
          </w:tcPr>
          <w:p w14:paraId="45C0DF7B" w14:textId="77777777" w:rsidR="008D21F0" w:rsidRPr="008D21F0" w:rsidRDefault="008D21F0" w:rsidP="008D21F0">
            <w:pPr>
              <w:spacing w:before="0" w:beforeAutospacing="0" w:after="60" w:line="240" w:lineRule="auto"/>
              <w:jc w:val="both"/>
              <w:rPr>
                <w:rFonts w:cs="Calibri"/>
                <w:lang w:val="en-US" w:eastAsia="en-US"/>
              </w:rPr>
            </w:pPr>
            <w:r w:rsidRPr="008D21F0">
              <w:rPr>
                <w:rFonts w:ascii="Tahoma" w:hAnsi="Tahoma" w:cs="Tahoma"/>
                <w:color w:val="000000"/>
                <w:sz w:val="20"/>
                <w:szCs w:val="20"/>
                <w:lang w:val="en-US" w:eastAsia="en-US"/>
              </w:rPr>
              <w:t>It is recommended to minimize jQuery Migrate version disclosure by removing version identifiers from publicly accessible JavaScript files, comments, banners, and other client-side resources where feasible. If jQuery Migrate is no longer required for backward compatibility, remove it from the application. Otherwise, upgrade to the latest supported version after validating application compatibility. Additionally, establish a regular dependency management process to monitor third-party libraries for security updates and promptly apply vendor-released patches.</w:t>
            </w:r>
          </w:p>
          <w:p w14:paraId="134A4216" w14:textId="77777777" w:rsidR="008D21F0" w:rsidRPr="008D21F0" w:rsidRDefault="008D21F0" w:rsidP="008D21F0">
            <w:pPr>
              <w:spacing w:before="0" w:beforeAutospacing="0" w:after="60" w:line="240" w:lineRule="auto"/>
              <w:jc w:val="both"/>
              <w:rPr>
                <w:rFonts w:cs="Calibri"/>
                <w:lang w:val="en-US" w:eastAsia="en-US"/>
              </w:rPr>
            </w:pPr>
            <w:r w:rsidRPr="008D21F0">
              <w:rPr>
                <w:rFonts w:ascii="Tahoma" w:hAnsi="Tahoma" w:cs="Tahoma"/>
                <w:b/>
                <w:bCs/>
                <w:color w:val="000000"/>
                <w:sz w:val="20"/>
                <w:szCs w:val="20"/>
                <w:lang w:val="en-US" w:eastAsia="en-US"/>
              </w:rPr>
              <w:t>Reference Link(s):</w:t>
            </w:r>
          </w:p>
          <w:p w14:paraId="22D5F5A6" w14:textId="77777777" w:rsidR="008D21F0" w:rsidRPr="008D21F0" w:rsidRDefault="008D21F0" w:rsidP="008D21F0">
            <w:pPr>
              <w:spacing w:before="0" w:beforeAutospacing="0" w:after="0" w:line="240" w:lineRule="auto"/>
              <w:rPr>
                <w:rFonts w:ascii="Times New Roman" w:hAnsi="Times New Roman"/>
                <w:sz w:val="24"/>
                <w:szCs w:val="24"/>
                <w:lang w:val="en-US" w:eastAsia="en-US"/>
              </w:rPr>
            </w:pPr>
            <w:hyperlink r:id="rId50" w:history="1">
              <w:r w:rsidRPr="008D21F0">
                <w:rPr>
                  <w:rFonts w:ascii="Tahoma" w:hAnsi="Tahoma" w:cs="Tahoma"/>
                  <w:color w:val="0000FF"/>
                  <w:sz w:val="20"/>
                  <w:szCs w:val="20"/>
                  <w:u w:val="single"/>
                  <w:lang w:val="en-US" w:eastAsia="en-US"/>
                </w:rPr>
                <w:t>https://www.drupal.org/project/drupal/issues/3518344</w:t>
              </w:r>
            </w:hyperlink>
          </w:p>
        </w:tc>
      </w:tr>
      <w:tr w:rsidR="008D21F0" w:rsidRPr="008D21F0" w14:paraId="44F4E09A" w14:textId="77777777" w:rsidTr="008D21F0">
        <w:tc>
          <w:tcPr>
            <w:tcW w:w="5000" w:type="pct"/>
            <w:gridSpan w:val="2"/>
            <w:tcBorders>
              <w:top w:val="nil"/>
              <w:left w:val="single" w:sz="8" w:space="0" w:color="auto"/>
              <w:bottom w:val="single" w:sz="8" w:space="0" w:color="auto"/>
              <w:right w:val="single" w:sz="8" w:space="0" w:color="auto"/>
            </w:tcBorders>
            <w:shd w:val="clear" w:color="auto" w:fill="D9D9D9"/>
            <w:tcMar>
              <w:top w:w="68" w:type="dxa"/>
              <w:left w:w="68" w:type="dxa"/>
              <w:bottom w:w="68" w:type="dxa"/>
              <w:right w:w="68" w:type="dxa"/>
            </w:tcMar>
            <w:hideMark/>
          </w:tcPr>
          <w:p w14:paraId="2983EBAC" w14:textId="77777777" w:rsidR="008D21F0" w:rsidRPr="008D21F0" w:rsidRDefault="008D21F0" w:rsidP="008D21F0">
            <w:pPr>
              <w:spacing w:before="0" w:beforeAutospacing="0" w:after="0" w:line="240" w:lineRule="auto"/>
              <w:rPr>
                <w:rFonts w:ascii="Times New Roman" w:hAnsi="Times New Roman"/>
                <w:sz w:val="24"/>
                <w:szCs w:val="24"/>
                <w:lang w:val="en-US" w:eastAsia="en-US"/>
              </w:rPr>
            </w:pPr>
            <w:r w:rsidRPr="008D21F0">
              <w:rPr>
                <w:rFonts w:ascii="Tahoma" w:hAnsi="Tahoma" w:cs="Tahoma"/>
                <w:color w:val="000000"/>
                <w:sz w:val="20"/>
                <w:szCs w:val="20"/>
                <w:lang w:val="en-US" w:eastAsia="en-US"/>
              </w:rPr>
              <w:t> </w:t>
            </w:r>
          </w:p>
        </w:tc>
      </w:tr>
    </w:tbl>
    <w:p w14:paraId="015959DA" w14:textId="77777777" w:rsidR="008D21F0" w:rsidRPr="008D21F0" w:rsidRDefault="008D21F0" w:rsidP="008D21F0">
      <w:pPr>
        <w:spacing w:before="0" w:beforeAutospacing="0" w:after="0" w:line="240" w:lineRule="auto"/>
        <w:rPr>
          <w:rFonts w:ascii="Times New Roman" w:hAnsi="Times New Roman"/>
          <w:color w:val="000000"/>
          <w:sz w:val="27"/>
          <w:szCs w:val="27"/>
          <w:lang w:val="en-US" w:eastAsia="en-US"/>
        </w:rPr>
      </w:pPr>
    </w:p>
    <w:tbl>
      <w:tblPr>
        <w:tblW w:w="5000" w:type="pct"/>
        <w:tblCellMar>
          <w:left w:w="0" w:type="dxa"/>
          <w:right w:w="0" w:type="dxa"/>
        </w:tblCellMar>
        <w:tblLook w:val="04A0" w:firstRow="1" w:lastRow="0" w:firstColumn="1" w:lastColumn="0" w:noHBand="0" w:noVBand="1"/>
      </w:tblPr>
      <w:tblGrid>
        <w:gridCol w:w="2334"/>
        <w:gridCol w:w="7392"/>
      </w:tblGrid>
      <w:tr w:rsidR="008D21F0" w:rsidRPr="008D21F0" w14:paraId="239F9D17" w14:textId="77777777" w:rsidTr="008D21F0">
        <w:tc>
          <w:tcPr>
            <w:tcW w:w="5000" w:type="pct"/>
            <w:gridSpan w:val="2"/>
            <w:tcBorders>
              <w:top w:val="single" w:sz="8" w:space="0" w:color="000000"/>
              <w:left w:val="single" w:sz="8" w:space="0" w:color="000000"/>
              <w:bottom w:val="single" w:sz="8" w:space="0" w:color="000000"/>
              <w:right w:val="single" w:sz="8" w:space="0" w:color="000000"/>
            </w:tcBorders>
            <w:shd w:val="clear" w:color="auto" w:fill="92D050"/>
            <w:tcMar>
              <w:top w:w="57" w:type="dxa"/>
              <w:left w:w="57" w:type="dxa"/>
              <w:bottom w:w="57" w:type="dxa"/>
              <w:right w:w="57" w:type="dxa"/>
            </w:tcMar>
            <w:hideMark/>
          </w:tcPr>
          <w:p w14:paraId="5BD8B4DE" w14:textId="77777777" w:rsidR="008D21F0" w:rsidRPr="008D21F0" w:rsidRDefault="008D21F0" w:rsidP="008D21F0">
            <w:pPr>
              <w:spacing w:before="0" w:beforeAutospacing="0" w:after="60" w:line="240" w:lineRule="auto"/>
              <w:ind w:left="499" w:hanging="360"/>
              <w:rPr>
                <w:rFonts w:cs="Calibri"/>
                <w:lang w:val="en-US" w:eastAsia="en-US"/>
              </w:rPr>
            </w:pPr>
            <w:r w:rsidRPr="008D21F0">
              <w:rPr>
                <w:rFonts w:ascii="Tahoma" w:hAnsi="Tahoma" w:cs="Tahoma"/>
                <w:b/>
                <w:bCs/>
                <w:color w:val="FFFFFF"/>
                <w:sz w:val="32"/>
                <w:szCs w:val="32"/>
                <w:lang w:val="en-US" w:eastAsia="en-US"/>
              </w:rPr>
              <w:t>11.</w:t>
            </w:r>
            <w:r w:rsidRPr="008D21F0">
              <w:rPr>
                <w:rFonts w:ascii="Times New Roman" w:hAnsi="Times New Roman"/>
                <w:b/>
                <w:bCs/>
                <w:color w:val="FFFFFF"/>
                <w:sz w:val="14"/>
                <w:szCs w:val="14"/>
                <w:lang w:val="en-US" w:eastAsia="en-US"/>
              </w:rPr>
              <w:t> </w:t>
            </w:r>
            <w:r w:rsidRPr="008D21F0">
              <w:rPr>
                <w:rFonts w:ascii="Tahoma" w:hAnsi="Tahoma" w:cs="Tahoma"/>
                <w:b/>
                <w:bCs/>
                <w:color w:val="FFFFFF"/>
                <w:sz w:val="32"/>
                <w:szCs w:val="32"/>
                <w:lang w:val="en-US" w:eastAsia="en-US"/>
              </w:rPr>
              <w:t>Vulnerability Name: </w:t>
            </w:r>
            <w:bookmarkStart w:id="12" w:name="WordPress_Plugin_Contact_Form_7_Version_"/>
            <w:r w:rsidRPr="008D21F0">
              <w:rPr>
                <w:rFonts w:ascii="Tahoma" w:hAnsi="Tahoma" w:cs="Tahoma"/>
                <w:color w:val="FFFFFF"/>
                <w:sz w:val="28"/>
                <w:szCs w:val="28"/>
                <w:lang w:val="en-US" w:eastAsia="en-US"/>
              </w:rPr>
              <w:t>WordPress Plugin Contact Form 7 Version Disclosure</w:t>
            </w:r>
            <w:bookmarkEnd w:id="12"/>
            <w:r w:rsidRPr="008D21F0">
              <w:rPr>
                <w:rFonts w:ascii="Tahoma" w:hAnsi="Tahoma" w:cs="Tahoma"/>
                <w:color w:val="FFFFFF"/>
                <w:lang w:val="en-US" w:eastAsia="en-US"/>
              </w:rPr>
              <w:br/>
            </w:r>
            <w:r w:rsidRPr="008D21F0">
              <w:rPr>
                <w:rFonts w:ascii="Tahoma" w:hAnsi="Tahoma" w:cs="Tahoma"/>
                <w:b/>
                <w:bCs/>
                <w:color w:val="FFFFFF"/>
                <w:sz w:val="32"/>
                <w:szCs w:val="32"/>
                <w:lang w:val="en-US" w:eastAsia="en-US"/>
              </w:rPr>
              <w:t>Vulnerability Rating: </w:t>
            </w:r>
            <w:r w:rsidRPr="008D21F0">
              <w:rPr>
                <w:rFonts w:ascii="Tahoma" w:hAnsi="Tahoma" w:cs="Tahoma"/>
                <w:color w:val="FFFFFF"/>
                <w:sz w:val="28"/>
                <w:szCs w:val="28"/>
                <w:lang w:val="en-US" w:eastAsia="en-US"/>
              </w:rPr>
              <w:t>Low</w:t>
            </w:r>
          </w:p>
        </w:tc>
      </w:tr>
      <w:tr w:rsidR="008D21F0" w:rsidRPr="008D21F0" w14:paraId="4B07ED6B" w14:textId="77777777" w:rsidTr="008D21F0">
        <w:tc>
          <w:tcPr>
            <w:tcW w:w="5000" w:type="pct"/>
            <w:gridSpan w:val="2"/>
            <w:tcBorders>
              <w:top w:val="nil"/>
              <w:left w:val="single" w:sz="8" w:space="0" w:color="auto"/>
              <w:bottom w:val="single" w:sz="8" w:space="0" w:color="auto"/>
              <w:right w:val="single" w:sz="8" w:space="0" w:color="auto"/>
            </w:tcBorders>
            <w:tcMar>
              <w:top w:w="68" w:type="dxa"/>
              <w:left w:w="68" w:type="dxa"/>
              <w:bottom w:w="68" w:type="dxa"/>
              <w:right w:w="68" w:type="dxa"/>
            </w:tcMar>
            <w:hideMark/>
          </w:tcPr>
          <w:p w14:paraId="3D5A44A3" w14:textId="77777777" w:rsidR="008D21F0" w:rsidRPr="008D21F0" w:rsidRDefault="008D21F0" w:rsidP="008D21F0">
            <w:pPr>
              <w:spacing w:before="0" w:beforeAutospacing="0" w:after="60" w:line="240" w:lineRule="auto"/>
              <w:rPr>
                <w:rFonts w:cs="Calibri"/>
                <w:lang w:val="en-US" w:eastAsia="en-US"/>
              </w:rPr>
            </w:pPr>
            <w:r w:rsidRPr="008D21F0">
              <w:rPr>
                <w:rFonts w:ascii="Tahoma" w:hAnsi="Tahoma" w:cs="Tahoma"/>
                <w:b/>
                <w:bCs/>
                <w:color w:val="92D050"/>
                <w:lang w:val="en-US" w:eastAsia="en-US"/>
              </w:rPr>
              <w:t>CVSS: </w:t>
            </w:r>
            <w:r w:rsidRPr="008D21F0">
              <w:rPr>
                <w:rFonts w:ascii="Tahoma" w:hAnsi="Tahoma" w:cs="Tahoma"/>
                <w:color w:val="000000"/>
                <w:sz w:val="20"/>
                <w:szCs w:val="20"/>
                <w:lang w:val="en-US" w:eastAsia="en-US"/>
              </w:rPr>
              <w:t>3.7   CVSS:3.1/</w:t>
            </w:r>
            <w:proofErr w:type="gramStart"/>
            <w:r w:rsidRPr="008D21F0">
              <w:rPr>
                <w:rFonts w:ascii="Tahoma" w:hAnsi="Tahoma" w:cs="Tahoma"/>
                <w:color w:val="000000"/>
                <w:sz w:val="20"/>
                <w:szCs w:val="20"/>
                <w:lang w:val="en-US" w:eastAsia="en-US"/>
              </w:rPr>
              <w:t>AV:N</w:t>
            </w:r>
            <w:proofErr w:type="gramEnd"/>
            <w:r w:rsidRPr="008D21F0">
              <w:rPr>
                <w:rFonts w:ascii="Tahoma" w:hAnsi="Tahoma" w:cs="Tahoma"/>
                <w:color w:val="000000"/>
                <w:sz w:val="20"/>
                <w:szCs w:val="20"/>
                <w:lang w:val="en-US" w:eastAsia="en-US"/>
              </w:rPr>
              <w:t>/AC:H/PR:N/UI:R/S:U/C:N/I:L/A:N          </w:t>
            </w:r>
            <w:r w:rsidRPr="008D21F0">
              <w:rPr>
                <w:rFonts w:ascii="Tahoma" w:hAnsi="Tahoma" w:cs="Tahoma"/>
                <w:b/>
                <w:bCs/>
                <w:color w:val="92D050"/>
                <w:lang w:val="en-US" w:eastAsia="en-US"/>
              </w:rPr>
              <w:t> CWE-</w:t>
            </w:r>
            <w:r w:rsidRPr="008D21F0">
              <w:rPr>
                <w:rFonts w:ascii="Tahoma" w:hAnsi="Tahoma" w:cs="Tahoma"/>
                <w:color w:val="000000"/>
                <w:sz w:val="20"/>
                <w:szCs w:val="20"/>
                <w:lang w:val="en-US" w:eastAsia="en-US"/>
              </w:rPr>
              <w:t>200</w:t>
            </w:r>
          </w:p>
        </w:tc>
      </w:tr>
      <w:tr w:rsidR="008D21F0" w:rsidRPr="008D21F0" w14:paraId="45C10DF8" w14:textId="77777777" w:rsidTr="008D21F0">
        <w:tc>
          <w:tcPr>
            <w:tcW w:w="1200" w:type="pct"/>
            <w:tcBorders>
              <w:top w:val="nil"/>
              <w:left w:val="single" w:sz="8" w:space="0" w:color="auto"/>
              <w:bottom w:val="single" w:sz="8" w:space="0" w:color="auto"/>
              <w:right w:val="single" w:sz="8" w:space="0" w:color="auto"/>
            </w:tcBorders>
            <w:tcMar>
              <w:top w:w="68" w:type="dxa"/>
              <w:left w:w="68" w:type="dxa"/>
              <w:bottom w:w="68" w:type="dxa"/>
              <w:right w:w="68" w:type="dxa"/>
            </w:tcMar>
            <w:hideMark/>
          </w:tcPr>
          <w:p w14:paraId="0A2BF14C" w14:textId="77777777" w:rsidR="008D21F0" w:rsidRPr="008D21F0" w:rsidRDefault="008D21F0" w:rsidP="008D21F0">
            <w:pPr>
              <w:spacing w:before="0" w:beforeAutospacing="0" w:after="60" w:line="240" w:lineRule="auto"/>
              <w:rPr>
                <w:rFonts w:cs="Calibri"/>
                <w:lang w:val="en-US" w:eastAsia="en-US"/>
              </w:rPr>
            </w:pPr>
            <w:r w:rsidRPr="008D21F0">
              <w:rPr>
                <w:rFonts w:ascii="Tahoma" w:hAnsi="Tahoma" w:cs="Tahoma"/>
                <w:b/>
                <w:bCs/>
                <w:color w:val="92D050"/>
                <w:lang w:val="en-US" w:eastAsia="en-US"/>
              </w:rPr>
              <w:t>OWASP Top 10 -2025</w:t>
            </w:r>
          </w:p>
        </w:tc>
        <w:tc>
          <w:tcPr>
            <w:tcW w:w="3750" w:type="pct"/>
            <w:tcBorders>
              <w:top w:val="nil"/>
              <w:left w:val="nil"/>
              <w:bottom w:val="single" w:sz="8" w:space="0" w:color="auto"/>
              <w:right w:val="single" w:sz="8" w:space="0" w:color="auto"/>
            </w:tcBorders>
            <w:tcMar>
              <w:top w:w="68" w:type="dxa"/>
              <w:left w:w="68" w:type="dxa"/>
              <w:bottom w:w="68" w:type="dxa"/>
              <w:right w:w="68" w:type="dxa"/>
            </w:tcMar>
            <w:hideMark/>
          </w:tcPr>
          <w:p w14:paraId="52D4B8C4" w14:textId="77777777" w:rsidR="008D21F0" w:rsidRPr="008D21F0" w:rsidRDefault="008D21F0" w:rsidP="008D21F0">
            <w:pPr>
              <w:spacing w:before="0" w:beforeAutospacing="0" w:after="60" w:line="240" w:lineRule="auto"/>
              <w:jc w:val="both"/>
              <w:rPr>
                <w:rFonts w:cs="Calibri"/>
                <w:lang w:val="en-US" w:eastAsia="en-US"/>
              </w:rPr>
            </w:pPr>
            <w:r w:rsidRPr="008D21F0">
              <w:rPr>
                <w:rFonts w:ascii="Tahoma" w:hAnsi="Tahoma" w:cs="Tahoma"/>
                <w:color w:val="000000"/>
                <w:sz w:val="20"/>
                <w:szCs w:val="20"/>
                <w:lang w:val="en-US" w:eastAsia="en-US"/>
              </w:rPr>
              <w:t>A02:2025 – Security Misconfiguration</w:t>
            </w:r>
          </w:p>
        </w:tc>
      </w:tr>
      <w:tr w:rsidR="008D21F0" w:rsidRPr="008D21F0" w14:paraId="01B61907" w14:textId="77777777" w:rsidTr="008D21F0">
        <w:tc>
          <w:tcPr>
            <w:tcW w:w="1200" w:type="pct"/>
            <w:tcBorders>
              <w:top w:val="nil"/>
              <w:left w:val="single" w:sz="8" w:space="0" w:color="auto"/>
              <w:bottom w:val="single" w:sz="8" w:space="0" w:color="auto"/>
              <w:right w:val="single" w:sz="8" w:space="0" w:color="auto"/>
            </w:tcBorders>
            <w:tcMar>
              <w:top w:w="68" w:type="dxa"/>
              <w:left w:w="68" w:type="dxa"/>
              <w:bottom w:w="68" w:type="dxa"/>
              <w:right w:w="68" w:type="dxa"/>
            </w:tcMar>
            <w:hideMark/>
          </w:tcPr>
          <w:p w14:paraId="1A41C9F9" w14:textId="77777777" w:rsidR="008D21F0" w:rsidRPr="008D21F0" w:rsidRDefault="008D21F0" w:rsidP="008D21F0">
            <w:pPr>
              <w:spacing w:before="0" w:beforeAutospacing="0" w:after="60" w:line="240" w:lineRule="auto"/>
              <w:rPr>
                <w:rFonts w:cs="Calibri"/>
                <w:lang w:val="en-US" w:eastAsia="en-US"/>
              </w:rPr>
            </w:pPr>
            <w:r w:rsidRPr="008D21F0">
              <w:rPr>
                <w:rFonts w:ascii="Tahoma" w:hAnsi="Tahoma" w:cs="Tahoma"/>
                <w:b/>
                <w:bCs/>
                <w:color w:val="92D050"/>
                <w:lang w:val="en-US" w:eastAsia="en-US"/>
              </w:rPr>
              <w:t>Vulnerability Description:</w:t>
            </w:r>
          </w:p>
        </w:tc>
        <w:tc>
          <w:tcPr>
            <w:tcW w:w="3750" w:type="pct"/>
            <w:tcBorders>
              <w:top w:val="nil"/>
              <w:left w:val="nil"/>
              <w:bottom w:val="single" w:sz="8" w:space="0" w:color="auto"/>
              <w:right w:val="single" w:sz="8" w:space="0" w:color="auto"/>
            </w:tcBorders>
            <w:tcMar>
              <w:top w:w="68" w:type="dxa"/>
              <w:left w:w="68" w:type="dxa"/>
              <w:bottom w:w="68" w:type="dxa"/>
              <w:right w:w="68" w:type="dxa"/>
            </w:tcMar>
            <w:hideMark/>
          </w:tcPr>
          <w:p w14:paraId="68EE17FE" w14:textId="77777777" w:rsidR="008D21F0" w:rsidRPr="008D21F0" w:rsidRDefault="008D21F0" w:rsidP="008D21F0">
            <w:pPr>
              <w:spacing w:before="0" w:beforeAutospacing="0" w:after="60" w:line="240" w:lineRule="auto"/>
              <w:jc w:val="both"/>
              <w:rPr>
                <w:rFonts w:cs="Calibri"/>
                <w:lang w:val="en-US" w:eastAsia="en-US"/>
              </w:rPr>
            </w:pPr>
            <w:r w:rsidRPr="008D21F0">
              <w:rPr>
                <w:rFonts w:ascii="Tahoma" w:hAnsi="Tahoma" w:cs="Tahoma"/>
                <w:color w:val="000000"/>
                <w:sz w:val="20"/>
                <w:szCs w:val="20"/>
                <w:lang w:val="en-US" w:eastAsia="en-US"/>
              </w:rPr>
              <w:t xml:space="preserve">While testing, we found that the web application discloses the version of the WordPress Contact Form 7 plugin through publicly accessible resources, such as plugin files, metadata, or source code. Version disclosure enables attackers to </w:t>
            </w:r>
            <w:r w:rsidRPr="008D21F0">
              <w:rPr>
                <w:rFonts w:ascii="Tahoma" w:hAnsi="Tahoma" w:cs="Tahoma"/>
                <w:color w:val="000000"/>
                <w:sz w:val="20"/>
                <w:szCs w:val="20"/>
                <w:lang w:val="en-US" w:eastAsia="en-US"/>
              </w:rPr>
              <w:lastRenderedPageBreak/>
              <w:t>identify the exact plugin version in use and correlate it with publicly disclosed vulnerabilities, security advisories, or exploit databases. Although this issue does not directly compromise the application, it provides valuable reconnaissance information that may facilitate targeted attacks against the plugin if vulnerable versions are deployed.</w:t>
            </w:r>
          </w:p>
          <w:p w14:paraId="111B5081" w14:textId="77777777" w:rsidR="008D21F0" w:rsidRPr="008D21F0" w:rsidRDefault="008D21F0" w:rsidP="008D21F0">
            <w:pPr>
              <w:spacing w:before="0" w:beforeAutospacing="0" w:after="60" w:line="240" w:lineRule="auto"/>
              <w:jc w:val="both"/>
              <w:rPr>
                <w:rFonts w:cs="Calibri"/>
                <w:lang w:val="en-US" w:eastAsia="en-US"/>
              </w:rPr>
            </w:pPr>
            <w:r w:rsidRPr="008D21F0">
              <w:rPr>
                <w:rFonts w:ascii="Tahoma" w:hAnsi="Tahoma" w:cs="Tahoma"/>
                <w:b/>
                <w:bCs/>
                <w:color w:val="000000"/>
                <w:sz w:val="20"/>
                <w:szCs w:val="20"/>
                <w:lang w:val="en-US" w:eastAsia="en-US"/>
              </w:rPr>
              <w:t>Affected URL(s):</w:t>
            </w:r>
          </w:p>
          <w:p w14:paraId="5FEC278C" w14:textId="77777777" w:rsidR="008D21F0" w:rsidRPr="008D21F0" w:rsidRDefault="008D21F0" w:rsidP="008D21F0">
            <w:pPr>
              <w:spacing w:before="0" w:beforeAutospacing="0" w:after="0" w:line="240" w:lineRule="auto"/>
              <w:rPr>
                <w:rFonts w:ascii="Times New Roman" w:hAnsi="Times New Roman"/>
                <w:sz w:val="24"/>
                <w:szCs w:val="24"/>
                <w:lang w:val="en-US" w:eastAsia="en-US"/>
              </w:rPr>
            </w:pPr>
            <w:hyperlink r:id="rId51" w:history="1">
              <w:r w:rsidRPr="008D21F0">
                <w:rPr>
                  <w:rFonts w:ascii="Tahoma" w:hAnsi="Tahoma" w:cs="Tahoma"/>
                  <w:color w:val="0000FF"/>
                  <w:sz w:val="20"/>
                  <w:szCs w:val="20"/>
                  <w:u w:val="single"/>
                  <w:lang w:val="en-US" w:eastAsia="en-US"/>
                </w:rPr>
                <w:t>https://www.msbpl.in/wp-content/plugins/contact-form-7/readme.txt</w:t>
              </w:r>
            </w:hyperlink>
          </w:p>
        </w:tc>
      </w:tr>
      <w:tr w:rsidR="008D21F0" w:rsidRPr="008D21F0" w14:paraId="0DCA0DA3" w14:textId="77777777" w:rsidTr="008D21F0">
        <w:tc>
          <w:tcPr>
            <w:tcW w:w="1200" w:type="pct"/>
            <w:tcBorders>
              <w:top w:val="nil"/>
              <w:left w:val="single" w:sz="8" w:space="0" w:color="auto"/>
              <w:bottom w:val="single" w:sz="8" w:space="0" w:color="auto"/>
              <w:right w:val="single" w:sz="8" w:space="0" w:color="auto"/>
            </w:tcBorders>
            <w:tcMar>
              <w:top w:w="68" w:type="dxa"/>
              <w:left w:w="68" w:type="dxa"/>
              <w:bottom w:w="68" w:type="dxa"/>
              <w:right w:w="68" w:type="dxa"/>
            </w:tcMar>
            <w:hideMark/>
          </w:tcPr>
          <w:p w14:paraId="41EADBFD" w14:textId="77777777" w:rsidR="008D21F0" w:rsidRPr="008D21F0" w:rsidRDefault="008D21F0" w:rsidP="008D21F0">
            <w:pPr>
              <w:spacing w:before="0" w:beforeAutospacing="0" w:after="60" w:line="240" w:lineRule="auto"/>
              <w:rPr>
                <w:rFonts w:cs="Calibri"/>
                <w:lang w:val="en-US" w:eastAsia="en-US"/>
              </w:rPr>
            </w:pPr>
            <w:r w:rsidRPr="008D21F0">
              <w:rPr>
                <w:rFonts w:ascii="Tahoma" w:hAnsi="Tahoma" w:cs="Tahoma"/>
                <w:b/>
                <w:bCs/>
                <w:color w:val="92D050"/>
                <w:lang w:val="en-US" w:eastAsia="en-US"/>
              </w:rPr>
              <w:lastRenderedPageBreak/>
              <w:t>Impact:</w:t>
            </w:r>
          </w:p>
        </w:tc>
        <w:tc>
          <w:tcPr>
            <w:tcW w:w="3750" w:type="pct"/>
            <w:tcBorders>
              <w:top w:val="nil"/>
              <w:left w:val="nil"/>
              <w:bottom w:val="single" w:sz="8" w:space="0" w:color="auto"/>
              <w:right w:val="single" w:sz="8" w:space="0" w:color="auto"/>
            </w:tcBorders>
            <w:tcMar>
              <w:top w:w="68" w:type="dxa"/>
              <w:left w:w="68" w:type="dxa"/>
              <w:bottom w:w="68" w:type="dxa"/>
              <w:right w:w="68" w:type="dxa"/>
            </w:tcMar>
            <w:hideMark/>
          </w:tcPr>
          <w:p w14:paraId="6A064676" w14:textId="77777777" w:rsidR="008D21F0" w:rsidRPr="008D21F0" w:rsidRDefault="008D21F0" w:rsidP="008D21F0">
            <w:pPr>
              <w:spacing w:before="0" w:beforeAutospacing="0" w:after="60" w:line="240" w:lineRule="auto"/>
              <w:jc w:val="both"/>
              <w:rPr>
                <w:rFonts w:cs="Calibri"/>
                <w:lang w:val="en-US" w:eastAsia="en-US"/>
              </w:rPr>
            </w:pPr>
            <w:r w:rsidRPr="008D21F0">
              <w:rPr>
                <w:rFonts w:ascii="Tahoma" w:hAnsi="Tahoma" w:cs="Tahoma"/>
                <w:color w:val="000000"/>
                <w:sz w:val="20"/>
                <w:szCs w:val="20"/>
                <w:lang w:val="en-US" w:eastAsia="en-US"/>
              </w:rPr>
              <w:t>The disclosure of the Contact Form 7 plugin version allows attackers to fingerprint the application's WordPress installation and identify whether the deployed plugin version is affected by known security vulnerabilities. This information significantly reduces the effort required during reconnaissance and may increase the likelihood of successful exploitation if the plugin is outdated or unpatched. Additionally, exposing unnecessary implementation details weakens the application's overall security posture and aids attackers in planning targeted attacks.</w:t>
            </w:r>
          </w:p>
        </w:tc>
      </w:tr>
      <w:tr w:rsidR="008D21F0" w:rsidRPr="008D21F0" w14:paraId="2843532F" w14:textId="77777777" w:rsidTr="008D21F0">
        <w:tc>
          <w:tcPr>
            <w:tcW w:w="1200" w:type="pct"/>
            <w:tcBorders>
              <w:top w:val="nil"/>
              <w:left w:val="single" w:sz="8" w:space="0" w:color="auto"/>
              <w:bottom w:val="single" w:sz="8" w:space="0" w:color="auto"/>
              <w:right w:val="single" w:sz="8" w:space="0" w:color="auto"/>
            </w:tcBorders>
            <w:tcMar>
              <w:top w:w="68" w:type="dxa"/>
              <w:left w:w="68" w:type="dxa"/>
              <w:bottom w:w="68" w:type="dxa"/>
              <w:right w:w="68" w:type="dxa"/>
            </w:tcMar>
            <w:hideMark/>
          </w:tcPr>
          <w:p w14:paraId="1B79E7DB" w14:textId="77777777" w:rsidR="008D21F0" w:rsidRPr="008D21F0" w:rsidRDefault="008D21F0" w:rsidP="008D21F0">
            <w:pPr>
              <w:spacing w:before="0" w:beforeAutospacing="0" w:after="60" w:line="240" w:lineRule="auto"/>
              <w:rPr>
                <w:rFonts w:cs="Calibri"/>
                <w:lang w:val="en-US" w:eastAsia="en-US"/>
              </w:rPr>
            </w:pPr>
            <w:r w:rsidRPr="008D21F0">
              <w:rPr>
                <w:rFonts w:ascii="Tahoma" w:hAnsi="Tahoma" w:cs="Tahoma"/>
                <w:b/>
                <w:bCs/>
                <w:color w:val="92D050"/>
                <w:lang w:val="en-US" w:eastAsia="en-US"/>
              </w:rPr>
              <w:t>Proof of Concept:</w:t>
            </w:r>
          </w:p>
        </w:tc>
        <w:tc>
          <w:tcPr>
            <w:tcW w:w="3750" w:type="pct"/>
            <w:tcBorders>
              <w:top w:val="nil"/>
              <w:left w:val="nil"/>
              <w:bottom w:val="single" w:sz="8" w:space="0" w:color="auto"/>
              <w:right w:val="single" w:sz="8" w:space="0" w:color="auto"/>
            </w:tcBorders>
            <w:tcMar>
              <w:top w:w="15" w:type="dxa"/>
              <w:left w:w="15" w:type="dxa"/>
              <w:bottom w:w="15" w:type="dxa"/>
              <w:right w:w="15" w:type="dxa"/>
            </w:tcMar>
            <w:hideMark/>
          </w:tcPr>
          <w:p w14:paraId="2EC07488" w14:textId="77777777" w:rsidR="008D21F0" w:rsidRPr="008D21F0" w:rsidRDefault="008D21F0" w:rsidP="008D21F0">
            <w:pPr>
              <w:spacing w:before="0" w:beforeAutospacing="0" w:after="60" w:line="240" w:lineRule="auto"/>
              <w:jc w:val="center"/>
              <w:rPr>
                <w:rFonts w:cs="Calibri"/>
                <w:lang w:val="en-US" w:eastAsia="en-US"/>
              </w:rPr>
            </w:pPr>
            <w:r w:rsidRPr="008D21F0">
              <w:rPr>
                <w:rFonts w:ascii="Tahoma" w:hAnsi="Tahoma" w:cs="Tahoma"/>
                <w:color w:val="000000"/>
                <w:sz w:val="20"/>
                <w:szCs w:val="20"/>
                <w:lang w:val="en-US" w:eastAsia="en-US"/>
              </w:rPr>
              <w:t> </w:t>
            </w:r>
          </w:p>
        </w:tc>
      </w:tr>
      <w:tr w:rsidR="008D21F0" w:rsidRPr="008D21F0" w14:paraId="512F5264" w14:textId="77777777" w:rsidTr="008D21F0">
        <w:tc>
          <w:tcPr>
            <w:tcW w:w="1200" w:type="pct"/>
            <w:tcBorders>
              <w:top w:val="nil"/>
              <w:left w:val="single" w:sz="8" w:space="0" w:color="auto"/>
              <w:bottom w:val="single" w:sz="8" w:space="0" w:color="auto"/>
              <w:right w:val="single" w:sz="8" w:space="0" w:color="auto"/>
            </w:tcBorders>
            <w:tcMar>
              <w:top w:w="68" w:type="dxa"/>
              <w:left w:w="68" w:type="dxa"/>
              <w:bottom w:w="68" w:type="dxa"/>
              <w:right w:w="68" w:type="dxa"/>
            </w:tcMar>
            <w:hideMark/>
          </w:tcPr>
          <w:p w14:paraId="39DAFA61" w14:textId="77777777" w:rsidR="008D21F0" w:rsidRPr="008D21F0" w:rsidRDefault="008D21F0" w:rsidP="008D21F0">
            <w:pPr>
              <w:spacing w:before="0" w:beforeAutospacing="0" w:after="60" w:line="240" w:lineRule="auto"/>
              <w:rPr>
                <w:rFonts w:cs="Calibri"/>
                <w:lang w:val="en-US" w:eastAsia="en-US"/>
              </w:rPr>
            </w:pPr>
            <w:r w:rsidRPr="008D21F0">
              <w:rPr>
                <w:rFonts w:ascii="Tahoma" w:hAnsi="Tahoma" w:cs="Tahoma"/>
                <w:b/>
                <w:bCs/>
                <w:color w:val="92D050"/>
                <w:lang w:val="en-US" w:eastAsia="en-US"/>
              </w:rPr>
              <w:t>Recommendation:</w:t>
            </w:r>
          </w:p>
        </w:tc>
        <w:tc>
          <w:tcPr>
            <w:tcW w:w="3750" w:type="pct"/>
            <w:tcBorders>
              <w:top w:val="nil"/>
              <w:left w:val="nil"/>
              <w:bottom w:val="single" w:sz="8" w:space="0" w:color="auto"/>
              <w:right w:val="single" w:sz="8" w:space="0" w:color="auto"/>
            </w:tcBorders>
            <w:tcMar>
              <w:top w:w="68" w:type="dxa"/>
              <w:left w:w="68" w:type="dxa"/>
              <w:bottom w:w="68" w:type="dxa"/>
              <w:right w:w="68" w:type="dxa"/>
            </w:tcMar>
            <w:hideMark/>
          </w:tcPr>
          <w:p w14:paraId="20C43FF2" w14:textId="77777777" w:rsidR="008D21F0" w:rsidRPr="008D21F0" w:rsidRDefault="008D21F0" w:rsidP="008D21F0">
            <w:pPr>
              <w:spacing w:before="0" w:beforeAutospacing="0" w:after="60" w:line="240" w:lineRule="auto"/>
              <w:jc w:val="both"/>
              <w:rPr>
                <w:rFonts w:cs="Calibri"/>
                <w:lang w:val="en-US" w:eastAsia="en-US"/>
              </w:rPr>
            </w:pPr>
            <w:r w:rsidRPr="008D21F0">
              <w:rPr>
                <w:rFonts w:ascii="Tahoma" w:hAnsi="Tahoma" w:cs="Tahoma"/>
                <w:color w:val="000000"/>
                <w:sz w:val="20"/>
                <w:szCs w:val="20"/>
                <w:lang w:val="en-US" w:eastAsia="en-US"/>
              </w:rPr>
              <w:t>It is recommended to minimize Contact Form 7 version disclosure by removing or restricting access to publicly accessible plugin metadata where feasible. Upgrade the Contact Form 7 plugin to the latest stable and vendor-supported version after verifying compatibility with the WordPress installation. Additionally, implement a regular plugin management process to monitor WordPress plugins for newly disclosed vulnerabilities, promptly apply vendor-released security updates, and remove unused or unnecessary plugins to reduce the application's attack surface.</w:t>
            </w:r>
          </w:p>
          <w:p w14:paraId="23D5DF30" w14:textId="77777777" w:rsidR="008D21F0" w:rsidRPr="008D21F0" w:rsidRDefault="008D21F0" w:rsidP="008D21F0">
            <w:pPr>
              <w:spacing w:before="0" w:beforeAutospacing="0" w:after="60" w:line="240" w:lineRule="auto"/>
              <w:jc w:val="both"/>
              <w:rPr>
                <w:rFonts w:cs="Calibri"/>
                <w:lang w:val="en-US" w:eastAsia="en-US"/>
              </w:rPr>
            </w:pPr>
            <w:r w:rsidRPr="008D21F0">
              <w:rPr>
                <w:rFonts w:ascii="Tahoma" w:hAnsi="Tahoma" w:cs="Tahoma"/>
                <w:b/>
                <w:bCs/>
                <w:color w:val="000000"/>
                <w:sz w:val="20"/>
                <w:szCs w:val="20"/>
                <w:lang w:val="en-US" w:eastAsia="en-US"/>
              </w:rPr>
              <w:t>Reference Link(s):</w:t>
            </w:r>
          </w:p>
          <w:p w14:paraId="5EDFF7B9" w14:textId="77777777" w:rsidR="008D21F0" w:rsidRPr="008D21F0" w:rsidRDefault="008D21F0" w:rsidP="008D21F0">
            <w:pPr>
              <w:spacing w:before="0" w:beforeAutospacing="0" w:after="0" w:line="240" w:lineRule="auto"/>
              <w:rPr>
                <w:rFonts w:ascii="Times New Roman" w:hAnsi="Times New Roman"/>
                <w:sz w:val="24"/>
                <w:szCs w:val="24"/>
                <w:lang w:val="en-US" w:eastAsia="en-US"/>
              </w:rPr>
            </w:pPr>
            <w:hyperlink r:id="rId52" w:history="1">
              <w:r w:rsidRPr="008D21F0">
                <w:rPr>
                  <w:rFonts w:ascii="Tahoma" w:hAnsi="Tahoma" w:cs="Tahoma"/>
                  <w:color w:val="0000FF"/>
                  <w:sz w:val="20"/>
                  <w:szCs w:val="20"/>
                  <w:u w:val="single"/>
                  <w:lang w:val="en-US" w:eastAsia="en-US"/>
                </w:rPr>
                <w:t>https://wordpress.org/plugins/contact-form-7/</w:t>
              </w:r>
            </w:hyperlink>
          </w:p>
        </w:tc>
      </w:tr>
      <w:tr w:rsidR="008D21F0" w:rsidRPr="008D21F0" w14:paraId="737FADF4" w14:textId="77777777" w:rsidTr="008D21F0">
        <w:tc>
          <w:tcPr>
            <w:tcW w:w="5000" w:type="pct"/>
            <w:gridSpan w:val="2"/>
            <w:tcBorders>
              <w:top w:val="nil"/>
              <w:left w:val="single" w:sz="8" w:space="0" w:color="auto"/>
              <w:bottom w:val="single" w:sz="8" w:space="0" w:color="auto"/>
              <w:right w:val="single" w:sz="8" w:space="0" w:color="auto"/>
            </w:tcBorders>
            <w:shd w:val="clear" w:color="auto" w:fill="D9D9D9"/>
            <w:tcMar>
              <w:top w:w="68" w:type="dxa"/>
              <w:left w:w="68" w:type="dxa"/>
              <w:bottom w:w="68" w:type="dxa"/>
              <w:right w:w="68" w:type="dxa"/>
            </w:tcMar>
            <w:hideMark/>
          </w:tcPr>
          <w:p w14:paraId="1F78AC88" w14:textId="77777777" w:rsidR="008D21F0" w:rsidRPr="008D21F0" w:rsidRDefault="008D21F0" w:rsidP="008D21F0">
            <w:pPr>
              <w:spacing w:before="0" w:beforeAutospacing="0" w:after="0" w:line="240" w:lineRule="auto"/>
              <w:rPr>
                <w:rFonts w:ascii="Times New Roman" w:hAnsi="Times New Roman"/>
                <w:sz w:val="24"/>
                <w:szCs w:val="24"/>
                <w:lang w:val="en-US" w:eastAsia="en-US"/>
              </w:rPr>
            </w:pPr>
            <w:r w:rsidRPr="008D21F0">
              <w:rPr>
                <w:rFonts w:ascii="Tahoma" w:hAnsi="Tahoma" w:cs="Tahoma"/>
                <w:color w:val="000000"/>
                <w:sz w:val="20"/>
                <w:szCs w:val="20"/>
                <w:lang w:val="en-US" w:eastAsia="en-US"/>
              </w:rPr>
              <w:t> </w:t>
            </w:r>
          </w:p>
        </w:tc>
      </w:tr>
    </w:tbl>
    <w:p w14:paraId="04414D99" w14:textId="77777777" w:rsidR="008D21F0" w:rsidRPr="008D21F0" w:rsidRDefault="008D21F0" w:rsidP="008D21F0">
      <w:pPr>
        <w:spacing w:before="0" w:beforeAutospacing="0" w:after="0" w:line="240" w:lineRule="auto"/>
        <w:rPr>
          <w:rFonts w:ascii="Times New Roman" w:hAnsi="Times New Roman"/>
          <w:color w:val="000000"/>
          <w:sz w:val="27"/>
          <w:szCs w:val="27"/>
          <w:lang w:val="en-US" w:eastAsia="en-US"/>
        </w:rPr>
      </w:pPr>
    </w:p>
    <w:tbl>
      <w:tblPr>
        <w:tblW w:w="5000" w:type="pct"/>
        <w:tblCellMar>
          <w:left w:w="0" w:type="dxa"/>
          <w:right w:w="0" w:type="dxa"/>
        </w:tblCellMar>
        <w:tblLook w:val="04A0" w:firstRow="1" w:lastRow="0" w:firstColumn="1" w:lastColumn="0" w:noHBand="0" w:noVBand="1"/>
      </w:tblPr>
      <w:tblGrid>
        <w:gridCol w:w="2334"/>
        <w:gridCol w:w="7392"/>
      </w:tblGrid>
      <w:tr w:rsidR="008D21F0" w:rsidRPr="008D21F0" w14:paraId="42D0EE6E" w14:textId="77777777" w:rsidTr="008D21F0">
        <w:tc>
          <w:tcPr>
            <w:tcW w:w="5000" w:type="pct"/>
            <w:gridSpan w:val="2"/>
            <w:tcBorders>
              <w:top w:val="single" w:sz="8" w:space="0" w:color="000000"/>
              <w:left w:val="single" w:sz="8" w:space="0" w:color="000000"/>
              <w:bottom w:val="single" w:sz="8" w:space="0" w:color="000000"/>
              <w:right w:val="single" w:sz="8" w:space="0" w:color="000000"/>
            </w:tcBorders>
            <w:shd w:val="clear" w:color="auto" w:fill="92D050"/>
            <w:tcMar>
              <w:top w:w="57" w:type="dxa"/>
              <w:left w:w="57" w:type="dxa"/>
              <w:bottom w:w="57" w:type="dxa"/>
              <w:right w:w="57" w:type="dxa"/>
            </w:tcMar>
            <w:hideMark/>
          </w:tcPr>
          <w:p w14:paraId="584AA60C" w14:textId="77777777" w:rsidR="008D21F0" w:rsidRPr="008D21F0" w:rsidRDefault="008D21F0" w:rsidP="008D21F0">
            <w:pPr>
              <w:spacing w:before="0" w:beforeAutospacing="0" w:after="60" w:line="240" w:lineRule="auto"/>
              <w:ind w:left="499" w:hanging="360"/>
              <w:rPr>
                <w:rFonts w:cs="Calibri"/>
                <w:lang w:val="en-US" w:eastAsia="en-US"/>
              </w:rPr>
            </w:pPr>
            <w:r w:rsidRPr="008D21F0">
              <w:rPr>
                <w:rFonts w:ascii="Tahoma" w:hAnsi="Tahoma" w:cs="Tahoma"/>
                <w:b/>
                <w:bCs/>
                <w:color w:val="FFFFFF"/>
                <w:sz w:val="32"/>
                <w:szCs w:val="32"/>
                <w:lang w:val="en-US" w:eastAsia="en-US"/>
              </w:rPr>
              <w:t>12.</w:t>
            </w:r>
            <w:r w:rsidRPr="008D21F0">
              <w:rPr>
                <w:rFonts w:ascii="Times New Roman" w:hAnsi="Times New Roman"/>
                <w:b/>
                <w:bCs/>
                <w:color w:val="FFFFFF"/>
                <w:sz w:val="14"/>
                <w:szCs w:val="14"/>
                <w:lang w:val="en-US" w:eastAsia="en-US"/>
              </w:rPr>
              <w:t> </w:t>
            </w:r>
            <w:r w:rsidRPr="008D21F0">
              <w:rPr>
                <w:rFonts w:ascii="Tahoma" w:hAnsi="Tahoma" w:cs="Tahoma"/>
                <w:b/>
                <w:bCs/>
                <w:color w:val="FFFFFF"/>
                <w:sz w:val="32"/>
                <w:szCs w:val="32"/>
                <w:lang w:val="en-US" w:eastAsia="en-US"/>
              </w:rPr>
              <w:t>Vulnerability Name: </w:t>
            </w:r>
            <w:bookmarkStart w:id="13" w:name="Missing_X_frame_Options__Header"/>
            <w:r w:rsidRPr="008D21F0">
              <w:rPr>
                <w:rFonts w:ascii="Tahoma" w:hAnsi="Tahoma" w:cs="Tahoma"/>
                <w:color w:val="FFFFFF"/>
                <w:sz w:val="28"/>
                <w:szCs w:val="28"/>
                <w:lang w:val="en-US" w:eastAsia="en-US"/>
              </w:rPr>
              <w:t>Missing X-frame-Options Header</w:t>
            </w:r>
            <w:bookmarkEnd w:id="13"/>
            <w:r w:rsidRPr="008D21F0">
              <w:rPr>
                <w:rFonts w:ascii="Tahoma" w:hAnsi="Tahoma" w:cs="Tahoma"/>
                <w:color w:val="FFFFFF"/>
                <w:lang w:val="en-US" w:eastAsia="en-US"/>
              </w:rPr>
              <w:br/>
            </w:r>
            <w:r w:rsidRPr="008D21F0">
              <w:rPr>
                <w:rFonts w:ascii="Tahoma" w:hAnsi="Tahoma" w:cs="Tahoma"/>
                <w:b/>
                <w:bCs/>
                <w:color w:val="FFFFFF"/>
                <w:sz w:val="32"/>
                <w:szCs w:val="32"/>
                <w:lang w:val="en-US" w:eastAsia="en-US"/>
              </w:rPr>
              <w:t>Vulnerability Rating: </w:t>
            </w:r>
            <w:r w:rsidRPr="008D21F0">
              <w:rPr>
                <w:rFonts w:ascii="Tahoma" w:hAnsi="Tahoma" w:cs="Tahoma"/>
                <w:color w:val="FFFFFF"/>
                <w:sz w:val="28"/>
                <w:szCs w:val="28"/>
                <w:lang w:val="en-US" w:eastAsia="en-US"/>
              </w:rPr>
              <w:t>Low</w:t>
            </w:r>
          </w:p>
        </w:tc>
      </w:tr>
      <w:tr w:rsidR="008D21F0" w:rsidRPr="008D21F0" w14:paraId="160D1657" w14:textId="77777777" w:rsidTr="008D21F0">
        <w:tc>
          <w:tcPr>
            <w:tcW w:w="5000" w:type="pct"/>
            <w:gridSpan w:val="2"/>
            <w:tcBorders>
              <w:top w:val="nil"/>
              <w:left w:val="single" w:sz="8" w:space="0" w:color="auto"/>
              <w:bottom w:val="single" w:sz="8" w:space="0" w:color="auto"/>
              <w:right w:val="single" w:sz="8" w:space="0" w:color="auto"/>
            </w:tcBorders>
            <w:tcMar>
              <w:top w:w="68" w:type="dxa"/>
              <w:left w:w="68" w:type="dxa"/>
              <w:bottom w:w="68" w:type="dxa"/>
              <w:right w:w="68" w:type="dxa"/>
            </w:tcMar>
            <w:hideMark/>
          </w:tcPr>
          <w:p w14:paraId="6457C428" w14:textId="77777777" w:rsidR="008D21F0" w:rsidRPr="008D21F0" w:rsidRDefault="008D21F0" w:rsidP="008D21F0">
            <w:pPr>
              <w:spacing w:before="0" w:beforeAutospacing="0" w:after="60" w:line="240" w:lineRule="auto"/>
              <w:rPr>
                <w:rFonts w:cs="Calibri"/>
                <w:lang w:val="en-US" w:eastAsia="en-US"/>
              </w:rPr>
            </w:pPr>
            <w:r w:rsidRPr="008D21F0">
              <w:rPr>
                <w:rFonts w:ascii="Tahoma" w:hAnsi="Tahoma" w:cs="Tahoma"/>
                <w:b/>
                <w:bCs/>
                <w:color w:val="92D050"/>
                <w:lang w:val="en-US" w:eastAsia="en-US"/>
              </w:rPr>
              <w:t>CVSS: </w:t>
            </w:r>
            <w:r w:rsidRPr="008D21F0">
              <w:rPr>
                <w:rFonts w:ascii="Tahoma" w:hAnsi="Tahoma" w:cs="Tahoma"/>
                <w:color w:val="000000"/>
                <w:sz w:val="20"/>
                <w:szCs w:val="20"/>
                <w:lang w:val="en-US" w:eastAsia="en-US"/>
              </w:rPr>
              <w:t>3.7   CVSS:3.1/</w:t>
            </w:r>
            <w:proofErr w:type="gramStart"/>
            <w:r w:rsidRPr="008D21F0">
              <w:rPr>
                <w:rFonts w:ascii="Tahoma" w:hAnsi="Tahoma" w:cs="Tahoma"/>
                <w:color w:val="000000"/>
                <w:sz w:val="20"/>
                <w:szCs w:val="20"/>
                <w:lang w:val="en-US" w:eastAsia="en-US"/>
              </w:rPr>
              <w:t>AV:N</w:t>
            </w:r>
            <w:proofErr w:type="gramEnd"/>
            <w:r w:rsidRPr="008D21F0">
              <w:rPr>
                <w:rFonts w:ascii="Tahoma" w:hAnsi="Tahoma" w:cs="Tahoma"/>
                <w:color w:val="000000"/>
                <w:sz w:val="20"/>
                <w:szCs w:val="20"/>
                <w:lang w:val="en-US" w:eastAsia="en-US"/>
              </w:rPr>
              <w:t>/AC:H/PR:N/UI:R/S:U/C:N/I:L/A:N          </w:t>
            </w:r>
            <w:r w:rsidRPr="008D21F0">
              <w:rPr>
                <w:rFonts w:ascii="Tahoma" w:hAnsi="Tahoma" w:cs="Tahoma"/>
                <w:b/>
                <w:bCs/>
                <w:color w:val="92D050"/>
                <w:lang w:val="en-US" w:eastAsia="en-US"/>
              </w:rPr>
              <w:t> CWE-</w:t>
            </w:r>
            <w:r w:rsidRPr="008D21F0">
              <w:rPr>
                <w:rFonts w:ascii="Tahoma" w:hAnsi="Tahoma" w:cs="Tahoma"/>
                <w:color w:val="000000"/>
                <w:sz w:val="20"/>
                <w:szCs w:val="20"/>
                <w:lang w:val="en-US" w:eastAsia="en-US"/>
              </w:rPr>
              <w:t>1021</w:t>
            </w:r>
          </w:p>
        </w:tc>
      </w:tr>
      <w:tr w:rsidR="008D21F0" w:rsidRPr="008D21F0" w14:paraId="530B5C6C" w14:textId="77777777" w:rsidTr="008D21F0">
        <w:tc>
          <w:tcPr>
            <w:tcW w:w="1200" w:type="pct"/>
            <w:tcBorders>
              <w:top w:val="nil"/>
              <w:left w:val="single" w:sz="8" w:space="0" w:color="auto"/>
              <w:bottom w:val="single" w:sz="8" w:space="0" w:color="auto"/>
              <w:right w:val="single" w:sz="8" w:space="0" w:color="auto"/>
            </w:tcBorders>
            <w:tcMar>
              <w:top w:w="68" w:type="dxa"/>
              <w:left w:w="68" w:type="dxa"/>
              <w:bottom w:w="68" w:type="dxa"/>
              <w:right w:w="68" w:type="dxa"/>
            </w:tcMar>
            <w:hideMark/>
          </w:tcPr>
          <w:p w14:paraId="0F1EB8FD" w14:textId="77777777" w:rsidR="008D21F0" w:rsidRPr="008D21F0" w:rsidRDefault="008D21F0" w:rsidP="008D21F0">
            <w:pPr>
              <w:spacing w:before="0" w:beforeAutospacing="0" w:after="60" w:line="240" w:lineRule="auto"/>
              <w:rPr>
                <w:rFonts w:cs="Calibri"/>
                <w:lang w:val="en-US" w:eastAsia="en-US"/>
              </w:rPr>
            </w:pPr>
            <w:r w:rsidRPr="008D21F0">
              <w:rPr>
                <w:rFonts w:ascii="Tahoma" w:hAnsi="Tahoma" w:cs="Tahoma"/>
                <w:b/>
                <w:bCs/>
                <w:color w:val="92D050"/>
                <w:lang w:val="en-US" w:eastAsia="en-US"/>
              </w:rPr>
              <w:t>OWASP Top 10 -2025</w:t>
            </w:r>
          </w:p>
        </w:tc>
        <w:tc>
          <w:tcPr>
            <w:tcW w:w="3750" w:type="pct"/>
            <w:tcBorders>
              <w:top w:val="nil"/>
              <w:left w:val="nil"/>
              <w:bottom w:val="single" w:sz="8" w:space="0" w:color="auto"/>
              <w:right w:val="single" w:sz="8" w:space="0" w:color="auto"/>
            </w:tcBorders>
            <w:tcMar>
              <w:top w:w="68" w:type="dxa"/>
              <w:left w:w="68" w:type="dxa"/>
              <w:bottom w:w="68" w:type="dxa"/>
              <w:right w:w="68" w:type="dxa"/>
            </w:tcMar>
            <w:hideMark/>
          </w:tcPr>
          <w:p w14:paraId="28AB69EC" w14:textId="77777777" w:rsidR="008D21F0" w:rsidRPr="008D21F0" w:rsidRDefault="008D21F0" w:rsidP="008D21F0">
            <w:pPr>
              <w:spacing w:before="0" w:beforeAutospacing="0" w:after="60" w:line="240" w:lineRule="auto"/>
              <w:jc w:val="both"/>
              <w:rPr>
                <w:rFonts w:cs="Calibri"/>
                <w:lang w:val="en-US" w:eastAsia="en-US"/>
              </w:rPr>
            </w:pPr>
            <w:r w:rsidRPr="008D21F0">
              <w:rPr>
                <w:rFonts w:ascii="Tahoma" w:hAnsi="Tahoma" w:cs="Tahoma"/>
                <w:color w:val="000000"/>
                <w:sz w:val="20"/>
                <w:szCs w:val="20"/>
                <w:lang w:val="en-US" w:eastAsia="en-US"/>
              </w:rPr>
              <w:t>A02:2025 – Security Misconfiguration</w:t>
            </w:r>
          </w:p>
        </w:tc>
      </w:tr>
      <w:tr w:rsidR="008D21F0" w:rsidRPr="008D21F0" w14:paraId="33408CAC" w14:textId="77777777" w:rsidTr="008D21F0">
        <w:tc>
          <w:tcPr>
            <w:tcW w:w="1200" w:type="pct"/>
            <w:tcBorders>
              <w:top w:val="nil"/>
              <w:left w:val="single" w:sz="8" w:space="0" w:color="auto"/>
              <w:bottom w:val="single" w:sz="8" w:space="0" w:color="auto"/>
              <w:right w:val="single" w:sz="8" w:space="0" w:color="auto"/>
            </w:tcBorders>
            <w:tcMar>
              <w:top w:w="68" w:type="dxa"/>
              <w:left w:w="68" w:type="dxa"/>
              <w:bottom w:w="68" w:type="dxa"/>
              <w:right w:w="68" w:type="dxa"/>
            </w:tcMar>
            <w:hideMark/>
          </w:tcPr>
          <w:p w14:paraId="75E58554" w14:textId="77777777" w:rsidR="008D21F0" w:rsidRPr="008D21F0" w:rsidRDefault="008D21F0" w:rsidP="008D21F0">
            <w:pPr>
              <w:spacing w:before="0" w:beforeAutospacing="0" w:after="60" w:line="240" w:lineRule="auto"/>
              <w:rPr>
                <w:rFonts w:cs="Calibri"/>
                <w:lang w:val="en-US" w:eastAsia="en-US"/>
              </w:rPr>
            </w:pPr>
            <w:r w:rsidRPr="008D21F0">
              <w:rPr>
                <w:rFonts w:ascii="Tahoma" w:hAnsi="Tahoma" w:cs="Tahoma"/>
                <w:b/>
                <w:bCs/>
                <w:color w:val="92D050"/>
                <w:lang w:val="en-US" w:eastAsia="en-US"/>
              </w:rPr>
              <w:t>Vulnerability Description:</w:t>
            </w:r>
          </w:p>
        </w:tc>
        <w:tc>
          <w:tcPr>
            <w:tcW w:w="3750" w:type="pct"/>
            <w:tcBorders>
              <w:top w:val="nil"/>
              <w:left w:val="nil"/>
              <w:bottom w:val="single" w:sz="8" w:space="0" w:color="auto"/>
              <w:right w:val="single" w:sz="8" w:space="0" w:color="auto"/>
            </w:tcBorders>
            <w:tcMar>
              <w:top w:w="68" w:type="dxa"/>
              <w:left w:w="68" w:type="dxa"/>
              <w:bottom w:w="68" w:type="dxa"/>
              <w:right w:w="68" w:type="dxa"/>
            </w:tcMar>
            <w:hideMark/>
          </w:tcPr>
          <w:p w14:paraId="0138EF84" w14:textId="77777777" w:rsidR="008D21F0" w:rsidRPr="008D21F0" w:rsidRDefault="008D21F0" w:rsidP="008D21F0">
            <w:pPr>
              <w:spacing w:before="0" w:beforeAutospacing="0" w:after="60" w:line="240" w:lineRule="auto"/>
              <w:jc w:val="both"/>
              <w:rPr>
                <w:rFonts w:cs="Calibri"/>
                <w:lang w:val="en-US" w:eastAsia="en-US"/>
              </w:rPr>
            </w:pPr>
            <w:r w:rsidRPr="008D21F0">
              <w:rPr>
                <w:rFonts w:ascii="Tahoma" w:hAnsi="Tahoma" w:cs="Tahoma"/>
                <w:color w:val="000000"/>
                <w:sz w:val="20"/>
                <w:szCs w:val="20"/>
                <w:lang w:val="en-US" w:eastAsia="en-US"/>
              </w:rPr>
              <w:t>While testing, we found that the web application does not include the X-Frame-Options HTTP response header in its responses. This header instructs web browsers whether a page is permitted to be displayed within a frame, iframe, embed, or object on another website. In the absence of this protection, the application may be embedded within a malicious webpage, increasing the risk of clickjacking attacks.</w:t>
            </w:r>
          </w:p>
          <w:p w14:paraId="00494225" w14:textId="77777777" w:rsidR="008D21F0" w:rsidRPr="008D21F0" w:rsidRDefault="008D21F0" w:rsidP="008D21F0">
            <w:pPr>
              <w:spacing w:before="0" w:beforeAutospacing="0" w:after="60" w:line="240" w:lineRule="auto"/>
              <w:jc w:val="both"/>
              <w:rPr>
                <w:rFonts w:cs="Calibri"/>
                <w:lang w:val="en-US" w:eastAsia="en-US"/>
              </w:rPr>
            </w:pPr>
            <w:r w:rsidRPr="008D21F0">
              <w:rPr>
                <w:rFonts w:ascii="Tahoma" w:hAnsi="Tahoma" w:cs="Tahoma"/>
                <w:b/>
                <w:bCs/>
                <w:color w:val="000000"/>
                <w:sz w:val="20"/>
                <w:szCs w:val="20"/>
                <w:lang w:val="en-US" w:eastAsia="en-US"/>
              </w:rPr>
              <w:t>Affected URL(s):</w:t>
            </w:r>
          </w:p>
          <w:p w14:paraId="157B38D9" w14:textId="77777777" w:rsidR="008D21F0" w:rsidRPr="008D21F0" w:rsidRDefault="008D21F0" w:rsidP="008D21F0">
            <w:pPr>
              <w:spacing w:before="0" w:beforeAutospacing="0" w:after="0" w:line="240" w:lineRule="auto"/>
              <w:rPr>
                <w:rFonts w:ascii="Times New Roman" w:hAnsi="Times New Roman"/>
                <w:sz w:val="24"/>
                <w:szCs w:val="24"/>
                <w:lang w:val="en-US" w:eastAsia="en-US"/>
              </w:rPr>
            </w:pPr>
            <w:hyperlink r:id="rId53" w:history="1">
              <w:r w:rsidRPr="008D21F0">
                <w:rPr>
                  <w:rFonts w:ascii="Tahoma" w:hAnsi="Tahoma" w:cs="Tahoma"/>
                  <w:color w:val="0000FF"/>
                  <w:sz w:val="20"/>
                  <w:szCs w:val="20"/>
                  <w:u w:val="single"/>
                  <w:lang w:val="en-US" w:eastAsia="en-US"/>
                </w:rPr>
                <w:t>https://www.msbpl.in/</w:t>
              </w:r>
            </w:hyperlink>
          </w:p>
        </w:tc>
      </w:tr>
      <w:tr w:rsidR="008D21F0" w:rsidRPr="008D21F0" w14:paraId="637B83AA" w14:textId="77777777" w:rsidTr="008D21F0">
        <w:tc>
          <w:tcPr>
            <w:tcW w:w="1200" w:type="pct"/>
            <w:tcBorders>
              <w:top w:val="nil"/>
              <w:left w:val="single" w:sz="8" w:space="0" w:color="auto"/>
              <w:bottom w:val="single" w:sz="8" w:space="0" w:color="auto"/>
              <w:right w:val="single" w:sz="8" w:space="0" w:color="auto"/>
            </w:tcBorders>
            <w:tcMar>
              <w:top w:w="68" w:type="dxa"/>
              <w:left w:w="68" w:type="dxa"/>
              <w:bottom w:w="68" w:type="dxa"/>
              <w:right w:w="68" w:type="dxa"/>
            </w:tcMar>
            <w:hideMark/>
          </w:tcPr>
          <w:p w14:paraId="4E617A86" w14:textId="77777777" w:rsidR="008D21F0" w:rsidRPr="008D21F0" w:rsidRDefault="008D21F0" w:rsidP="008D21F0">
            <w:pPr>
              <w:spacing w:before="0" w:beforeAutospacing="0" w:after="60" w:line="240" w:lineRule="auto"/>
              <w:rPr>
                <w:rFonts w:cs="Calibri"/>
                <w:lang w:val="en-US" w:eastAsia="en-US"/>
              </w:rPr>
            </w:pPr>
            <w:r w:rsidRPr="008D21F0">
              <w:rPr>
                <w:rFonts w:ascii="Tahoma" w:hAnsi="Tahoma" w:cs="Tahoma"/>
                <w:b/>
                <w:bCs/>
                <w:color w:val="92D050"/>
                <w:lang w:val="en-US" w:eastAsia="en-US"/>
              </w:rPr>
              <w:t>Impact:</w:t>
            </w:r>
          </w:p>
        </w:tc>
        <w:tc>
          <w:tcPr>
            <w:tcW w:w="3750" w:type="pct"/>
            <w:tcBorders>
              <w:top w:val="nil"/>
              <w:left w:val="nil"/>
              <w:bottom w:val="single" w:sz="8" w:space="0" w:color="auto"/>
              <w:right w:val="single" w:sz="8" w:space="0" w:color="auto"/>
            </w:tcBorders>
            <w:tcMar>
              <w:top w:w="68" w:type="dxa"/>
              <w:left w:w="68" w:type="dxa"/>
              <w:bottom w:w="68" w:type="dxa"/>
              <w:right w:w="68" w:type="dxa"/>
            </w:tcMar>
            <w:hideMark/>
          </w:tcPr>
          <w:p w14:paraId="0CA650EE" w14:textId="77777777" w:rsidR="008D21F0" w:rsidRPr="008D21F0" w:rsidRDefault="008D21F0" w:rsidP="008D21F0">
            <w:pPr>
              <w:spacing w:before="0" w:beforeAutospacing="0" w:after="60" w:line="240" w:lineRule="auto"/>
              <w:jc w:val="both"/>
              <w:rPr>
                <w:rFonts w:cs="Calibri"/>
                <w:lang w:val="en-US" w:eastAsia="en-US"/>
              </w:rPr>
            </w:pPr>
            <w:r w:rsidRPr="008D21F0">
              <w:rPr>
                <w:rFonts w:ascii="Tahoma" w:hAnsi="Tahoma" w:cs="Tahoma"/>
                <w:color w:val="000000"/>
                <w:sz w:val="20"/>
                <w:szCs w:val="20"/>
                <w:lang w:val="en-US" w:eastAsia="en-US"/>
              </w:rPr>
              <w:t>An attacker may exploit the absence of the X-Frame-Options header by embedding the application inside a transparent or disguised iframe on a malicious website. Users may unknowingly interact with the framed application, allowing attackers to trick them into performing unintended actions such as modifying account settings, approving transactions, or executing privileged operations using their authenticated session. This can lead to unauthorized actions and compromise the integrity of user interactions.</w:t>
            </w:r>
          </w:p>
        </w:tc>
      </w:tr>
      <w:tr w:rsidR="008D21F0" w:rsidRPr="008D21F0" w14:paraId="4EBCBC17" w14:textId="77777777" w:rsidTr="008D21F0">
        <w:tc>
          <w:tcPr>
            <w:tcW w:w="1200" w:type="pct"/>
            <w:tcBorders>
              <w:top w:val="nil"/>
              <w:left w:val="single" w:sz="8" w:space="0" w:color="auto"/>
              <w:bottom w:val="single" w:sz="8" w:space="0" w:color="auto"/>
              <w:right w:val="single" w:sz="8" w:space="0" w:color="auto"/>
            </w:tcBorders>
            <w:tcMar>
              <w:top w:w="68" w:type="dxa"/>
              <w:left w:w="68" w:type="dxa"/>
              <w:bottom w:w="68" w:type="dxa"/>
              <w:right w:w="68" w:type="dxa"/>
            </w:tcMar>
            <w:hideMark/>
          </w:tcPr>
          <w:p w14:paraId="1476FC5C" w14:textId="77777777" w:rsidR="008D21F0" w:rsidRPr="008D21F0" w:rsidRDefault="008D21F0" w:rsidP="008D21F0">
            <w:pPr>
              <w:spacing w:before="0" w:beforeAutospacing="0" w:after="60" w:line="240" w:lineRule="auto"/>
              <w:rPr>
                <w:rFonts w:cs="Calibri"/>
                <w:lang w:val="en-US" w:eastAsia="en-US"/>
              </w:rPr>
            </w:pPr>
            <w:r w:rsidRPr="008D21F0">
              <w:rPr>
                <w:rFonts w:ascii="Tahoma" w:hAnsi="Tahoma" w:cs="Tahoma"/>
                <w:b/>
                <w:bCs/>
                <w:color w:val="92D050"/>
                <w:lang w:val="en-US" w:eastAsia="en-US"/>
              </w:rPr>
              <w:t>Proof of Concept:</w:t>
            </w:r>
          </w:p>
        </w:tc>
        <w:tc>
          <w:tcPr>
            <w:tcW w:w="3750" w:type="pct"/>
            <w:tcBorders>
              <w:top w:val="nil"/>
              <w:left w:val="nil"/>
              <w:bottom w:val="single" w:sz="8" w:space="0" w:color="auto"/>
              <w:right w:val="single" w:sz="8" w:space="0" w:color="auto"/>
            </w:tcBorders>
            <w:tcMar>
              <w:top w:w="15" w:type="dxa"/>
              <w:left w:w="15" w:type="dxa"/>
              <w:bottom w:w="15" w:type="dxa"/>
              <w:right w:w="15" w:type="dxa"/>
            </w:tcMar>
            <w:hideMark/>
          </w:tcPr>
          <w:p w14:paraId="33BC029B" w14:textId="77777777" w:rsidR="008D21F0" w:rsidRPr="008D21F0" w:rsidRDefault="008D21F0" w:rsidP="008D21F0">
            <w:pPr>
              <w:spacing w:before="0" w:beforeAutospacing="0" w:after="60" w:line="240" w:lineRule="auto"/>
              <w:jc w:val="center"/>
              <w:rPr>
                <w:rFonts w:cs="Calibri"/>
                <w:lang w:val="en-US" w:eastAsia="en-US"/>
              </w:rPr>
            </w:pPr>
            <w:r w:rsidRPr="008D21F0">
              <w:rPr>
                <w:rFonts w:ascii="Tahoma" w:hAnsi="Tahoma" w:cs="Tahoma"/>
                <w:color w:val="000000"/>
                <w:sz w:val="20"/>
                <w:szCs w:val="20"/>
                <w:lang w:val="en-US" w:eastAsia="en-US"/>
              </w:rPr>
              <w:t> </w:t>
            </w:r>
          </w:p>
        </w:tc>
      </w:tr>
      <w:tr w:rsidR="008D21F0" w:rsidRPr="008D21F0" w14:paraId="0519B9E3" w14:textId="77777777" w:rsidTr="008D21F0">
        <w:tc>
          <w:tcPr>
            <w:tcW w:w="1200" w:type="pct"/>
            <w:tcBorders>
              <w:top w:val="nil"/>
              <w:left w:val="single" w:sz="8" w:space="0" w:color="auto"/>
              <w:bottom w:val="single" w:sz="8" w:space="0" w:color="auto"/>
              <w:right w:val="single" w:sz="8" w:space="0" w:color="auto"/>
            </w:tcBorders>
            <w:tcMar>
              <w:top w:w="68" w:type="dxa"/>
              <w:left w:w="68" w:type="dxa"/>
              <w:bottom w:w="68" w:type="dxa"/>
              <w:right w:w="68" w:type="dxa"/>
            </w:tcMar>
            <w:hideMark/>
          </w:tcPr>
          <w:p w14:paraId="398898A5" w14:textId="77777777" w:rsidR="008D21F0" w:rsidRPr="008D21F0" w:rsidRDefault="008D21F0" w:rsidP="008D21F0">
            <w:pPr>
              <w:spacing w:before="0" w:beforeAutospacing="0" w:after="60" w:line="240" w:lineRule="auto"/>
              <w:rPr>
                <w:rFonts w:cs="Calibri"/>
                <w:lang w:val="en-US" w:eastAsia="en-US"/>
              </w:rPr>
            </w:pPr>
            <w:r w:rsidRPr="008D21F0">
              <w:rPr>
                <w:rFonts w:ascii="Tahoma" w:hAnsi="Tahoma" w:cs="Tahoma"/>
                <w:b/>
                <w:bCs/>
                <w:color w:val="92D050"/>
                <w:lang w:val="en-US" w:eastAsia="en-US"/>
              </w:rPr>
              <w:lastRenderedPageBreak/>
              <w:t>Recommendation:</w:t>
            </w:r>
          </w:p>
        </w:tc>
        <w:tc>
          <w:tcPr>
            <w:tcW w:w="3750" w:type="pct"/>
            <w:tcBorders>
              <w:top w:val="nil"/>
              <w:left w:val="nil"/>
              <w:bottom w:val="single" w:sz="8" w:space="0" w:color="auto"/>
              <w:right w:val="single" w:sz="8" w:space="0" w:color="auto"/>
            </w:tcBorders>
            <w:tcMar>
              <w:top w:w="68" w:type="dxa"/>
              <w:left w:w="68" w:type="dxa"/>
              <w:bottom w:w="68" w:type="dxa"/>
              <w:right w:w="68" w:type="dxa"/>
            </w:tcMar>
            <w:hideMark/>
          </w:tcPr>
          <w:p w14:paraId="4854C70F" w14:textId="77777777" w:rsidR="008D21F0" w:rsidRPr="008D21F0" w:rsidRDefault="008D21F0" w:rsidP="008D21F0">
            <w:pPr>
              <w:spacing w:before="0" w:beforeAutospacing="0" w:after="60" w:line="240" w:lineRule="auto"/>
              <w:jc w:val="both"/>
              <w:rPr>
                <w:rFonts w:cs="Calibri"/>
                <w:lang w:val="en-US" w:eastAsia="en-US"/>
              </w:rPr>
            </w:pPr>
            <w:r w:rsidRPr="008D21F0">
              <w:rPr>
                <w:rFonts w:ascii="Tahoma" w:hAnsi="Tahoma" w:cs="Tahoma"/>
                <w:color w:val="000000"/>
                <w:sz w:val="20"/>
                <w:szCs w:val="20"/>
                <w:lang w:val="en-US" w:eastAsia="en-US"/>
              </w:rPr>
              <w:t>It is recommended to configure the web server or application to include the X-Frame-Options response header with the value DENY or SAMEORIGIN, depending on the application's functional requirements. Additionally, implement the Content-Security-Policy (CSP) frame-ancestors directive, which provides more granular control over which origins are permitted to embed the application. Regularly review HTTP security headers to ensure browser-side protections are consistently applied across all application pages.</w:t>
            </w:r>
          </w:p>
          <w:p w14:paraId="77657179" w14:textId="77777777" w:rsidR="008D21F0" w:rsidRPr="008D21F0" w:rsidRDefault="008D21F0" w:rsidP="008D21F0">
            <w:pPr>
              <w:spacing w:before="0" w:beforeAutospacing="0" w:after="60" w:line="240" w:lineRule="auto"/>
              <w:jc w:val="both"/>
              <w:rPr>
                <w:rFonts w:cs="Calibri"/>
                <w:lang w:val="en-US" w:eastAsia="en-US"/>
              </w:rPr>
            </w:pPr>
            <w:r w:rsidRPr="008D21F0">
              <w:rPr>
                <w:rFonts w:ascii="Tahoma" w:hAnsi="Tahoma" w:cs="Tahoma"/>
                <w:b/>
                <w:bCs/>
                <w:color w:val="000000"/>
                <w:sz w:val="20"/>
                <w:szCs w:val="20"/>
                <w:lang w:val="en-US" w:eastAsia="en-US"/>
              </w:rPr>
              <w:t>Reference Link(s):</w:t>
            </w:r>
          </w:p>
          <w:p w14:paraId="09BF25CC" w14:textId="77777777" w:rsidR="008D21F0" w:rsidRPr="008D21F0" w:rsidRDefault="008D21F0" w:rsidP="008D21F0">
            <w:pPr>
              <w:spacing w:before="0" w:beforeAutospacing="0" w:after="0" w:line="240" w:lineRule="auto"/>
              <w:rPr>
                <w:rFonts w:ascii="Times New Roman" w:hAnsi="Times New Roman"/>
                <w:sz w:val="24"/>
                <w:szCs w:val="24"/>
                <w:lang w:val="en-US" w:eastAsia="en-US"/>
              </w:rPr>
            </w:pPr>
            <w:hyperlink r:id="rId54" w:history="1">
              <w:r w:rsidRPr="008D21F0">
                <w:rPr>
                  <w:rFonts w:ascii="Tahoma" w:hAnsi="Tahoma" w:cs="Tahoma"/>
                  <w:color w:val="0000FF"/>
                  <w:sz w:val="20"/>
                  <w:szCs w:val="20"/>
                  <w:u w:val="single"/>
                  <w:lang w:val="en-US" w:eastAsia="en-US"/>
                </w:rPr>
                <w:t>https://developer.mozilla.org/en-US/docs/Web/HTTP/Reference/Headers/X-Frame-Options</w:t>
              </w:r>
            </w:hyperlink>
          </w:p>
        </w:tc>
      </w:tr>
      <w:tr w:rsidR="008D21F0" w:rsidRPr="008D21F0" w14:paraId="6ED5D9D5" w14:textId="77777777" w:rsidTr="008D21F0">
        <w:tc>
          <w:tcPr>
            <w:tcW w:w="5000" w:type="pct"/>
            <w:gridSpan w:val="2"/>
            <w:tcBorders>
              <w:top w:val="nil"/>
              <w:left w:val="single" w:sz="8" w:space="0" w:color="auto"/>
              <w:bottom w:val="single" w:sz="8" w:space="0" w:color="auto"/>
              <w:right w:val="single" w:sz="8" w:space="0" w:color="auto"/>
            </w:tcBorders>
            <w:shd w:val="clear" w:color="auto" w:fill="D9D9D9"/>
            <w:tcMar>
              <w:top w:w="68" w:type="dxa"/>
              <w:left w:w="68" w:type="dxa"/>
              <w:bottom w:w="68" w:type="dxa"/>
              <w:right w:w="68" w:type="dxa"/>
            </w:tcMar>
            <w:hideMark/>
          </w:tcPr>
          <w:p w14:paraId="46FCE479" w14:textId="77777777" w:rsidR="008D21F0" w:rsidRPr="008D21F0" w:rsidRDefault="008D21F0" w:rsidP="008D21F0">
            <w:pPr>
              <w:spacing w:before="0" w:beforeAutospacing="0" w:after="0" w:line="240" w:lineRule="auto"/>
              <w:rPr>
                <w:rFonts w:ascii="Times New Roman" w:hAnsi="Times New Roman"/>
                <w:sz w:val="24"/>
                <w:szCs w:val="24"/>
                <w:lang w:val="en-US" w:eastAsia="en-US"/>
              </w:rPr>
            </w:pPr>
            <w:r w:rsidRPr="008D21F0">
              <w:rPr>
                <w:rFonts w:ascii="Tahoma" w:hAnsi="Tahoma" w:cs="Tahoma"/>
                <w:color w:val="000000"/>
                <w:sz w:val="20"/>
                <w:szCs w:val="20"/>
                <w:lang w:val="en-US" w:eastAsia="en-US"/>
              </w:rPr>
              <w:t> </w:t>
            </w:r>
          </w:p>
        </w:tc>
      </w:tr>
    </w:tbl>
    <w:p w14:paraId="1D12C574" w14:textId="77777777" w:rsidR="008D21F0" w:rsidRPr="008D21F0" w:rsidRDefault="008D21F0" w:rsidP="008D21F0">
      <w:pPr>
        <w:spacing w:before="0" w:beforeAutospacing="0" w:after="0" w:line="240" w:lineRule="auto"/>
        <w:rPr>
          <w:rFonts w:ascii="Times New Roman" w:hAnsi="Times New Roman"/>
          <w:color w:val="000000"/>
          <w:sz w:val="27"/>
          <w:szCs w:val="27"/>
          <w:lang w:val="en-US" w:eastAsia="en-US"/>
        </w:rPr>
      </w:pPr>
    </w:p>
    <w:tbl>
      <w:tblPr>
        <w:tblW w:w="5000" w:type="pct"/>
        <w:tblCellMar>
          <w:left w:w="0" w:type="dxa"/>
          <w:right w:w="0" w:type="dxa"/>
        </w:tblCellMar>
        <w:tblLook w:val="04A0" w:firstRow="1" w:lastRow="0" w:firstColumn="1" w:lastColumn="0" w:noHBand="0" w:noVBand="1"/>
      </w:tblPr>
      <w:tblGrid>
        <w:gridCol w:w="2334"/>
        <w:gridCol w:w="7392"/>
      </w:tblGrid>
      <w:tr w:rsidR="008D21F0" w:rsidRPr="008D21F0" w14:paraId="19C7A5C2" w14:textId="77777777" w:rsidTr="008D21F0">
        <w:tc>
          <w:tcPr>
            <w:tcW w:w="5000" w:type="pct"/>
            <w:gridSpan w:val="2"/>
            <w:tcBorders>
              <w:top w:val="single" w:sz="8" w:space="0" w:color="000000"/>
              <w:left w:val="single" w:sz="8" w:space="0" w:color="000000"/>
              <w:bottom w:val="single" w:sz="8" w:space="0" w:color="000000"/>
              <w:right w:val="single" w:sz="8" w:space="0" w:color="000000"/>
            </w:tcBorders>
            <w:shd w:val="clear" w:color="auto" w:fill="92D050"/>
            <w:tcMar>
              <w:top w:w="57" w:type="dxa"/>
              <w:left w:w="57" w:type="dxa"/>
              <w:bottom w:w="57" w:type="dxa"/>
              <w:right w:w="57" w:type="dxa"/>
            </w:tcMar>
            <w:hideMark/>
          </w:tcPr>
          <w:p w14:paraId="742DBD64" w14:textId="77777777" w:rsidR="008D21F0" w:rsidRPr="008D21F0" w:rsidRDefault="008D21F0" w:rsidP="008D21F0">
            <w:pPr>
              <w:spacing w:before="0" w:beforeAutospacing="0" w:after="60" w:line="240" w:lineRule="auto"/>
              <w:ind w:left="499" w:hanging="360"/>
              <w:rPr>
                <w:rFonts w:cs="Calibri"/>
                <w:lang w:val="en-US" w:eastAsia="en-US"/>
              </w:rPr>
            </w:pPr>
            <w:r w:rsidRPr="008D21F0">
              <w:rPr>
                <w:rFonts w:ascii="Tahoma" w:hAnsi="Tahoma" w:cs="Tahoma"/>
                <w:b/>
                <w:bCs/>
                <w:color w:val="FFFFFF"/>
                <w:sz w:val="32"/>
                <w:szCs w:val="32"/>
                <w:lang w:val="en-US" w:eastAsia="en-US"/>
              </w:rPr>
              <w:t>13.</w:t>
            </w:r>
            <w:r w:rsidRPr="008D21F0">
              <w:rPr>
                <w:rFonts w:ascii="Times New Roman" w:hAnsi="Times New Roman"/>
                <w:b/>
                <w:bCs/>
                <w:color w:val="FFFFFF"/>
                <w:sz w:val="14"/>
                <w:szCs w:val="14"/>
                <w:lang w:val="en-US" w:eastAsia="en-US"/>
              </w:rPr>
              <w:t> </w:t>
            </w:r>
            <w:r w:rsidRPr="008D21F0">
              <w:rPr>
                <w:rFonts w:ascii="Tahoma" w:hAnsi="Tahoma" w:cs="Tahoma"/>
                <w:b/>
                <w:bCs/>
                <w:color w:val="FFFFFF"/>
                <w:sz w:val="32"/>
                <w:szCs w:val="32"/>
                <w:lang w:val="en-US" w:eastAsia="en-US"/>
              </w:rPr>
              <w:t>Vulnerability Name: </w:t>
            </w:r>
            <w:bookmarkStart w:id="14" w:name="HTTP_Strict_Transport_Security__HSTS__Po"/>
            <w:r w:rsidRPr="008D21F0">
              <w:rPr>
                <w:rFonts w:ascii="Tahoma" w:hAnsi="Tahoma" w:cs="Tahoma"/>
                <w:color w:val="FFFFFF"/>
                <w:sz w:val="28"/>
                <w:szCs w:val="28"/>
                <w:lang w:val="en-US" w:eastAsia="en-US"/>
              </w:rPr>
              <w:t>HTTP Strict Transport Security (HSTS) Policy Not Enabled</w:t>
            </w:r>
            <w:bookmarkEnd w:id="14"/>
            <w:r w:rsidRPr="008D21F0">
              <w:rPr>
                <w:rFonts w:ascii="Tahoma" w:hAnsi="Tahoma" w:cs="Tahoma"/>
                <w:color w:val="FFFFFF"/>
                <w:lang w:val="en-US" w:eastAsia="en-US"/>
              </w:rPr>
              <w:br/>
            </w:r>
            <w:r w:rsidRPr="008D21F0">
              <w:rPr>
                <w:rFonts w:ascii="Tahoma" w:hAnsi="Tahoma" w:cs="Tahoma"/>
                <w:b/>
                <w:bCs/>
                <w:color w:val="FFFFFF"/>
                <w:sz w:val="32"/>
                <w:szCs w:val="32"/>
                <w:lang w:val="en-US" w:eastAsia="en-US"/>
              </w:rPr>
              <w:t>Vulnerability Rating: </w:t>
            </w:r>
            <w:r w:rsidRPr="008D21F0">
              <w:rPr>
                <w:rFonts w:ascii="Tahoma" w:hAnsi="Tahoma" w:cs="Tahoma"/>
                <w:color w:val="FFFFFF"/>
                <w:sz w:val="28"/>
                <w:szCs w:val="28"/>
                <w:lang w:val="en-US" w:eastAsia="en-US"/>
              </w:rPr>
              <w:t>Low</w:t>
            </w:r>
          </w:p>
        </w:tc>
      </w:tr>
      <w:tr w:rsidR="008D21F0" w:rsidRPr="008D21F0" w14:paraId="6C1BEA11" w14:textId="77777777" w:rsidTr="008D21F0">
        <w:tc>
          <w:tcPr>
            <w:tcW w:w="5000" w:type="pct"/>
            <w:gridSpan w:val="2"/>
            <w:tcBorders>
              <w:top w:val="nil"/>
              <w:left w:val="single" w:sz="8" w:space="0" w:color="auto"/>
              <w:bottom w:val="single" w:sz="8" w:space="0" w:color="auto"/>
              <w:right w:val="single" w:sz="8" w:space="0" w:color="auto"/>
            </w:tcBorders>
            <w:tcMar>
              <w:top w:w="68" w:type="dxa"/>
              <w:left w:w="68" w:type="dxa"/>
              <w:bottom w:w="68" w:type="dxa"/>
              <w:right w:w="68" w:type="dxa"/>
            </w:tcMar>
            <w:hideMark/>
          </w:tcPr>
          <w:p w14:paraId="1B2EC3D8" w14:textId="77777777" w:rsidR="008D21F0" w:rsidRPr="008D21F0" w:rsidRDefault="008D21F0" w:rsidP="008D21F0">
            <w:pPr>
              <w:spacing w:before="0" w:beforeAutospacing="0" w:after="60" w:line="240" w:lineRule="auto"/>
              <w:rPr>
                <w:rFonts w:cs="Calibri"/>
                <w:lang w:val="en-US" w:eastAsia="en-US"/>
              </w:rPr>
            </w:pPr>
            <w:r w:rsidRPr="008D21F0">
              <w:rPr>
                <w:rFonts w:ascii="Tahoma" w:hAnsi="Tahoma" w:cs="Tahoma"/>
                <w:b/>
                <w:bCs/>
                <w:color w:val="92D050"/>
                <w:lang w:val="en-US" w:eastAsia="en-US"/>
              </w:rPr>
              <w:t>CVSS: </w:t>
            </w:r>
            <w:r w:rsidRPr="008D21F0">
              <w:rPr>
                <w:rFonts w:ascii="Tahoma" w:hAnsi="Tahoma" w:cs="Tahoma"/>
                <w:color w:val="000000"/>
                <w:sz w:val="20"/>
                <w:szCs w:val="20"/>
                <w:lang w:val="en-US" w:eastAsia="en-US"/>
              </w:rPr>
              <w:t>3.7   CVSS:3.1/</w:t>
            </w:r>
            <w:proofErr w:type="gramStart"/>
            <w:r w:rsidRPr="008D21F0">
              <w:rPr>
                <w:rFonts w:ascii="Tahoma" w:hAnsi="Tahoma" w:cs="Tahoma"/>
                <w:color w:val="000000"/>
                <w:sz w:val="20"/>
                <w:szCs w:val="20"/>
                <w:lang w:val="en-US" w:eastAsia="en-US"/>
              </w:rPr>
              <w:t>AV:N</w:t>
            </w:r>
            <w:proofErr w:type="gramEnd"/>
            <w:r w:rsidRPr="008D21F0">
              <w:rPr>
                <w:rFonts w:ascii="Tahoma" w:hAnsi="Tahoma" w:cs="Tahoma"/>
                <w:color w:val="000000"/>
                <w:sz w:val="20"/>
                <w:szCs w:val="20"/>
                <w:lang w:val="en-US" w:eastAsia="en-US"/>
              </w:rPr>
              <w:t>/AC:H/PR:N/UI:R/S:U/C:N/I:L/A:N          </w:t>
            </w:r>
            <w:r w:rsidRPr="008D21F0">
              <w:rPr>
                <w:rFonts w:ascii="Tahoma" w:hAnsi="Tahoma" w:cs="Tahoma"/>
                <w:b/>
                <w:bCs/>
                <w:color w:val="92D050"/>
                <w:lang w:val="en-US" w:eastAsia="en-US"/>
              </w:rPr>
              <w:t> CWE-</w:t>
            </w:r>
            <w:r w:rsidRPr="008D21F0">
              <w:rPr>
                <w:rFonts w:ascii="Tahoma" w:hAnsi="Tahoma" w:cs="Tahoma"/>
                <w:color w:val="000000"/>
                <w:sz w:val="20"/>
                <w:szCs w:val="20"/>
                <w:lang w:val="en-US" w:eastAsia="en-US"/>
              </w:rPr>
              <w:t>319</w:t>
            </w:r>
          </w:p>
        </w:tc>
      </w:tr>
      <w:tr w:rsidR="008D21F0" w:rsidRPr="008D21F0" w14:paraId="49A76B3D" w14:textId="77777777" w:rsidTr="008D21F0">
        <w:tc>
          <w:tcPr>
            <w:tcW w:w="1200" w:type="pct"/>
            <w:tcBorders>
              <w:top w:val="nil"/>
              <w:left w:val="single" w:sz="8" w:space="0" w:color="auto"/>
              <w:bottom w:val="single" w:sz="8" w:space="0" w:color="auto"/>
              <w:right w:val="single" w:sz="8" w:space="0" w:color="auto"/>
            </w:tcBorders>
            <w:tcMar>
              <w:top w:w="68" w:type="dxa"/>
              <w:left w:w="68" w:type="dxa"/>
              <w:bottom w:w="68" w:type="dxa"/>
              <w:right w:w="68" w:type="dxa"/>
            </w:tcMar>
            <w:hideMark/>
          </w:tcPr>
          <w:p w14:paraId="05EF7BA6" w14:textId="77777777" w:rsidR="008D21F0" w:rsidRPr="008D21F0" w:rsidRDefault="008D21F0" w:rsidP="008D21F0">
            <w:pPr>
              <w:spacing w:before="0" w:beforeAutospacing="0" w:after="60" w:line="240" w:lineRule="auto"/>
              <w:rPr>
                <w:rFonts w:cs="Calibri"/>
                <w:lang w:val="en-US" w:eastAsia="en-US"/>
              </w:rPr>
            </w:pPr>
            <w:r w:rsidRPr="008D21F0">
              <w:rPr>
                <w:rFonts w:ascii="Tahoma" w:hAnsi="Tahoma" w:cs="Tahoma"/>
                <w:b/>
                <w:bCs/>
                <w:color w:val="92D050"/>
                <w:lang w:val="en-US" w:eastAsia="en-US"/>
              </w:rPr>
              <w:t>OWASP Top 10 -2025</w:t>
            </w:r>
          </w:p>
        </w:tc>
        <w:tc>
          <w:tcPr>
            <w:tcW w:w="3750" w:type="pct"/>
            <w:tcBorders>
              <w:top w:val="nil"/>
              <w:left w:val="nil"/>
              <w:bottom w:val="single" w:sz="8" w:space="0" w:color="auto"/>
              <w:right w:val="single" w:sz="8" w:space="0" w:color="auto"/>
            </w:tcBorders>
            <w:tcMar>
              <w:top w:w="68" w:type="dxa"/>
              <w:left w:w="68" w:type="dxa"/>
              <w:bottom w:w="68" w:type="dxa"/>
              <w:right w:w="68" w:type="dxa"/>
            </w:tcMar>
            <w:hideMark/>
          </w:tcPr>
          <w:p w14:paraId="4F675151" w14:textId="77777777" w:rsidR="008D21F0" w:rsidRPr="008D21F0" w:rsidRDefault="008D21F0" w:rsidP="008D21F0">
            <w:pPr>
              <w:spacing w:before="0" w:beforeAutospacing="0" w:after="60" w:line="240" w:lineRule="auto"/>
              <w:jc w:val="both"/>
              <w:rPr>
                <w:rFonts w:cs="Calibri"/>
                <w:lang w:val="en-US" w:eastAsia="en-US"/>
              </w:rPr>
            </w:pPr>
            <w:r w:rsidRPr="008D21F0">
              <w:rPr>
                <w:rFonts w:ascii="Tahoma" w:hAnsi="Tahoma" w:cs="Tahoma"/>
                <w:color w:val="000000"/>
                <w:sz w:val="20"/>
                <w:szCs w:val="20"/>
                <w:lang w:val="en-US" w:eastAsia="en-US"/>
              </w:rPr>
              <w:t>A02:2025 – Security Misconfiguration</w:t>
            </w:r>
          </w:p>
        </w:tc>
      </w:tr>
      <w:tr w:rsidR="008D21F0" w:rsidRPr="008D21F0" w14:paraId="2ACF8B9E" w14:textId="77777777" w:rsidTr="008D21F0">
        <w:tc>
          <w:tcPr>
            <w:tcW w:w="1200" w:type="pct"/>
            <w:tcBorders>
              <w:top w:val="nil"/>
              <w:left w:val="single" w:sz="8" w:space="0" w:color="auto"/>
              <w:bottom w:val="single" w:sz="8" w:space="0" w:color="auto"/>
              <w:right w:val="single" w:sz="8" w:space="0" w:color="auto"/>
            </w:tcBorders>
            <w:tcMar>
              <w:top w:w="68" w:type="dxa"/>
              <w:left w:w="68" w:type="dxa"/>
              <w:bottom w:w="68" w:type="dxa"/>
              <w:right w:w="68" w:type="dxa"/>
            </w:tcMar>
            <w:hideMark/>
          </w:tcPr>
          <w:p w14:paraId="36C9E2B2" w14:textId="77777777" w:rsidR="008D21F0" w:rsidRPr="008D21F0" w:rsidRDefault="008D21F0" w:rsidP="008D21F0">
            <w:pPr>
              <w:spacing w:before="0" w:beforeAutospacing="0" w:after="60" w:line="240" w:lineRule="auto"/>
              <w:rPr>
                <w:rFonts w:cs="Calibri"/>
                <w:lang w:val="en-US" w:eastAsia="en-US"/>
              </w:rPr>
            </w:pPr>
            <w:r w:rsidRPr="008D21F0">
              <w:rPr>
                <w:rFonts w:ascii="Tahoma" w:hAnsi="Tahoma" w:cs="Tahoma"/>
                <w:b/>
                <w:bCs/>
                <w:color w:val="92D050"/>
                <w:lang w:val="en-US" w:eastAsia="en-US"/>
              </w:rPr>
              <w:t>Vulnerability Description:</w:t>
            </w:r>
          </w:p>
        </w:tc>
        <w:tc>
          <w:tcPr>
            <w:tcW w:w="3750" w:type="pct"/>
            <w:tcBorders>
              <w:top w:val="nil"/>
              <w:left w:val="nil"/>
              <w:bottom w:val="single" w:sz="8" w:space="0" w:color="auto"/>
              <w:right w:val="single" w:sz="8" w:space="0" w:color="auto"/>
            </w:tcBorders>
            <w:tcMar>
              <w:top w:w="68" w:type="dxa"/>
              <w:left w:w="68" w:type="dxa"/>
              <w:bottom w:w="68" w:type="dxa"/>
              <w:right w:w="68" w:type="dxa"/>
            </w:tcMar>
            <w:hideMark/>
          </w:tcPr>
          <w:p w14:paraId="7A0A90D7" w14:textId="77777777" w:rsidR="008D21F0" w:rsidRPr="008D21F0" w:rsidRDefault="008D21F0" w:rsidP="008D21F0">
            <w:pPr>
              <w:spacing w:before="0" w:beforeAutospacing="0" w:after="60" w:line="240" w:lineRule="auto"/>
              <w:jc w:val="both"/>
              <w:rPr>
                <w:rFonts w:cs="Calibri"/>
                <w:lang w:val="en-US" w:eastAsia="en-US"/>
              </w:rPr>
            </w:pPr>
            <w:r w:rsidRPr="008D21F0">
              <w:rPr>
                <w:rFonts w:ascii="Tahoma" w:hAnsi="Tahoma" w:cs="Tahoma"/>
                <w:color w:val="000000"/>
                <w:sz w:val="20"/>
                <w:szCs w:val="20"/>
                <w:lang w:val="en-US" w:eastAsia="en-US"/>
              </w:rPr>
              <w:t>The application does not implement the HTTP Strict Transport Security (HSTS) security header. HSTS is a web security mechanism that instructs browsers to enforce HTTPS connections and prevent any attempt to downgrade communication to HTTP. Analysis of the server response headers confirms that the Strict-Transport-Security header is not present and the browser explicitly reports HSTS as disabled. As a result, browsers are not instructed to enforce secure transport for subsequent connections.</w:t>
            </w:r>
          </w:p>
          <w:p w14:paraId="02638191" w14:textId="77777777" w:rsidR="008D21F0" w:rsidRPr="008D21F0" w:rsidRDefault="008D21F0" w:rsidP="008D21F0">
            <w:pPr>
              <w:spacing w:before="0" w:beforeAutospacing="0" w:after="60" w:line="240" w:lineRule="auto"/>
              <w:jc w:val="both"/>
              <w:rPr>
                <w:rFonts w:cs="Calibri"/>
                <w:lang w:val="en-US" w:eastAsia="en-US"/>
              </w:rPr>
            </w:pPr>
            <w:r w:rsidRPr="008D21F0">
              <w:rPr>
                <w:rFonts w:ascii="Tahoma" w:hAnsi="Tahoma" w:cs="Tahoma"/>
                <w:b/>
                <w:bCs/>
                <w:color w:val="000000"/>
                <w:sz w:val="20"/>
                <w:szCs w:val="20"/>
                <w:lang w:val="en-US" w:eastAsia="en-US"/>
              </w:rPr>
              <w:t>Affected URL(s):</w:t>
            </w:r>
          </w:p>
          <w:p w14:paraId="3E6E5C16" w14:textId="77777777" w:rsidR="008D21F0" w:rsidRPr="008D21F0" w:rsidRDefault="008D21F0" w:rsidP="008D21F0">
            <w:pPr>
              <w:spacing w:before="0" w:beforeAutospacing="0" w:after="0" w:line="240" w:lineRule="auto"/>
              <w:rPr>
                <w:rFonts w:ascii="Times New Roman" w:hAnsi="Times New Roman"/>
                <w:sz w:val="24"/>
                <w:szCs w:val="24"/>
                <w:lang w:val="en-US" w:eastAsia="en-US"/>
              </w:rPr>
            </w:pPr>
            <w:hyperlink r:id="rId55" w:history="1">
              <w:r w:rsidRPr="008D21F0">
                <w:rPr>
                  <w:rFonts w:ascii="Tahoma" w:hAnsi="Tahoma" w:cs="Tahoma"/>
                  <w:color w:val="0000FF"/>
                  <w:sz w:val="20"/>
                  <w:szCs w:val="20"/>
                  <w:u w:val="single"/>
                  <w:lang w:val="en-US" w:eastAsia="en-US"/>
                </w:rPr>
                <w:t>https://www.msbpl.in/</w:t>
              </w:r>
            </w:hyperlink>
          </w:p>
        </w:tc>
      </w:tr>
      <w:tr w:rsidR="008D21F0" w:rsidRPr="008D21F0" w14:paraId="316B7871" w14:textId="77777777" w:rsidTr="008D21F0">
        <w:tc>
          <w:tcPr>
            <w:tcW w:w="1200" w:type="pct"/>
            <w:tcBorders>
              <w:top w:val="nil"/>
              <w:left w:val="single" w:sz="8" w:space="0" w:color="auto"/>
              <w:bottom w:val="single" w:sz="8" w:space="0" w:color="auto"/>
              <w:right w:val="single" w:sz="8" w:space="0" w:color="auto"/>
            </w:tcBorders>
            <w:tcMar>
              <w:top w:w="68" w:type="dxa"/>
              <w:left w:w="68" w:type="dxa"/>
              <w:bottom w:w="68" w:type="dxa"/>
              <w:right w:w="68" w:type="dxa"/>
            </w:tcMar>
            <w:hideMark/>
          </w:tcPr>
          <w:p w14:paraId="772BEBC9" w14:textId="77777777" w:rsidR="008D21F0" w:rsidRPr="008D21F0" w:rsidRDefault="008D21F0" w:rsidP="008D21F0">
            <w:pPr>
              <w:spacing w:before="0" w:beforeAutospacing="0" w:after="60" w:line="240" w:lineRule="auto"/>
              <w:rPr>
                <w:rFonts w:cs="Calibri"/>
                <w:lang w:val="en-US" w:eastAsia="en-US"/>
              </w:rPr>
            </w:pPr>
            <w:r w:rsidRPr="008D21F0">
              <w:rPr>
                <w:rFonts w:ascii="Tahoma" w:hAnsi="Tahoma" w:cs="Tahoma"/>
                <w:b/>
                <w:bCs/>
                <w:color w:val="92D050"/>
                <w:lang w:val="en-US" w:eastAsia="en-US"/>
              </w:rPr>
              <w:t>Impact:</w:t>
            </w:r>
          </w:p>
        </w:tc>
        <w:tc>
          <w:tcPr>
            <w:tcW w:w="3750" w:type="pct"/>
            <w:tcBorders>
              <w:top w:val="nil"/>
              <w:left w:val="nil"/>
              <w:bottom w:val="single" w:sz="8" w:space="0" w:color="auto"/>
              <w:right w:val="single" w:sz="8" w:space="0" w:color="auto"/>
            </w:tcBorders>
            <w:tcMar>
              <w:top w:w="68" w:type="dxa"/>
              <w:left w:w="68" w:type="dxa"/>
              <w:bottom w:w="68" w:type="dxa"/>
              <w:right w:w="68" w:type="dxa"/>
            </w:tcMar>
            <w:hideMark/>
          </w:tcPr>
          <w:p w14:paraId="6B01717B" w14:textId="77777777" w:rsidR="008D21F0" w:rsidRPr="008D21F0" w:rsidRDefault="008D21F0" w:rsidP="008D21F0">
            <w:pPr>
              <w:spacing w:before="0" w:beforeAutospacing="0" w:after="60" w:line="240" w:lineRule="auto"/>
              <w:jc w:val="both"/>
              <w:rPr>
                <w:rFonts w:cs="Calibri"/>
                <w:lang w:val="en-US" w:eastAsia="en-US"/>
              </w:rPr>
            </w:pPr>
            <w:r w:rsidRPr="008D21F0">
              <w:rPr>
                <w:rFonts w:ascii="Tahoma" w:hAnsi="Tahoma" w:cs="Tahoma"/>
                <w:color w:val="000000"/>
                <w:sz w:val="20"/>
                <w:szCs w:val="20"/>
                <w:lang w:val="en-US" w:eastAsia="en-US"/>
              </w:rPr>
              <w:t>In the absence of HSTS enforcement, an attacker positioned on the network can attempt protocol downgrade attacks such as SSL stripping, particularly during a user’s initial connection to the application. This may allow interception or manipulation of sensitive traffic including authentication tokens, session cookies, and API requests. Although HTTPS is enabled, the lack of HSTS weakens transport-layer protections and increases the risk of man-in-the-middle attacks, especially when users access the application over untrusted networks.</w:t>
            </w:r>
          </w:p>
        </w:tc>
      </w:tr>
      <w:tr w:rsidR="008D21F0" w:rsidRPr="008D21F0" w14:paraId="5CB8FF99" w14:textId="77777777" w:rsidTr="008D21F0">
        <w:tc>
          <w:tcPr>
            <w:tcW w:w="1200" w:type="pct"/>
            <w:tcBorders>
              <w:top w:val="nil"/>
              <w:left w:val="single" w:sz="8" w:space="0" w:color="auto"/>
              <w:bottom w:val="single" w:sz="8" w:space="0" w:color="auto"/>
              <w:right w:val="single" w:sz="8" w:space="0" w:color="auto"/>
            </w:tcBorders>
            <w:tcMar>
              <w:top w:w="68" w:type="dxa"/>
              <w:left w:w="68" w:type="dxa"/>
              <w:bottom w:w="68" w:type="dxa"/>
              <w:right w:w="68" w:type="dxa"/>
            </w:tcMar>
            <w:hideMark/>
          </w:tcPr>
          <w:p w14:paraId="02F84B2A" w14:textId="77777777" w:rsidR="008D21F0" w:rsidRPr="008D21F0" w:rsidRDefault="008D21F0" w:rsidP="008D21F0">
            <w:pPr>
              <w:spacing w:before="0" w:beforeAutospacing="0" w:after="60" w:line="240" w:lineRule="auto"/>
              <w:rPr>
                <w:rFonts w:cs="Calibri"/>
                <w:lang w:val="en-US" w:eastAsia="en-US"/>
              </w:rPr>
            </w:pPr>
            <w:r w:rsidRPr="008D21F0">
              <w:rPr>
                <w:rFonts w:ascii="Tahoma" w:hAnsi="Tahoma" w:cs="Tahoma"/>
                <w:b/>
                <w:bCs/>
                <w:color w:val="92D050"/>
                <w:lang w:val="en-US" w:eastAsia="en-US"/>
              </w:rPr>
              <w:t>Proof of Concept:</w:t>
            </w:r>
          </w:p>
        </w:tc>
        <w:tc>
          <w:tcPr>
            <w:tcW w:w="3750" w:type="pct"/>
            <w:tcBorders>
              <w:top w:val="nil"/>
              <w:left w:val="nil"/>
              <w:bottom w:val="single" w:sz="8" w:space="0" w:color="auto"/>
              <w:right w:val="single" w:sz="8" w:space="0" w:color="auto"/>
            </w:tcBorders>
            <w:tcMar>
              <w:top w:w="15" w:type="dxa"/>
              <w:left w:w="15" w:type="dxa"/>
              <w:bottom w:w="15" w:type="dxa"/>
              <w:right w:w="15" w:type="dxa"/>
            </w:tcMar>
            <w:hideMark/>
          </w:tcPr>
          <w:p w14:paraId="0A684202" w14:textId="77777777" w:rsidR="008D21F0" w:rsidRPr="008D21F0" w:rsidRDefault="008D21F0" w:rsidP="008D21F0">
            <w:pPr>
              <w:spacing w:before="0" w:beforeAutospacing="0" w:after="60" w:line="240" w:lineRule="auto"/>
              <w:jc w:val="center"/>
              <w:rPr>
                <w:rFonts w:cs="Calibri"/>
                <w:lang w:val="en-US" w:eastAsia="en-US"/>
              </w:rPr>
            </w:pPr>
            <w:r w:rsidRPr="008D21F0">
              <w:rPr>
                <w:rFonts w:ascii="Tahoma" w:hAnsi="Tahoma" w:cs="Tahoma"/>
                <w:color w:val="000000"/>
                <w:sz w:val="20"/>
                <w:szCs w:val="20"/>
                <w:lang w:val="en-US" w:eastAsia="en-US"/>
              </w:rPr>
              <w:t> </w:t>
            </w:r>
          </w:p>
        </w:tc>
      </w:tr>
      <w:tr w:rsidR="008D21F0" w:rsidRPr="008D21F0" w14:paraId="4D4905A3" w14:textId="77777777" w:rsidTr="008D21F0">
        <w:tc>
          <w:tcPr>
            <w:tcW w:w="1200" w:type="pct"/>
            <w:tcBorders>
              <w:top w:val="nil"/>
              <w:left w:val="single" w:sz="8" w:space="0" w:color="auto"/>
              <w:bottom w:val="single" w:sz="8" w:space="0" w:color="auto"/>
              <w:right w:val="single" w:sz="8" w:space="0" w:color="auto"/>
            </w:tcBorders>
            <w:tcMar>
              <w:top w:w="68" w:type="dxa"/>
              <w:left w:w="68" w:type="dxa"/>
              <w:bottom w:w="68" w:type="dxa"/>
              <w:right w:w="68" w:type="dxa"/>
            </w:tcMar>
            <w:hideMark/>
          </w:tcPr>
          <w:p w14:paraId="40327C3F" w14:textId="77777777" w:rsidR="008D21F0" w:rsidRPr="008D21F0" w:rsidRDefault="008D21F0" w:rsidP="008D21F0">
            <w:pPr>
              <w:spacing w:before="0" w:beforeAutospacing="0" w:after="60" w:line="240" w:lineRule="auto"/>
              <w:rPr>
                <w:rFonts w:cs="Calibri"/>
                <w:lang w:val="en-US" w:eastAsia="en-US"/>
              </w:rPr>
            </w:pPr>
            <w:r w:rsidRPr="008D21F0">
              <w:rPr>
                <w:rFonts w:ascii="Tahoma" w:hAnsi="Tahoma" w:cs="Tahoma"/>
                <w:b/>
                <w:bCs/>
                <w:color w:val="92D050"/>
                <w:lang w:val="en-US" w:eastAsia="en-US"/>
              </w:rPr>
              <w:t>Recommendation:</w:t>
            </w:r>
          </w:p>
        </w:tc>
        <w:tc>
          <w:tcPr>
            <w:tcW w:w="3750" w:type="pct"/>
            <w:tcBorders>
              <w:top w:val="nil"/>
              <w:left w:val="nil"/>
              <w:bottom w:val="single" w:sz="8" w:space="0" w:color="auto"/>
              <w:right w:val="single" w:sz="8" w:space="0" w:color="auto"/>
            </w:tcBorders>
            <w:tcMar>
              <w:top w:w="68" w:type="dxa"/>
              <w:left w:w="68" w:type="dxa"/>
              <w:bottom w:w="68" w:type="dxa"/>
              <w:right w:w="68" w:type="dxa"/>
            </w:tcMar>
            <w:hideMark/>
          </w:tcPr>
          <w:p w14:paraId="6BD5481D" w14:textId="77777777" w:rsidR="008D21F0" w:rsidRPr="008D21F0" w:rsidRDefault="008D21F0" w:rsidP="008D21F0">
            <w:pPr>
              <w:spacing w:before="0" w:beforeAutospacing="0" w:after="60" w:line="240" w:lineRule="auto"/>
              <w:jc w:val="both"/>
              <w:rPr>
                <w:rFonts w:cs="Calibri"/>
                <w:lang w:val="en-US" w:eastAsia="en-US"/>
              </w:rPr>
            </w:pPr>
            <w:r w:rsidRPr="008D21F0">
              <w:rPr>
                <w:rFonts w:ascii="Tahoma" w:hAnsi="Tahoma" w:cs="Tahoma"/>
                <w:color w:val="000000"/>
                <w:sz w:val="20"/>
                <w:szCs w:val="20"/>
                <w:lang w:val="en-US" w:eastAsia="en-US"/>
              </w:rPr>
              <w:t xml:space="preserve">It is recommended to enable HTTP Strict Transport Security by configuring the web server to include the Strict-Transport-Security response header on all HTTPS responses. A secure configuration should specify a long max-age directive and include subdomains. Before enabling HSTS, ensure that HTTPS is fully enforced across the application and all subdomains, as browsers will cache this policy and refuse unsecured connections for the defined </w:t>
            </w:r>
            <w:proofErr w:type="spellStart"/>
            <w:proofErr w:type="gramStart"/>
            <w:r w:rsidRPr="008D21F0">
              <w:rPr>
                <w:rFonts w:ascii="Tahoma" w:hAnsi="Tahoma" w:cs="Tahoma"/>
                <w:color w:val="000000"/>
                <w:sz w:val="20"/>
                <w:szCs w:val="20"/>
                <w:lang w:val="en-US" w:eastAsia="en-US"/>
              </w:rPr>
              <w:t>duration.A</w:t>
            </w:r>
            <w:proofErr w:type="spellEnd"/>
            <w:proofErr w:type="gramEnd"/>
            <w:r w:rsidRPr="008D21F0">
              <w:rPr>
                <w:rFonts w:ascii="Tahoma" w:hAnsi="Tahoma" w:cs="Tahoma"/>
                <w:color w:val="000000"/>
                <w:sz w:val="20"/>
                <w:szCs w:val="20"/>
                <w:lang w:val="en-US" w:eastAsia="en-US"/>
              </w:rPr>
              <w:t xml:space="preserve"> recommended configuration is: Strict-Transport-Security: max-age=31536000; </w:t>
            </w:r>
            <w:proofErr w:type="spellStart"/>
            <w:r w:rsidRPr="008D21F0">
              <w:rPr>
                <w:rFonts w:ascii="Tahoma" w:hAnsi="Tahoma" w:cs="Tahoma"/>
                <w:color w:val="000000"/>
                <w:sz w:val="20"/>
                <w:szCs w:val="20"/>
                <w:lang w:val="en-US" w:eastAsia="en-US"/>
              </w:rPr>
              <w:t>includeSubDomains</w:t>
            </w:r>
            <w:proofErr w:type="spellEnd"/>
            <w:r w:rsidRPr="008D21F0">
              <w:rPr>
                <w:rFonts w:ascii="Tahoma" w:hAnsi="Tahoma" w:cs="Tahoma"/>
                <w:color w:val="000000"/>
                <w:sz w:val="20"/>
                <w:szCs w:val="20"/>
                <w:lang w:val="en-US" w:eastAsia="en-US"/>
              </w:rPr>
              <w:t>; preload</w:t>
            </w:r>
          </w:p>
          <w:p w14:paraId="703C6875" w14:textId="77777777" w:rsidR="008D21F0" w:rsidRPr="008D21F0" w:rsidRDefault="008D21F0" w:rsidP="008D21F0">
            <w:pPr>
              <w:spacing w:before="0" w:beforeAutospacing="0" w:after="60" w:line="240" w:lineRule="auto"/>
              <w:jc w:val="both"/>
              <w:rPr>
                <w:rFonts w:cs="Calibri"/>
                <w:lang w:val="en-US" w:eastAsia="en-US"/>
              </w:rPr>
            </w:pPr>
            <w:r w:rsidRPr="008D21F0">
              <w:rPr>
                <w:rFonts w:ascii="Tahoma" w:hAnsi="Tahoma" w:cs="Tahoma"/>
                <w:b/>
                <w:bCs/>
                <w:color w:val="000000"/>
                <w:sz w:val="20"/>
                <w:szCs w:val="20"/>
                <w:lang w:val="en-US" w:eastAsia="en-US"/>
              </w:rPr>
              <w:t>Reference Link(s):</w:t>
            </w:r>
          </w:p>
          <w:p w14:paraId="58804E4F" w14:textId="77777777" w:rsidR="008D21F0" w:rsidRPr="008D21F0" w:rsidRDefault="008D21F0" w:rsidP="008D21F0">
            <w:pPr>
              <w:spacing w:before="0" w:beforeAutospacing="0" w:after="0" w:line="240" w:lineRule="auto"/>
              <w:rPr>
                <w:rFonts w:ascii="Times New Roman" w:hAnsi="Times New Roman"/>
                <w:sz w:val="24"/>
                <w:szCs w:val="24"/>
                <w:lang w:val="en-US" w:eastAsia="en-US"/>
              </w:rPr>
            </w:pPr>
            <w:hyperlink r:id="rId56" w:history="1">
              <w:r w:rsidRPr="008D21F0">
                <w:rPr>
                  <w:rFonts w:ascii="Tahoma" w:hAnsi="Tahoma" w:cs="Tahoma"/>
                  <w:color w:val="0000FF"/>
                  <w:sz w:val="20"/>
                  <w:szCs w:val="20"/>
                  <w:u w:val="single"/>
                  <w:lang w:val="en-US" w:eastAsia="en-US"/>
                </w:rPr>
                <w:t>https://developer.mozilla.org/en-US/docs/Web/HTTP/Headers/Strict-Transport-Security</w:t>
              </w:r>
            </w:hyperlink>
          </w:p>
        </w:tc>
      </w:tr>
      <w:tr w:rsidR="008D21F0" w:rsidRPr="008D21F0" w14:paraId="55A79A89" w14:textId="77777777" w:rsidTr="008D21F0">
        <w:tc>
          <w:tcPr>
            <w:tcW w:w="5000" w:type="pct"/>
            <w:gridSpan w:val="2"/>
            <w:tcBorders>
              <w:top w:val="nil"/>
              <w:left w:val="single" w:sz="8" w:space="0" w:color="auto"/>
              <w:bottom w:val="single" w:sz="8" w:space="0" w:color="auto"/>
              <w:right w:val="single" w:sz="8" w:space="0" w:color="auto"/>
            </w:tcBorders>
            <w:shd w:val="clear" w:color="auto" w:fill="D9D9D9"/>
            <w:tcMar>
              <w:top w:w="68" w:type="dxa"/>
              <w:left w:w="68" w:type="dxa"/>
              <w:bottom w:w="68" w:type="dxa"/>
              <w:right w:w="68" w:type="dxa"/>
            </w:tcMar>
            <w:hideMark/>
          </w:tcPr>
          <w:p w14:paraId="056A2F5C" w14:textId="77777777" w:rsidR="008D21F0" w:rsidRPr="008D21F0" w:rsidRDefault="008D21F0" w:rsidP="008D21F0">
            <w:pPr>
              <w:spacing w:before="0" w:beforeAutospacing="0" w:after="0" w:line="240" w:lineRule="auto"/>
              <w:rPr>
                <w:rFonts w:ascii="Times New Roman" w:hAnsi="Times New Roman"/>
                <w:sz w:val="24"/>
                <w:szCs w:val="24"/>
                <w:lang w:val="en-US" w:eastAsia="en-US"/>
              </w:rPr>
            </w:pPr>
            <w:r w:rsidRPr="008D21F0">
              <w:rPr>
                <w:rFonts w:ascii="Tahoma" w:hAnsi="Tahoma" w:cs="Tahoma"/>
                <w:color w:val="000000"/>
                <w:sz w:val="20"/>
                <w:szCs w:val="20"/>
                <w:lang w:val="en-US" w:eastAsia="en-US"/>
              </w:rPr>
              <w:t> </w:t>
            </w:r>
          </w:p>
        </w:tc>
      </w:tr>
    </w:tbl>
    <w:p w14:paraId="19E069DD" w14:textId="77777777" w:rsidR="008D21F0" w:rsidRPr="008D21F0" w:rsidRDefault="008D21F0" w:rsidP="008D21F0">
      <w:pPr>
        <w:spacing w:before="0" w:beforeAutospacing="0" w:after="0" w:line="240" w:lineRule="auto"/>
        <w:rPr>
          <w:rFonts w:ascii="Times New Roman" w:hAnsi="Times New Roman"/>
          <w:color w:val="000000"/>
          <w:sz w:val="27"/>
          <w:szCs w:val="27"/>
          <w:lang w:val="en-US" w:eastAsia="en-US"/>
        </w:rPr>
      </w:pPr>
    </w:p>
    <w:tbl>
      <w:tblPr>
        <w:tblW w:w="5000" w:type="pct"/>
        <w:tblCellMar>
          <w:left w:w="0" w:type="dxa"/>
          <w:right w:w="0" w:type="dxa"/>
        </w:tblCellMar>
        <w:tblLook w:val="04A0" w:firstRow="1" w:lastRow="0" w:firstColumn="1" w:lastColumn="0" w:noHBand="0" w:noVBand="1"/>
      </w:tblPr>
      <w:tblGrid>
        <w:gridCol w:w="2334"/>
        <w:gridCol w:w="7392"/>
      </w:tblGrid>
      <w:tr w:rsidR="008D21F0" w:rsidRPr="008D21F0" w14:paraId="21C537E3" w14:textId="77777777" w:rsidTr="008D21F0">
        <w:tc>
          <w:tcPr>
            <w:tcW w:w="5000" w:type="pct"/>
            <w:gridSpan w:val="2"/>
            <w:tcBorders>
              <w:top w:val="single" w:sz="8" w:space="0" w:color="000000"/>
              <w:left w:val="single" w:sz="8" w:space="0" w:color="000000"/>
              <w:bottom w:val="single" w:sz="8" w:space="0" w:color="000000"/>
              <w:right w:val="single" w:sz="8" w:space="0" w:color="000000"/>
            </w:tcBorders>
            <w:shd w:val="clear" w:color="auto" w:fill="92D050"/>
            <w:tcMar>
              <w:top w:w="57" w:type="dxa"/>
              <w:left w:w="57" w:type="dxa"/>
              <w:bottom w:w="57" w:type="dxa"/>
              <w:right w:w="57" w:type="dxa"/>
            </w:tcMar>
            <w:hideMark/>
          </w:tcPr>
          <w:p w14:paraId="514A12EF" w14:textId="77777777" w:rsidR="008D21F0" w:rsidRPr="008D21F0" w:rsidRDefault="008D21F0" w:rsidP="008D21F0">
            <w:pPr>
              <w:spacing w:before="0" w:beforeAutospacing="0" w:after="60" w:line="240" w:lineRule="auto"/>
              <w:ind w:left="499" w:hanging="360"/>
              <w:rPr>
                <w:rFonts w:cs="Calibri"/>
                <w:lang w:val="en-US" w:eastAsia="en-US"/>
              </w:rPr>
            </w:pPr>
            <w:r w:rsidRPr="008D21F0">
              <w:rPr>
                <w:rFonts w:ascii="Tahoma" w:hAnsi="Tahoma" w:cs="Tahoma"/>
                <w:b/>
                <w:bCs/>
                <w:color w:val="FFFFFF"/>
                <w:sz w:val="32"/>
                <w:szCs w:val="32"/>
                <w:lang w:val="en-US" w:eastAsia="en-US"/>
              </w:rPr>
              <w:lastRenderedPageBreak/>
              <w:t>14.</w:t>
            </w:r>
            <w:r w:rsidRPr="008D21F0">
              <w:rPr>
                <w:rFonts w:ascii="Times New Roman" w:hAnsi="Times New Roman"/>
                <w:b/>
                <w:bCs/>
                <w:color w:val="FFFFFF"/>
                <w:sz w:val="14"/>
                <w:szCs w:val="14"/>
                <w:lang w:val="en-US" w:eastAsia="en-US"/>
              </w:rPr>
              <w:t> </w:t>
            </w:r>
            <w:r w:rsidRPr="008D21F0">
              <w:rPr>
                <w:rFonts w:ascii="Tahoma" w:hAnsi="Tahoma" w:cs="Tahoma"/>
                <w:b/>
                <w:bCs/>
                <w:color w:val="FFFFFF"/>
                <w:sz w:val="32"/>
                <w:szCs w:val="32"/>
                <w:lang w:val="en-US" w:eastAsia="en-US"/>
              </w:rPr>
              <w:t>Vulnerability Name: </w:t>
            </w:r>
            <w:bookmarkStart w:id="15" w:name="Content_Security_Policy__CSP__Not_Implem"/>
            <w:r w:rsidRPr="008D21F0">
              <w:rPr>
                <w:rFonts w:ascii="Tahoma" w:hAnsi="Tahoma" w:cs="Tahoma"/>
                <w:color w:val="FFFFFF"/>
                <w:sz w:val="28"/>
                <w:szCs w:val="28"/>
                <w:lang w:val="en-US" w:eastAsia="en-US"/>
              </w:rPr>
              <w:t>Content Security Policy (CSP) Not Implemented</w:t>
            </w:r>
            <w:bookmarkEnd w:id="15"/>
            <w:r w:rsidRPr="008D21F0">
              <w:rPr>
                <w:rFonts w:ascii="Tahoma" w:hAnsi="Tahoma" w:cs="Tahoma"/>
                <w:color w:val="FFFFFF"/>
                <w:lang w:val="en-US" w:eastAsia="en-US"/>
              </w:rPr>
              <w:br/>
            </w:r>
            <w:r w:rsidRPr="008D21F0">
              <w:rPr>
                <w:rFonts w:ascii="Tahoma" w:hAnsi="Tahoma" w:cs="Tahoma"/>
                <w:b/>
                <w:bCs/>
                <w:color w:val="FFFFFF"/>
                <w:sz w:val="32"/>
                <w:szCs w:val="32"/>
                <w:lang w:val="en-US" w:eastAsia="en-US"/>
              </w:rPr>
              <w:t>Vulnerability Rating: </w:t>
            </w:r>
            <w:r w:rsidRPr="008D21F0">
              <w:rPr>
                <w:rFonts w:ascii="Tahoma" w:hAnsi="Tahoma" w:cs="Tahoma"/>
                <w:color w:val="FFFFFF"/>
                <w:sz w:val="28"/>
                <w:szCs w:val="28"/>
                <w:lang w:val="en-US" w:eastAsia="en-US"/>
              </w:rPr>
              <w:t>Low</w:t>
            </w:r>
          </w:p>
        </w:tc>
      </w:tr>
      <w:tr w:rsidR="008D21F0" w:rsidRPr="008D21F0" w14:paraId="143631A7" w14:textId="77777777" w:rsidTr="008D21F0">
        <w:tc>
          <w:tcPr>
            <w:tcW w:w="5000" w:type="pct"/>
            <w:gridSpan w:val="2"/>
            <w:tcBorders>
              <w:top w:val="nil"/>
              <w:left w:val="single" w:sz="8" w:space="0" w:color="auto"/>
              <w:bottom w:val="single" w:sz="8" w:space="0" w:color="auto"/>
              <w:right w:val="single" w:sz="8" w:space="0" w:color="auto"/>
            </w:tcBorders>
            <w:tcMar>
              <w:top w:w="68" w:type="dxa"/>
              <w:left w:w="68" w:type="dxa"/>
              <w:bottom w:w="68" w:type="dxa"/>
              <w:right w:w="68" w:type="dxa"/>
            </w:tcMar>
            <w:hideMark/>
          </w:tcPr>
          <w:p w14:paraId="25FDC9DF" w14:textId="77777777" w:rsidR="008D21F0" w:rsidRPr="008D21F0" w:rsidRDefault="008D21F0" w:rsidP="008D21F0">
            <w:pPr>
              <w:spacing w:before="0" w:beforeAutospacing="0" w:after="60" w:line="240" w:lineRule="auto"/>
              <w:rPr>
                <w:rFonts w:cs="Calibri"/>
                <w:lang w:val="en-US" w:eastAsia="en-US"/>
              </w:rPr>
            </w:pPr>
            <w:r w:rsidRPr="008D21F0">
              <w:rPr>
                <w:rFonts w:ascii="Tahoma" w:hAnsi="Tahoma" w:cs="Tahoma"/>
                <w:b/>
                <w:bCs/>
                <w:color w:val="92D050"/>
                <w:lang w:val="en-US" w:eastAsia="en-US"/>
              </w:rPr>
              <w:t>CVSS: </w:t>
            </w:r>
            <w:r w:rsidRPr="008D21F0">
              <w:rPr>
                <w:rFonts w:ascii="Tahoma" w:hAnsi="Tahoma" w:cs="Tahoma"/>
                <w:color w:val="000000"/>
                <w:sz w:val="20"/>
                <w:szCs w:val="20"/>
                <w:lang w:val="en-US" w:eastAsia="en-US"/>
              </w:rPr>
              <w:t>3.7   CVSS:3.1/</w:t>
            </w:r>
            <w:proofErr w:type="gramStart"/>
            <w:r w:rsidRPr="008D21F0">
              <w:rPr>
                <w:rFonts w:ascii="Tahoma" w:hAnsi="Tahoma" w:cs="Tahoma"/>
                <w:color w:val="000000"/>
                <w:sz w:val="20"/>
                <w:szCs w:val="20"/>
                <w:lang w:val="en-US" w:eastAsia="en-US"/>
              </w:rPr>
              <w:t>AV:N</w:t>
            </w:r>
            <w:proofErr w:type="gramEnd"/>
            <w:r w:rsidRPr="008D21F0">
              <w:rPr>
                <w:rFonts w:ascii="Tahoma" w:hAnsi="Tahoma" w:cs="Tahoma"/>
                <w:color w:val="000000"/>
                <w:sz w:val="20"/>
                <w:szCs w:val="20"/>
                <w:lang w:val="en-US" w:eastAsia="en-US"/>
              </w:rPr>
              <w:t>/AC:L/PR:N/UI:R/S:U/C:L/I:N/A:N          </w:t>
            </w:r>
            <w:r w:rsidRPr="008D21F0">
              <w:rPr>
                <w:rFonts w:ascii="Tahoma" w:hAnsi="Tahoma" w:cs="Tahoma"/>
                <w:b/>
                <w:bCs/>
                <w:color w:val="92D050"/>
                <w:lang w:val="en-US" w:eastAsia="en-US"/>
              </w:rPr>
              <w:t> CWE-</w:t>
            </w:r>
            <w:r w:rsidRPr="008D21F0">
              <w:rPr>
                <w:rFonts w:ascii="Tahoma" w:hAnsi="Tahoma" w:cs="Tahoma"/>
                <w:color w:val="000000"/>
                <w:sz w:val="20"/>
                <w:szCs w:val="20"/>
                <w:lang w:val="en-US" w:eastAsia="en-US"/>
              </w:rPr>
              <w:t>693</w:t>
            </w:r>
          </w:p>
        </w:tc>
      </w:tr>
      <w:tr w:rsidR="008D21F0" w:rsidRPr="008D21F0" w14:paraId="1253CB84" w14:textId="77777777" w:rsidTr="008D21F0">
        <w:tc>
          <w:tcPr>
            <w:tcW w:w="1200" w:type="pct"/>
            <w:tcBorders>
              <w:top w:val="nil"/>
              <w:left w:val="single" w:sz="8" w:space="0" w:color="auto"/>
              <w:bottom w:val="single" w:sz="8" w:space="0" w:color="auto"/>
              <w:right w:val="single" w:sz="8" w:space="0" w:color="auto"/>
            </w:tcBorders>
            <w:tcMar>
              <w:top w:w="68" w:type="dxa"/>
              <w:left w:w="68" w:type="dxa"/>
              <w:bottom w:w="68" w:type="dxa"/>
              <w:right w:w="68" w:type="dxa"/>
            </w:tcMar>
            <w:hideMark/>
          </w:tcPr>
          <w:p w14:paraId="7E1B8BA3" w14:textId="77777777" w:rsidR="008D21F0" w:rsidRPr="008D21F0" w:rsidRDefault="008D21F0" w:rsidP="008D21F0">
            <w:pPr>
              <w:spacing w:before="0" w:beforeAutospacing="0" w:after="60" w:line="240" w:lineRule="auto"/>
              <w:rPr>
                <w:rFonts w:cs="Calibri"/>
                <w:lang w:val="en-US" w:eastAsia="en-US"/>
              </w:rPr>
            </w:pPr>
            <w:r w:rsidRPr="008D21F0">
              <w:rPr>
                <w:rFonts w:ascii="Tahoma" w:hAnsi="Tahoma" w:cs="Tahoma"/>
                <w:b/>
                <w:bCs/>
                <w:color w:val="92D050"/>
                <w:lang w:val="en-US" w:eastAsia="en-US"/>
              </w:rPr>
              <w:t>OWASP Top 10 -2025</w:t>
            </w:r>
          </w:p>
        </w:tc>
        <w:tc>
          <w:tcPr>
            <w:tcW w:w="3750" w:type="pct"/>
            <w:tcBorders>
              <w:top w:val="nil"/>
              <w:left w:val="nil"/>
              <w:bottom w:val="single" w:sz="8" w:space="0" w:color="auto"/>
              <w:right w:val="single" w:sz="8" w:space="0" w:color="auto"/>
            </w:tcBorders>
            <w:tcMar>
              <w:top w:w="68" w:type="dxa"/>
              <w:left w:w="68" w:type="dxa"/>
              <w:bottom w:w="68" w:type="dxa"/>
              <w:right w:w="68" w:type="dxa"/>
            </w:tcMar>
            <w:hideMark/>
          </w:tcPr>
          <w:p w14:paraId="01C8E05C" w14:textId="77777777" w:rsidR="008D21F0" w:rsidRPr="008D21F0" w:rsidRDefault="008D21F0" w:rsidP="008D21F0">
            <w:pPr>
              <w:spacing w:before="0" w:beforeAutospacing="0" w:after="60" w:line="240" w:lineRule="auto"/>
              <w:jc w:val="both"/>
              <w:rPr>
                <w:rFonts w:cs="Calibri"/>
                <w:lang w:val="en-US" w:eastAsia="en-US"/>
              </w:rPr>
            </w:pPr>
            <w:r w:rsidRPr="008D21F0">
              <w:rPr>
                <w:rFonts w:ascii="Tahoma" w:hAnsi="Tahoma" w:cs="Tahoma"/>
                <w:color w:val="000000"/>
                <w:sz w:val="20"/>
                <w:szCs w:val="20"/>
                <w:lang w:val="en-US" w:eastAsia="en-US"/>
              </w:rPr>
              <w:t>A02:2025 – Security Misconfiguration</w:t>
            </w:r>
          </w:p>
        </w:tc>
      </w:tr>
      <w:tr w:rsidR="008D21F0" w:rsidRPr="008D21F0" w14:paraId="4D63F564" w14:textId="77777777" w:rsidTr="008D21F0">
        <w:tc>
          <w:tcPr>
            <w:tcW w:w="1200" w:type="pct"/>
            <w:tcBorders>
              <w:top w:val="nil"/>
              <w:left w:val="single" w:sz="8" w:space="0" w:color="auto"/>
              <w:bottom w:val="single" w:sz="8" w:space="0" w:color="auto"/>
              <w:right w:val="single" w:sz="8" w:space="0" w:color="auto"/>
            </w:tcBorders>
            <w:tcMar>
              <w:top w:w="68" w:type="dxa"/>
              <w:left w:w="68" w:type="dxa"/>
              <w:bottom w:w="68" w:type="dxa"/>
              <w:right w:w="68" w:type="dxa"/>
            </w:tcMar>
            <w:hideMark/>
          </w:tcPr>
          <w:p w14:paraId="33B3533C" w14:textId="77777777" w:rsidR="008D21F0" w:rsidRPr="008D21F0" w:rsidRDefault="008D21F0" w:rsidP="008D21F0">
            <w:pPr>
              <w:spacing w:before="0" w:beforeAutospacing="0" w:after="60" w:line="240" w:lineRule="auto"/>
              <w:rPr>
                <w:rFonts w:cs="Calibri"/>
                <w:lang w:val="en-US" w:eastAsia="en-US"/>
              </w:rPr>
            </w:pPr>
            <w:r w:rsidRPr="008D21F0">
              <w:rPr>
                <w:rFonts w:ascii="Tahoma" w:hAnsi="Tahoma" w:cs="Tahoma"/>
                <w:b/>
                <w:bCs/>
                <w:color w:val="92D050"/>
                <w:lang w:val="en-US" w:eastAsia="en-US"/>
              </w:rPr>
              <w:t>Vulnerability Description:</w:t>
            </w:r>
          </w:p>
        </w:tc>
        <w:tc>
          <w:tcPr>
            <w:tcW w:w="3750" w:type="pct"/>
            <w:tcBorders>
              <w:top w:val="nil"/>
              <w:left w:val="nil"/>
              <w:bottom w:val="single" w:sz="8" w:space="0" w:color="auto"/>
              <w:right w:val="single" w:sz="8" w:space="0" w:color="auto"/>
            </w:tcBorders>
            <w:tcMar>
              <w:top w:w="68" w:type="dxa"/>
              <w:left w:w="68" w:type="dxa"/>
              <w:bottom w:w="68" w:type="dxa"/>
              <w:right w:w="68" w:type="dxa"/>
            </w:tcMar>
            <w:hideMark/>
          </w:tcPr>
          <w:p w14:paraId="018CEBD5" w14:textId="77777777" w:rsidR="008D21F0" w:rsidRPr="008D21F0" w:rsidRDefault="008D21F0" w:rsidP="008D21F0">
            <w:pPr>
              <w:spacing w:before="0" w:beforeAutospacing="0" w:after="60" w:line="240" w:lineRule="auto"/>
              <w:jc w:val="both"/>
              <w:rPr>
                <w:rFonts w:cs="Calibri"/>
                <w:lang w:val="en-US" w:eastAsia="en-US"/>
              </w:rPr>
            </w:pPr>
            <w:r w:rsidRPr="008D21F0">
              <w:rPr>
                <w:rFonts w:ascii="Tahoma" w:hAnsi="Tahoma" w:cs="Tahoma"/>
                <w:color w:val="000000"/>
                <w:sz w:val="20"/>
                <w:szCs w:val="20"/>
                <w:lang w:val="en-US" w:eastAsia="en-US"/>
              </w:rPr>
              <w:t>The application does not implement a Content Security Policy (CSP) response header. CSP is a defense-in-depth security mechanism designed to restrict the sources from which scripts, styles, images, and other resources can be loaded by a web application. Analysis of the HTTP response headers confirms that no Content-Security-Policy header is present, indicating that the browser is not instructed to enforce restrictions on content execution or resource loading.</w:t>
            </w:r>
          </w:p>
          <w:p w14:paraId="1640055A" w14:textId="77777777" w:rsidR="008D21F0" w:rsidRPr="008D21F0" w:rsidRDefault="008D21F0" w:rsidP="008D21F0">
            <w:pPr>
              <w:spacing w:before="0" w:beforeAutospacing="0" w:after="60" w:line="240" w:lineRule="auto"/>
              <w:jc w:val="both"/>
              <w:rPr>
                <w:rFonts w:cs="Calibri"/>
                <w:lang w:val="en-US" w:eastAsia="en-US"/>
              </w:rPr>
            </w:pPr>
            <w:r w:rsidRPr="008D21F0">
              <w:rPr>
                <w:rFonts w:ascii="Tahoma" w:hAnsi="Tahoma" w:cs="Tahoma"/>
                <w:b/>
                <w:bCs/>
                <w:color w:val="000000"/>
                <w:sz w:val="20"/>
                <w:szCs w:val="20"/>
                <w:lang w:val="en-US" w:eastAsia="en-US"/>
              </w:rPr>
              <w:t>Affected URL(s):</w:t>
            </w:r>
          </w:p>
          <w:p w14:paraId="3119FF4D" w14:textId="77777777" w:rsidR="008D21F0" w:rsidRPr="008D21F0" w:rsidRDefault="008D21F0" w:rsidP="008D21F0">
            <w:pPr>
              <w:spacing w:before="0" w:beforeAutospacing="0" w:after="0" w:line="240" w:lineRule="auto"/>
              <w:rPr>
                <w:rFonts w:ascii="Times New Roman" w:hAnsi="Times New Roman"/>
                <w:sz w:val="24"/>
                <w:szCs w:val="24"/>
                <w:lang w:val="en-US" w:eastAsia="en-US"/>
              </w:rPr>
            </w:pPr>
            <w:hyperlink r:id="rId57" w:history="1">
              <w:r w:rsidRPr="008D21F0">
                <w:rPr>
                  <w:rFonts w:ascii="Tahoma" w:hAnsi="Tahoma" w:cs="Tahoma"/>
                  <w:color w:val="0000FF"/>
                  <w:sz w:val="20"/>
                  <w:szCs w:val="20"/>
                  <w:u w:val="single"/>
                  <w:lang w:val="en-US" w:eastAsia="en-US"/>
                </w:rPr>
                <w:t>https://www.msbpl.in/</w:t>
              </w:r>
            </w:hyperlink>
          </w:p>
        </w:tc>
      </w:tr>
      <w:tr w:rsidR="008D21F0" w:rsidRPr="008D21F0" w14:paraId="1D139696" w14:textId="77777777" w:rsidTr="008D21F0">
        <w:tc>
          <w:tcPr>
            <w:tcW w:w="1200" w:type="pct"/>
            <w:tcBorders>
              <w:top w:val="nil"/>
              <w:left w:val="single" w:sz="8" w:space="0" w:color="auto"/>
              <w:bottom w:val="single" w:sz="8" w:space="0" w:color="auto"/>
              <w:right w:val="single" w:sz="8" w:space="0" w:color="auto"/>
            </w:tcBorders>
            <w:tcMar>
              <w:top w:w="68" w:type="dxa"/>
              <w:left w:w="68" w:type="dxa"/>
              <w:bottom w:w="68" w:type="dxa"/>
              <w:right w:w="68" w:type="dxa"/>
            </w:tcMar>
            <w:hideMark/>
          </w:tcPr>
          <w:p w14:paraId="0EC9D94E" w14:textId="77777777" w:rsidR="008D21F0" w:rsidRPr="008D21F0" w:rsidRDefault="008D21F0" w:rsidP="008D21F0">
            <w:pPr>
              <w:spacing w:before="0" w:beforeAutospacing="0" w:after="60" w:line="240" w:lineRule="auto"/>
              <w:rPr>
                <w:rFonts w:cs="Calibri"/>
                <w:lang w:val="en-US" w:eastAsia="en-US"/>
              </w:rPr>
            </w:pPr>
            <w:r w:rsidRPr="008D21F0">
              <w:rPr>
                <w:rFonts w:ascii="Tahoma" w:hAnsi="Tahoma" w:cs="Tahoma"/>
                <w:b/>
                <w:bCs/>
                <w:color w:val="92D050"/>
                <w:lang w:val="en-US" w:eastAsia="en-US"/>
              </w:rPr>
              <w:t>Impact:</w:t>
            </w:r>
          </w:p>
        </w:tc>
        <w:tc>
          <w:tcPr>
            <w:tcW w:w="3750" w:type="pct"/>
            <w:tcBorders>
              <w:top w:val="nil"/>
              <w:left w:val="nil"/>
              <w:bottom w:val="single" w:sz="8" w:space="0" w:color="auto"/>
              <w:right w:val="single" w:sz="8" w:space="0" w:color="auto"/>
            </w:tcBorders>
            <w:tcMar>
              <w:top w:w="68" w:type="dxa"/>
              <w:left w:w="68" w:type="dxa"/>
              <w:bottom w:w="68" w:type="dxa"/>
              <w:right w:w="68" w:type="dxa"/>
            </w:tcMar>
            <w:hideMark/>
          </w:tcPr>
          <w:p w14:paraId="70A24A91" w14:textId="77777777" w:rsidR="008D21F0" w:rsidRPr="008D21F0" w:rsidRDefault="008D21F0" w:rsidP="008D21F0">
            <w:pPr>
              <w:spacing w:before="0" w:beforeAutospacing="0" w:after="60" w:line="240" w:lineRule="auto"/>
              <w:jc w:val="both"/>
              <w:rPr>
                <w:rFonts w:cs="Calibri"/>
                <w:lang w:val="en-US" w:eastAsia="en-US"/>
              </w:rPr>
            </w:pPr>
            <w:r w:rsidRPr="008D21F0">
              <w:rPr>
                <w:rFonts w:ascii="Tahoma" w:hAnsi="Tahoma" w:cs="Tahoma"/>
                <w:color w:val="000000"/>
                <w:sz w:val="20"/>
                <w:szCs w:val="20"/>
                <w:lang w:val="en-US" w:eastAsia="en-US"/>
              </w:rPr>
              <w:t>In the absence of a Content Security Policy, the application is more susceptible to client-side attacks such as cross-site scripting (XSS), malicious script injection, and data exfiltration through unauthorized external resources. If an attacker is able to inject malicious JavaScript through another vulnerability or user-controlled input, the lack of CSP allows the script to execute without restriction. This increases the potential impact of client-side vulnerabilities and weakens the overall security posture of the application.</w:t>
            </w:r>
          </w:p>
        </w:tc>
      </w:tr>
      <w:tr w:rsidR="008D21F0" w:rsidRPr="008D21F0" w14:paraId="6CCE2CDA" w14:textId="77777777" w:rsidTr="008D21F0">
        <w:tc>
          <w:tcPr>
            <w:tcW w:w="1200" w:type="pct"/>
            <w:tcBorders>
              <w:top w:val="nil"/>
              <w:left w:val="single" w:sz="8" w:space="0" w:color="auto"/>
              <w:bottom w:val="single" w:sz="8" w:space="0" w:color="auto"/>
              <w:right w:val="single" w:sz="8" w:space="0" w:color="auto"/>
            </w:tcBorders>
            <w:tcMar>
              <w:top w:w="68" w:type="dxa"/>
              <w:left w:w="68" w:type="dxa"/>
              <w:bottom w:w="68" w:type="dxa"/>
              <w:right w:w="68" w:type="dxa"/>
            </w:tcMar>
            <w:hideMark/>
          </w:tcPr>
          <w:p w14:paraId="1384C05A" w14:textId="77777777" w:rsidR="008D21F0" w:rsidRPr="008D21F0" w:rsidRDefault="008D21F0" w:rsidP="008D21F0">
            <w:pPr>
              <w:spacing w:before="0" w:beforeAutospacing="0" w:after="60" w:line="240" w:lineRule="auto"/>
              <w:rPr>
                <w:rFonts w:cs="Calibri"/>
                <w:lang w:val="en-US" w:eastAsia="en-US"/>
              </w:rPr>
            </w:pPr>
            <w:r w:rsidRPr="008D21F0">
              <w:rPr>
                <w:rFonts w:ascii="Tahoma" w:hAnsi="Tahoma" w:cs="Tahoma"/>
                <w:b/>
                <w:bCs/>
                <w:color w:val="92D050"/>
                <w:lang w:val="en-US" w:eastAsia="en-US"/>
              </w:rPr>
              <w:t>Proof of Concept:</w:t>
            </w:r>
          </w:p>
        </w:tc>
        <w:tc>
          <w:tcPr>
            <w:tcW w:w="3750" w:type="pct"/>
            <w:tcBorders>
              <w:top w:val="nil"/>
              <w:left w:val="nil"/>
              <w:bottom w:val="single" w:sz="8" w:space="0" w:color="auto"/>
              <w:right w:val="single" w:sz="8" w:space="0" w:color="auto"/>
            </w:tcBorders>
            <w:tcMar>
              <w:top w:w="15" w:type="dxa"/>
              <w:left w:w="15" w:type="dxa"/>
              <w:bottom w:w="15" w:type="dxa"/>
              <w:right w:w="15" w:type="dxa"/>
            </w:tcMar>
            <w:hideMark/>
          </w:tcPr>
          <w:p w14:paraId="66D3F796" w14:textId="77777777" w:rsidR="008D21F0" w:rsidRPr="008D21F0" w:rsidRDefault="008D21F0" w:rsidP="008D21F0">
            <w:pPr>
              <w:spacing w:before="0" w:beforeAutospacing="0" w:after="60" w:line="240" w:lineRule="auto"/>
              <w:jc w:val="center"/>
              <w:rPr>
                <w:rFonts w:cs="Calibri"/>
                <w:lang w:val="en-US" w:eastAsia="en-US"/>
              </w:rPr>
            </w:pPr>
            <w:r w:rsidRPr="008D21F0">
              <w:rPr>
                <w:rFonts w:ascii="Tahoma" w:hAnsi="Tahoma" w:cs="Tahoma"/>
                <w:color w:val="000000"/>
                <w:sz w:val="20"/>
                <w:szCs w:val="20"/>
                <w:lang w:val="en-US" w:eastAsia="en-US"/>
              </w:rPr>
              <w:t> </w:t>
            </w:r>
          </w:p>
        </w:tc>
      </w:tr>
      <w:tr w:rsidR="008D21F0" w:rsidRPr="008D21F0" w14:paraId="598B8BD5" w14:textId="77777777" w:rsidTr="008D21F0">
        <w:tc>
          <w:tcPr>
            <w:tcW w:w="1200" w:type="pct"/>
            <w:tcBorders>
              <w:top w:val="nil"/>
              <w:left w:val="single" w:sz="8" w:space="0" w:color="auto"/>
              <w:bottom w:val="single" w:sz="8" w:space="0" w:color="auto"/>
              <w:right w:val="single" w:sz="8" w:space="0" w:color="auto"/>
            </w:tcBorders>
            <w:tcMar>
              <w:top w:w="68" w:type="dxa"/>
              <w:left w:w="68" w:type="dxa"/>
              <w:bottom w:w="68" w:type="dxa"/>
              <w:right w:w="68" w:type="dxa"/>
            </w:tcMar>
            <w:hideMark/>
          </w:tcPr>
          <w:p w14:paraId="3C9B8E99" w14:textId="77777777" w:rsidR="008D21F0" w:rsidRPr="008D21F0" w:rsidRDefault="008D21F0" w:rsidP="008D21F0">
            <w:pPr>
              <w:spacing w:before="0" w:beforeAutospacing="0" w:after="60" w:line="240" w:lineRule="auto"/>
              <w:rPr>
                <w:rFonts w:cs="Calibri"/>
                <w:lang w:val="en-US" w:eastAsia="en-US"/>
              </w:rPr>
            </w:pPr>
            <w:r w:rsidRPr="008D21F0">
              <w:rPr>
                <w:rFonts w:ascii="Tahoma" w:hAnsi="Tahoma" w:cs="Tahoma"/>
                <w:b/>
                <w:bCs/>
                <w:color w:val="92D050"/>
                <w:lang w:val="en-US" w:eastAsia="en-US"/>
              </w:rPr>
              <w:t>Recommendation:</w:t>
            </w:r>
          </w:p>
        </w:tc>
        <w:tc>
          <w:tcPr>
            <w:tcW w:w="3750" w:type="pct"/>
            <w:tcBorders>
              <w:top w:val="nil"/>
              <w:left w:val="nil"/>
              <w:bottom w:val="single" w:sz="8" w:space="0" w:color="auto"/>
              <w:right w:val="single" w:sz="8" w:space="0" w:color="auto"/>
            </w:tcBorders>
            <w:tcMar>
              <w:top w:w="68" w:type="dxa"/>
              <w:left w:w="68" w:type="dxa"/>
              <w:bottom w:w="68" w:type="dxa"/>
              <w:right w:w="68" w:type="dxa"/>
            </w:tcMar>
            <w:hideMark/>
          </w:tcPr>
          <w:p w14:paraId="36BA5089" w14:textId="77777777" w:rsidR="008D21F0" w:rsidRPr="008D21F0" w:rsidRDefault="008D21F0" w:rsidP="008D21F0">
            <w:pPr>
              <w:spacing w:before="0" w:beforeAutospacing="0" w:after="60" w:line="240" w:lineRule="auto"/>
              <w:jc w:val="both"/>
              <w:rPr>
                <w:rFonts w:cs="Calibri"/>
                <w:lang w:val="en-US" w:eastAsia="en-US"/>
              </w:rPr>
            </w:pPr>
            <w:r w:rsidRPr="008D21F0">
              <w:rPr>
                <w:rFonts w:ascii="Tahoma" w:hAnsi="Tahoma" w:cs="Tahoma"/>
                <w:color w:val="000000"/>
                <w:sz w:val="20"/>
                <w:szCs w:val="20"/>
                <w:lang w:val="en-US" w:eastAsia="en-US"/>
              </w:rPr>
              <w:t>It is recommended to implement a strict Content Security Policy to restrict the execution of untrusted scripts and the loading of external resources. A baseline CSP should define trusted script, style, image, and connection sources and disallow inline script execution wherever possible. CSP should be consistently applied across all application pages, particularly those handling authentication and sensitive data.</w:t>
            </w:r>
          </w:p>
          <w:p w14:paraId="24B06027" w14:textId="77777777" w:rsidR="008D21F0" w:rsidRPr="008D21F0" w:rsidRDefault="008D21F0" w:rsidP="008D21F0">
            <w:pPr>
              <w:spacing w:before="0" w:beforeAutospacing="0" w:after="60" w:line="240" w:lineRule="auto"/>
              <w:jc w:val="both"/>
              <w:rPr>
                <w:rFonts w:cs="Calibri"/>
                <w:lang w:val="en-US" w:eastAsia="en-US"/>
              </w:rPr>
            </w:pPr>
            <w:r w:rsidRPr="008D21F0">
              <w:rPr>
                <w:rFonts w:ascii="Tahoma" w:hAnsi="Tahoma" w:cs="Tahoma"/>
                <w:b/>
                <w:bCs/>
                <w:color w:val="000000"/>
                <w:sz w:val="20"/>
                <w:szCs w:val="20"/>
                <w:lang w:val="en-US" w:eastAsia="en-US"/>
              </w:rPr>
              <w:t>Reference Link(s):</w:t>
            </w:r>
          </w:p>
          <w:p w14:paraId="1D657D7B" w14:textId="77777777" w:rsidR="008D21F0" w:rsidRPr="008D21F0" w:rsidRDefault="008D21F0" w:rsidP="008D21F0">
            <w:pPr>
              <w:spacing w:before="0" w:beforeAutospacing="0" w:after="0" w:line="240" w:lineRule="auto"/>
              <w:rPr>
                <w:rFonts w:ascii="Times New Roman" w:hAnsi="Times New Roman"/>
                <w:sz w:val="24"/>
                <w:szCs w:val="24"/>
                <w:lang w:val="en-US" w:eastAsia="en-US"/>
              </w:rPr>
            </w:pPr>
            <w:hyperlink r:id="rId58" w:history="1">
              <w:r w:rsidRPr="008D21F0">
                <w:rPr>
                  <w:rFonts w:ascii="Tahoma" w:hAnsi="Tahoma" w:cs="Tahoma"/>
                  <w:color w:val="0000FF"/>
                  <w:sz w:val="20"/>
                  <w:szCs w:val="20"/>
                  <w:u w:val="single"/>
                  <w:lang w:val="en-US" w:eastAsia="en-US"/>
                </w:rPr>
                <w:t>https://developer.mozilla.org/en-US/docs/Web/HTTP/Headers/Content-Security-Policy</w:t>
              </w:r>
            </w:hyperlink>
          </w:p>
        </w:tc>
      </w:tr>
      <w:tr w:rsidR="008D21F0" w:rsidRPr="008D21F0" w14:paraId="2B32CE15" w14:textId="77777777" w:rsidTr="008D21F0">
        <w:tc>
          <w:tcPr>
            <w:tcW w:w="5000" w:type="pct"/>
            <w:gridSpan w:val="2"/>
            <w:tcBorders>
              <w:top w:val="nil"/>
              <w:left w:val="single" w:sz="8" w:space="0" w:color="auto"/>
              <w:bottom w:val="single" w:sz="8" w:space="0" w:color="auto"/>
              <w:right w:val="single" w:sz="8" w:space="0" w:color="auto"/>
            </w:tcBorders>
            <w:shd w:val="clear" w:color="auto" w:fill="D9D9D9"/>
            <w:tcMar>
              <w:top w:w="68" w:type="dxa"/>
              <w:left w:w="68" w:type="dxa"/>
              <w:bottom w:w="68" w:type="dxa"/>
              <w:right w:w="68" w:type="dxa"/>
            </w:tcMar>
            <w:hideMark/>
          </w:tcPr>
          <w:p w14:paraId="59805467" w14:textId="77777777" w:rsidR="008D21F0" w:rsidRPr="008D21F0" w:rsidRDefault="008D21F0" w:rsidP="008D21F0">
            <w:pPr>
              <w:spacing w:before="0" w:beforeAutospacing="0" w:after="0" w:line="240" w:lineRule="auto"/>
              <w:rPr>
                <w:rFonts w:ascii="Times New Roman" w:hAnsi="Times New Roman"/>
                <w:sz w:val="24"/>
                <w:szCs w:val="24"/>
                <w:lang w:val="en-US" w:eastAsia="en-US"/>
              </w:rPr>
            </w:pPr>
            <w:r w:rsidRPr="008D21F0">
              <w:rPr>
                <w:rFonts w:ascii="Tahoma" w:hAnsi="Tahoma" w:cs="Tahoma"/>
                <w:color w:val="000000"/>
                <w:sz w:val="20"/>
                <w:szCs w:val="20"/>
                <w:lang w:val="en-US" w:eastAsia="en-US"/>
              </w:rPr>
              <w:t> </w:t>
            </w:r>
          </w:p>
        </w:tc>
      </w:tr>
    </w:tbl>
    <w:p w14:paraId="5718CD3A" w14:textId="77777777" w:rsidR="008D21F0" w:rsidRPr="008D21F0" w:rsidRDefault="008D21F0" w:rsidP="008D21F0">
      <w:pPr>
        <w:spacing w:before="0" w:beforeAutospacing="0" w:after="0" w:line="240" w:lineRule="auto"/>
        <w:rPr>
          <w:rFonts w:ascii="Times New Roman" w:hAnsi="Times New Roman"/>
          <w:color w:val="000000"/>
          <w:sz w:val="27"/>
          <w:szCs w:val="27"/>
          <w:lang w:val="en-US" w:eastAsia="en-US"/>
        </w:rPr>
      </w:pPr>
    </w:p>
    <w:tbl>
      <w:tblPr>
        <w:tblW w:w="5000" w:type="pct"/>
        <w:tblCellMar>
          <w:left w:w="0" w:type="dxa"/>
          <w:right w:w="0" w:type="dxa"/>
        </w:tblCellMar>
        <w:tblLook w:val="04A0" w:firstRow="1" w:lastRow="0" w:firstColumn="1" w:lastColumn="0" w:noHBand="0" w:noVBand="1"/>
      </w:tblPr>
      <w:tblGrid>
        <w:gridCol w:w="2334"/>
        <w:gridCol w:w="7392"/>
      </w:tblGrid>
      <w:tr w:rsidR="008D21F0" w:rsidRPr="008D21F0" w14:paraId="4834401F" w14:textId="77777777" w:rsidTr="008D21F0">
        <w:tc>
          <w:tcPr>
            <w:tcW w:w="5000" w:type="pct"/>
            <w:gridSpan w:val="2"/>
            <w:tcBorders>
              <w:top w:val="single" w:sz="8" w:space="0" w:color="000000"/>
              <w:left w:val="single" w:sz="8" w:space="0" w:color="000000"/>
              <w:bottom w:val="single" w:sz="8" w:space="0" w:color="000000"/>
              <w:right w:val="single" w:sz="8" w:space="0" w:color="000000"/>
            </w:tcBorders>
            <w:shd w:val="clear" w:color="auto" w:fill="92D050"/>
            <w:tcMar>
              <w:top w:w="57" w:type="dxa"/>
              <w:left w:w="57" w:type="dxa"/>
              <w:bottom w:w="57" w:type="dxa"/>
              <w:right w:w="57" w:type="dxa"/>
            </w:tcMar>
            <w:hideMark/>
          </w:tcPr>
          <w:p w14:paraId="6D85FC7D" w14:textId="77777777" w:rsidR="008D21F0" w:rsidRPr="008D21F0" w:rsidRDefault="008D21F0" w:rsidP="008D21F0">
            <w:pPr>
              <w:spacing w:before="0" w:beforeAutospacing="0" w:after="60" w:line="240" w:lineRule="auto"/>
              <w:ind w:left="499" w:hanging="360"/>
              <w:rPr>
                <w:rFonts w:cs="Calibri"/>
                <w:lang w:val="en-US" w:eastAsia="en-US"/>
              </w:rPr>
            </w:pPr>
            <w:r w:rsidRPr="008D21F0">
              <w:rPr>
                <w:rFonts w:ascii="Tahoma" w:hAnsi="Tahoma" w:cs="Tahoma"/>
                <w:b/>
                <w:bCs/>
                <w:color w:val="FFFFFF"/>
                <w:sz w:val="32"/>
                <w:szCs w:val="32"/>
                <w:lang w:val="en-US" w:eastAsia="en-US"/>
              </w:rPr>
              <w:t>15.</w:t>
            </w:r>
            <w:r w:rsidRPr="008D21F0">
              <w:rPr>
                <w:rFonts w:ascii="Times New Roman" w:hAnsi="Times New Roman"/>
                <w:b/>
                <w:bCs/>
                <w:color w:val="FFFFFF"/>
                <w:sz w:val="14"/>
                <w:szCs w:val="14"/>
                <w:lang w:val="en-US" w:eastAsia="en-US"/>
              </w:rPr>
              <w:t> </w:t>
            </w:r>
            <w:r w:rsidRPr="008D21F0">
              <w:rPr>
                <w:rFonts w:ascii="Tahoma" w:hAnsi="Tahoma" w:cs="Tahoma"/>
                <w:b/>
                <w:bCs/>
                <w:color w:val="FFFFFF"/>
                <w:sz w:val="32"/>
                <w:szCs w:val="32"/>
                <w:lang w:val="en-US" w:eastAsia="en-US"/>
              </w:rPr>
              <w:t>Vulnerability Name: </w:t>
            </w:r>
            <w:bookmarkStart w:id="16" w:name="Missing_X_Content_Type_Options_Header"/>
            <w:r w:rsidRPr="008D21F0">
              <w:rPr>
                <w:rFonts w:ascii="Tahoma" w:hAnsi="Tahoma" w:cs="Tahoma"/>
                <w:color w:val="FFFFFF"/>
                <w:sz w:val="28"/>
                <w:szCs w:val="28"/>
                <w:lang w:val="en-US" w:eastAsia="en-US"/>
              </w:rPr>
              <w:t>Missing X-Content-Type-Options Header</w:t>
            </w:r>
            <w:bookmarkEnd w:id="16"/>
            <w:r w:rsidRPr="008D21F0">
              <w:rPr>
                <w:rFonts w:ascii="Tahoma" w:hAnsi="Tahoma" w:cs="Tahoma"/>
                <w:color w:val="FFFFFF"/>
                <w:lang w:val="en-US" w:eastAsia="en-US"/>
              </w:rPr>
              <w:br/>
            </w:r>
            <w:r w:rsidRPr="008D21F0">
              <w:rPr>
                <w:rFonts w:ascii="Tahoma" w:hAnsi="Tahoma" w:cs="Tahoma"/>
                <w:b/>
                <w:bCs/>
                <w:color w:val="FFFFFF"/>
                <w:sz w:val="32"/>
                <w:szCs w:val="32"/>
                <w:lang w:val="en-US" w:eastAsia="en-US"/>
              </w:rPr>
              <w:t>Vulnerability Rating: </w:t>
            </w:r>
            <w:r w:rsidRPr="008D21F0">
              <w:rPr>
                <w:rFonts w:ascii="Tahoma" w:hAnsi="Tahoma" w:cs="Tahoma"/>
                <w:color w:val="FFFFFF"/>
                <w:sz w:val="28"/>
                <w:szCs w:val="28"/>
                <w:lang w:val="en-US" w:eastAsia="en-US"/>
              </w:rPr>
              <w:t>Low</w:t>
            </w:r>
          </w:p>
        </w:tc>
      </w:tr>
      <w:tr w:rsidR="008D21F0" w:rsidRPr="008D21F0" w14:paraId="0B6432F4" w14:textId="77777777" w:rsidTr="008D21F0">
        <w:tc>
          <w:tcPr>
            <w:tcW w:w="5000" w:type="pct"/>
            <w:gridSpan w:val="2"/>
            <w:tcBorders>
              <w:top w:val="nil"/>
              <w:left w:val="single" w:sz="8" w:space="0" w:color="auto"/>
              <w:bottom w:val="single" w:sz="8" w:space="0" w:color="auto"/>
              <w:right w:val="single" w:sz="8" w:space="0" w:color="auto"/>
            </w:tcBorders>
            <w:tcMar>
              <w:top w:w="68" w:type="dxa"/>
              <w:left w:w="68" w:type="dxa"/>
              <w:bottom w:w="68" w:type="dxa"/>
              <w:right w:w="68" w:type="dxa"/>
            </w:tcMar>
            <w:hideMark/>
          </w:tcPr>
          <w:p w14:paraId="178CB0B8" w14:textId="77777777" w:rsidR="008D21F0" w:rsidRPr="008D21F0" w:rsidRDefault="008D21F0" w:rsidP="008D21F0">
            <w:pPr>
              <w:spacing w:before="0" w:beforeAutospacing="0" w:after="60" w:line="240" w:lineRule="auto"/>
              <w:rPr>
                <w:rFonts w:cs="Calibri"/>
                <w:lang w:val="en-US" w:eastAsia="en-US"/>
              </w:rPr>
            </w:pPr>
            <w:r w:rsidRPr="008D21F0">
              <w:rPr>
                <w:rFonts w:ascii="Tahoma" w:hAnsi="Tahoma" w:cs="Tahoma"/>
                <w:b/>
                <w:bCs/>
                <w:color w:val="92D050"/>
                <w:lang w:val="en-US" w:eastAsia="en-US"/>
              </w:rPr>
              <w:t>CVSS: </w:t>
            </w:r>
            <w:r w:rsidRPr="008D21F0">
              <w:rPr>
                <w:rFonts w:ascii="Tahoma" w:hAnsi="Tahoma" w:cs="Tahoma"/>
                <w:color w:val="000000"/>
                <w:sz w:val="20"/>
                <w:szCs w:val="20"/>
                <w:lang w:val="en-US" w:eastAsia="en-US"/>
              </w:rPr>
              <w:t>3.7   CVSS:3.1/</w:t>
            </w:r>
            <w:proofErr w:type="gramStart"/>
            <w:r w:rsidRPr="008D21F0">
              <w:rPr>
                <w:rFonts w:ascii="Tahoma" w:hAnsi="Tahoma" w:cs="Tahoma"/>
                <w:color w:val="000000"/>
                <w:sz w:val="20"/>
                <w:szCs w:val="20"/>
                <w:lang w:val="en-US" w:eastAsia="en-US"/>
              </w:rPr>
              <w:t>AV:N</w:t>
            </w:r>
            <w:proofErr w:type="gramEnd"/>
            <w:r w:rsidRPr="008D21F0">
              <w:rPr>
                <w:rFonts w:ascii="Tahoma" w:hAnsi="Tahoma" w:cs="Tahoma"/>
                <w:color w:val="000000"/>
                <w:sz w:val="20"/>
                <w:szCs w:val="20"/>
                <w:lang w:val="en-US" w:eastAsia="en-US"/>
              </w:rPr>
              <w:t>/AC:L/PR:N/UI:R/S:U/C:N/I:N/A:N          </w:t>
            </w:r>
            <w:r w:rsidRPr="008D21F0">
              <w:rPr>
                <w:rFonts w:ascii="Tahoma" w:hAnsi="Tahoma" w:cs="Tahoma"/>
                <w:b/>
                <w:bCs/>
                <w:color w:val="92D050"/>
                <w:lang w:val="en-US" w:eastAsia="en-US"/>
              </w:rPr>
              <w:t> CWE-</w:t>
            </w:r>
            <w:r w:rsidRPr="008D21F0">
              <w:rPr>
                <w:rFonts w:ascii="Tahoma" w:hAnsi="Tahoma" w:cs="Tahoma"/>
                <w:color w:val="000000"/>
                <w:sz w:val="20"/>
                <w:szCs w:val="20"/>
                <w:lang w:val="en-US" w:eastAsia="en-US"/>
              </w:rPr>
              <w:t>693</w:t>
            </w:r>
          </w:p>
        </w:tc>
      </w:tr>
      <w:tr w:rsidR="008D21F0" w:rsidRPr="008D21F0" w14:paraId="62BE4213" w14:textId="77777777" w:rsidTr="008D21F0">
        <w:tc>
          <w:tcPr>
            <w:tcW w:w="1200" w:type="pct"/>
            <w:tcBorders>
              <w:top w:val="nil"/>
              <w:left w:val="single" w:sz="8" w:space="0" w:color="auto"/>
              <w:bottom w:val="single" w:sz="8" w:space="0" w:color="auto"/>
              <w:right w:val="single" w:sz="8" w:space="0" w:color="auto"/>
            </w:tcBorders>
            <w:tcMar>
              <w:top w:w="68" w:type="dxa"/>
              <w:left w:w="68" w:type="dxa"/>
              <w:bottom w:w="68" w:type="dxa"/>
              <w:right w:w="68" w:type="dxa"/>
            </w:tcMar>
            <w:hideMark/>
          </w:tcPr>
          <w:p w14:paraId="1E035F48" w14:textId="77777777" w:rsidR="008D21F0" w:rsidRPr="008D21F0" w:rsidRDefault="008D21F0" w:rsidP="008D21F0">
            <w:pPr>
              <w:spacing w:before="0" w:beforeAutospacing="0" w:after="60" w:line="240" w:lineRule="auto"/>
              <w:rPr>
                <w:rFonts w:cs="Calibri"/>
                <w:lang w:val="en-US" w:eastAsia="en-US"/>
              </w:rPr>
            </w:pPr>
            <w:r w:rsidRPr="008D21F0">
              <w:rPr>
                <w:rFonts w:ascii="Tahoma" w:hAnsi="Tahoma" w:cs="Tahoma"/>
                <w:b/>
                <w:bCs/>
                <w:color w:val="92D050"/>
                <w:lang w:val="en-US" w:eastAsia="en-US"/>
              </w:rPr>
              <w:t>OWASP Top 10 -2025</w:t>
            </w:r>
          </w:p>
        </w:tc>
        <w:tc>
          <w:tcPr>
            <w:tcW w:w="3750" w:type="pct"/>
            <w:tcBorders>
              <w:top w:val="nil"/>
              <w:left w:val="nil"/>
              <w:bottom w:val="single" w:sz="8" w:space="0" w:color="auto"/>
              <w:right w:val="single" w:sz="8" w:space="0" w:color="auto"/>
            </w:tcBorders>
            <w:tcMar>
              <w:top w:w="68" w:type="dxa"/>
              <w:left w:w="68" w:type="dxa"/>
              <w:bottom w:w="68" w:type="dxa"/>
              <w:right w:w="68" w:type="dxa"/>
            </w:tcMar>
            <w:hideMark/>
          </w:tcPr>
          <w:p w14:paraId="026B202E" w14:textId="77777777" w:rsidR="008D21F0" w:rsidRPr="008D21F0" w:rsidRDefault="008D21F0" w:rsidP="008D21F0">
            <w:pPr>
              <w:spacing w:before="0" w:beforeAutospacing="0" w:after="60" w:line="240" w:lineRule="auto"/>
              <w:jc w:val="both"/>
              <w:rPr>
                <w:rFonts w:cs="Calibri"/>
                <w:lang w:val="en-US" w:eastAsia="en-US"/>
              </w:rPr>
            </w:pPr>
            <w:r w:rsidRPr="008D21F0">
              <w:rPr>
                <w:rFonts w:ascii="Tahoma" w:hAnsi="Tahoma" w:cs="Tahoma"/>
                <w:color w:val="000000"/>
                <w:sz w:val="20"/>
                <w:szCs w:val="20"/>
                <w:lang w:val="en-US" w:eastAsia="en-US"/>
              </w:rPr>
              <w:t>A02:2025 – Security Misconfiguration</w:t>
            </w:r>
          </w:p>
        </w:tc>
      </w:tr>
      <w:tr w:rsidR="008D21F0" w:rsidRPr="008D21F0" w14:paraId="2297E758" w14:textId="77777777" w:rsidTr="008D21F0">
        <w:tc>
          <w:tcPr>
            <w:tcW w:w="1200" w:type="pct"/>
            <w:tcBorders>
              <w:top w:val="nil"/>
              <w:left w:val="single" w:sz="8" w:space="0" w:color="auto"/>
              <w:bottom w:val="single" w:sz="8" w:space="0" w:color="auto"/>
              <w:right w:val="single" w:sz="8" w:space="0" w:color="auto"/>
            </w:tcBorders>
            <w:tcMar>
              <w:top w:w="68" w:type="dxa"/>
              <w:left w:w="68" w:type="dxa"/>
              <w:bottom w:w="68" w:type="dxa"/>
              <w:right w:w="68" w:type="dxa"/>
            </w:tcMar>
            <w:hideMark/>
          </w:tcPr>
          <w:p w14:paraId="37F9CA0B" w14:textId="77777777" w:rsidR="008D21F0" w:rsidRPr="008D21F0" w:rsidRDefault="008D21F0" w:rsidP="008D21F0">
            <w:pPr>
              <w:spacing w:before="0" w:beforeAutospacing="0" w:after="60" w:line="240" w:lineRule="auto"/>
              <w:rPr>
                <w:rFonts w:cs="Calibri"/>
                <w:lang w:val="en-US" w:eastAsia="en-US"/>
              </w:rPr>
            </w:pPr>
            <w:r w:rsidRPr="008D21F0">
              <w:rPr>
                <w:rFonts w:ascii="Tahoma" w:hAnsi="Tahoma" w:cs="Tahoma"/>
                <w:b/>
                <w:bCs/>
                <w:color w:val="92D050"/>
                <w:lang w:val="en-US" w:eastAsia="en-US"/>
              </w:rPr>
              <w:t>Vulnerability Description:</w:t>
            </w:r>
          </w:p>
        </w:tc>
        <w:tc>
          <w:tcPr>
            <w:tcW w:w="3750" w:type="pct"/>
            <w:tcBorders>
              <w:top w:val="nil"/>
              <w:left w:val="nil"/>
              <w:bottom w:val="single" w:sz="8" w:space="0" w:color="auto"/>
              <w:right w:val="single" w:sz="8" w:space="0" w:color="auto"/>
            </w:tcBorders>
            <w:tcMar>
              <w:top w:w="68" w:type="dxa"/>
              <w:left w:w="68" w:type="dxa"/>
              <w:bottom w:w="68" w:type="dxa"/>
              <w:right w:w="68" w:type="dxa"/>
            </w:tcMar>
            <w:hideMark/>
          </w:tcPr>
          <w:p w14:paraId="04C8CB23" w14:textId="77777777" w:rsidR="008D21F0" w:rsidRPr="008D21F0" w:rsidRDefault="008D21F0" w:rsidP="008D21F0">
            <w:pPr>
              <w:spacing w:before="0" w:beforeAutospacing="0" w:after="60" w:line="240" w:lineRule="auto"/>
              <w:jc w:val="both"/>
              <w:rPr>
                <w:rFonts w:cs="Calibri"/>
                <w:lang w:val="en-US" w:eastAsia="en-US"/>
              </w:rPr>
            </w:pPr>
            <w:r w:rsidRPr="008D21F0">
              <w:rPr>
                <w:rFonts w:ascii="Tahoma" w:hAnsi="Tahoma" w:cs="Tahoma"/>
                <w:color w:val="000000"/>
                <w:sz w:val="20"/>
                <w:szCs w:val="20"/>
                <w:lang w:val="en-US" w:eastAsia="en-US"/>
              </w:rPr>
              <w:t>The web application does not include the X-Content-Type-Options HTTP security header in its server responses. This header is used to instruct modern browsers to strictly follow the declared Content-Type of a resource and to disable MIME type sniffing. In the absence of this header, browsers may attempt to guess the content type of a response, which can result in unintended execution of malicious content if an attacker is able to control or influence server responses.</w:t>
            </w:r>
          </w:p>
          <w:p w14:paraId="2625A79A" w14:textId="77777777" w:rsidR="008D21F0" w:rsidRPr="008D21F0" w:rsidRDefault="008D21F0" w:rsidP="008D21F0">
            <w:pPr>
              <w:spacing w:before="0" w:beforeAutospacing="0" w:after="60" w:line="240" w:lineRule="auto"/>
              <w:jc w:val="both"/>
              <w:rPr>
                <w:rFonts w:cs="Calibri"/>
                <w:lang w:val="en-US" w:eastAsia="en-US"/>
              </w:rPr>
            </w:pPr>
            <w:r w:rsidRPr="008D21F0">
              <w:rPr>
                <w:rFonts w:ascii="Tahoma" w:hAnsi="Tahoma" w:cs="Tahoma"/>
                <w:b/>
                <w:bCs/>
                <w:color w:val="000000"/>
                <w:sz w:val="20"/>
                <w:szCs w:val="20"/>
                <w:lang w:val="en-US" w:eastAsia="en-US"/>
              </w:rPr>
              <w:t>Affected URL(s):</w:t>
            </w:r>
          </w:p>
          <w:p w14:paraId="0D9B8708" w14:textId="77777777" w:rsidR="008D21F0" w:rsidRPr="008D21F0" w:rsidRDefault="008D21F0" w:rsidP="008D21F0">
            <w:pPr>
              <w:spacing w:before="0" w:beforeAutospacing="0" w:after="0" w:line="240" w:lineRule="auto"/>
              <w:rPr>
                <w:rFonts w:ascii="Times New Roman" w:hAnsi="Times New Roman"/>
                <w:sz w:val="24"/>
                <w:szCs w:val="24"/>
                <w:lang w:val="en-US" w:eastAsia="en-US"/>
              </w:rPr>
            </w:pPr>
            <w:hyperlink r:id="rId59" w:history="1">
              <w:r w:rsidRPr="008D21F0">
                <w:rPr>
                  <w:rFonts w:ascii="Tahoma" w:hAnsi="Tahoma" w:cs="Tahoma"/>
                  <w:color w:val="0000FF"/>
                  <w:sz w:val="20"/>
                  <w:szCs w:val="20"/>
                  <w:u w:val="single"/>
                  <w:lang w:val="en-US" w:eastAsia="en-US"/>
                </w:rPr>
                <w:t>https://www.msbpl.in/</w:t>
              </w:r>
            </w:hyperlink>
          </w:p>
        </w:tc>
      </w:tr>
      <w:tr w:rsidR="008D21F0" w:rsidRPr="008D21F0" w14:paraId="098D8759" w14:textId="77777777" w:rsidTr="008D21F0">
        <w:tc>
          <w:tcPr>
            <w:tcW w:w="1200" w:type="pct"/>
            <w:tcBorders>
              <w:top w:val="nil"/>
              <w:left w:val="single" w:sz="8" w:space="0" w:color="auto"/>
              <w:bottom w:val="single" w:sz="8" w:space="0" w:color="auto"/>
              <w:right w:val="single" w:sz="8" w:space="0" w:color="auto"/>
            </w:tcBorders>
            <w:tcMar>
              <w:top w:w="68" w:type="dxa"/>
              <w:left w:w="68" w:type="dxa"/>
              <w:bottom w:w="68" w:type="dxa"/>
              <w:right w:w="68" w:type="dxa"/>
            </w:tcMar>
            <w:hideMark/>
          </w:tcPr>
          <w:p w14:paraId="3892DF9B" w14:textId="77777777" w:rsidR="008D21F0" w:rsidRPr="008D21F0" w:rsidRDefault="008D21F0" w:rsidP="008D21F0">
            <w:pPr>
              <w:spacing w:before="0" w:beforeAutospacing="0" w:after="60" w:line="240" w:lineRule="auto"/>
              <w:rPr>
                <w:rFonts w:cs="Calibri"/>
                <w:lang w:val="en-US" w:eastAsia="en-US"/>
              </w:rPr>
            </w:pPr>
            <w:r w:rsidRPr="008D21F0">
              <w:rPr>
                <w:rFonts w:ascii="Tahoma" w:hAnsi="Tahoma" w:cs="Tahoma"/>
                <w:b/>
                <w:bCs/>
                <w:color w:val="92D050"/>
                <w:lang w:val="en-US" w:eastAsia="en-US"/>
              </w:rPr>
              <w:lastRenderedPageBreak/>
              <w:t>Impact:</w:t>
            </w:r>
          </w:p>
        </w:tc>
        <w:tc>
          <w:tcPr>
            <w:tcW w:w="3750" w:type="pct"/>
            <w:tcBorders>
              <w:top w:val="nil"/>
              <w:left w:val="nil"/>
              <w:bottom w:val="single" w:sz="8" w:space="0" w:color="auto"/>
              <w:right w:val="single" w:sz="8" w:space="0" w:color="auto"/>
            </w:tcBorders>
            <w:tcMar>
              <w:top w:w="68" w:type="dxa"/>
              <w:left w:w="68" w:type="dxa"/>
              <w:bottom w:w="68" w:type="dxa"/>
              <w:right w:w="68" w:type="dxa"/>
            </w:tcMar>
            <w:hideMark/>
          </w:tcPr>
          <w:p w14:paraId="7598FF78" w14:textId="77777777" w:rsidR="008D21F0" w:rsidRPr="008D21F0" w:rsidRDefault="008D21F0" w:rsidP="008D21F0">
            <w:pPr>
              <w:spacing w:before="0" w:beforeAutospacing="0" w:after="60" w:line="240" w:lineRule="auto"/>
              <w:jc w:val="both"/>
              <w:rPr>
                <w:rFonts w:cs="Calibri"/>
                <w:lang w:val="en-US" w:eastAsia="en-US"/>
              </w:rPr>
            </w:pPr>
            <w:r w:rsidRPr="008D21F0">
              <w:rPr>
                <w:rFonts w:ascii="Tahoma" w:hAnsi="Tahoma" w:cs="Tahoma"/>
                <w:color w:val="000000"/>
                <w:sz w:val="20"/>
                <w:szCs w:val="20"/>
                <w:lang w:val="en-US" w:eastAsia="en-US"/>
              </w:rPr>
              <w:t xml:space="preserve">Without the X-Content-Type-Options: </w:t>
            </w:r>
            <w:proofErr w:type="spellStart"/>
            <w:r w:rsidRPr="008D21F0">
              <w:rPr>
                <w:rFonts w:ascii="Tahoma" w:hAnsi="Tahoma" w:cs="Tahoma"/>
                <w:color w:val="000000"/>
                <w:sz w:val="20"/>
                <w:szCs w:val="20"/>
                <w:lang w:val="en-US" w:eastAsia="en-US"/>
              </w:rPr>
              <w:t>nosniff</w:t>
            </w:r>
            <w:proofErr w:type="spellEnd"/>
            <w:r w:rsidRPr="008D21F0">
              <w:rPr>
                <w:rFonts w:ascii="Tahoma" w:hAnsi="Tahoma" w:cs="Tahoma"/>
                <w:color w:val="000000"/>
                <w:sz w:val="20"/>
                <w:szCs w:val="20"/>
                <w:lang w:val="en-US" w:eastAsia="en-US"/>
              </w:rPr>
              <w:t xml:space="preserve"> header, the application becomes more vulnerable to client-side attacks such as cross-site scripting (XSS) or malicious file execution. An attacker may be able to trick the browser into interpreting non-script content, such as text or image files, as executable JavaScript. This can lead to unauthorized script execution in the user’s browser, potential data theft, session hijacking, or manipulation of application content. While exploitation usually requires additional conditions, the absence of this header weakens the application’s overall security posture.</w:t>
            </w:r>
          </w:p>
        </w:tc>
      </w:tr>
      <w:tr w:rsidR="008D21F0" w:rsidRPr="008D21F0" w14:paraId="706379E6" w14:textId="77777777" w:rsidTr="008D21F0">
        <w:tc>
          <w:tcPr>
            <w:tcW w:w="1200" w:type="pct"/>
            <w:tcBorders>
              <w:top w:val="nil"/>
              <w:left w:val="single" w:sz="8" w:space="0" w:color="auto"/>
              <w:bottom w:val="single" w:sz="8" w:space="0" w:color="auto"/>
              <w:right w:val="single" w:sz="8" w:space="0" w:color="auto"/>
            </w:tcBorders>
            <w:tcMar>
              <w:top w:w="68" w:type="dxa"/>
              <w:left w:w="68" w:type="dxa"/>
              <w:bottom w:w="68" w:type="dxa"/>
              <w:right w:w="68" w:type="dxa"/>
            </w:tcMar>
            <w:hideMark/>
          </w:tcPr>
          <w:p w14:paraId="158E126A" w14:textId="77777777" w:rsidR="008D21F0" w:rsidRPr="008D21F0" w:rsidRDefault="008D21F0" w:rsidP="008D21F0">
            <w:pPr>
              <w:spacing w:before="0" w:beforeAutospacing="0" w:after="60" w:line="240" w:lineRule="auto"/>
              <w:rPr>
                <w:rFonts w:cs="Calibri"/>
                <w:lang w:val="en-US" w:eastAsia="en-US"/>
              </w:rPr>
            </w:pPr>
            <w:r w:rsidRPr="008D21F0">
              <w:rPr>
                <w:rFonts w:ascii="Tahoma" w:hAnsi="Tahoma" w:cs="Tahoma"/>
                <w:b/>
                <w:bCs/>
                <w:color w:val="92D050"/>
                <w:lang w:val="en-US" w:eastAsia="en-US"/>
              </w:rPr>
              <w:t>Proof of Concept:</w:t>
            </w:r>
          </w:p>
        </w:tc>
        <w:tc>
          <w:tcPr>
            <w:tcW w:w="3750" w:type="pct"/>
            <w:tcBorders>
              <w:top w:val="nil"/>
              <w:left w:val="nil"/>
              <w:bottom w:val="single" w:sz="8" w:space="0" w:color="auto"/>
              <w:right w:val="single" w:sz="8" w:space="0" w:color="auto"/>
            </w:tcBorders>
            <w:tcMar>
              <w:top w:w="15" w:type="dxa"/>
              <w:left w:w="15" w:type="dxa"/>
              <w:bottom w:w="15" w:type="dxa"/>
              <w:right w:w="15" w:type="dxa"/>
            </w:tcMar>
            <w:hideMark/>
          </w:tcPr>
          <w:p w14:paraId="06651F03" w14:textId="77777777" w:rsidR="008D21F0" w:rsidRPr="008D21F0" w:rsidRDefault="008D21F0" w:rsidP="008D21F0">
            <w:pPr>
              <w:spacing w:before="0" w:beforeAutospacing="0" w:after="60" w:line="240" w:lineRule="auto"/>
              <w:jc w:val="center"/>
              <w:rPr>
                <w:rFonts w:cs="Calibri"/>
                <w:lang w:val="en-US" w:eastAsia="en-US"/>
              </w:rPr>
            </w:pPr>
            <w:r w:rsidRPr="008D21F0">
              <w:rPr>
                <w:rFonts w:ascii="Tahoma" w:hAnsi="Tahoma" w:cs="Tahoma"/>
                <w:color w:val="000000"/>
                <w:sz w:val="20"/>
                <w:szCs w:val="20"/>
                <w:lang w:val="en-US" w:eastAsia="en-US"/>
              </w:rPr>
              <w:t> </w:t>
            </w:r>
          </w:p>
        </w:tc>
      </w:tr>
      <w:tr w:rsidR="008D21F0" w:rsidRPr="008D21F0" w14:paraId="2393E597" w14:textId="77777777" w:rsidTr="008D21F0">
        <w:tc>
          <w:tcPr>
            <w:tcW w:w="1200" w:type="pct"/>
            <w:tcBorders>
              <w:top w:val="nil"/>
              <w:left w:val="single" w:sz="8" w:space="0" w:color="auto"/>
              <w:bottom w:val="single" w:sz="8" w:space="0" w:color="auto"/>
              <w:right w:val="single" w:sz="8" w:space="0" w:color="auto"/>
            </w:tcBorders>
            <w:tcMar>
              <w:top w:w="68" w:type="dxa"/>
              <w:left w:w="68" w:type="dxa"/>
              <w:bottom w:w="68" w:type="dxa"/>
              <w:right w:w="68" w:type="dxa"/>
            </w:tcMar>
            <w:hideMark/>
          </w:tcPr>
          <w:p w14:paraId="33485528" w14:textId="77777777" w:rsidR="008D21F0" w:rsidRPr="008D21F0" w:rsidRDefault="008D21F0" w:rsidP="008D21F0">
            <w:pPr>
              <w:spacing w:before="0" w:beforeAutospacing="0" w:after="60" w:line="240" w:lineRule="auto"/>
              <w:rPr>
                <w:rFonts w:cs="Calibri"/>
                <w:lang w:val="en-US" w:eastAsia="en-US"/>
              </w:rPr>
            </w:pPr>
            <w:r w:rsidRPr="008D21F0">
              <w:rPr>
                <w:rFonts w:ascii="Tahoma" w:hAnsi="Tahoma" w:cs="Tahoma"/>
                <w:b/>
                <w:bCs/>
                <w:color w:val="92D050"/>
                <w:lang w:val="en-US" w:eastAsia="en-US"/>
              </w:rPr>
              <w:t>Recommendation:</w:t>
            </w:r>
          </w:p>
        </w:tc>
        <w:tc>
          <w:tcPr>
            <w:tcW w:w="3750" w:type="pct"/>
            <w:tcBorders>
              <w:top w:val="nil"/>
              <w:left w:val="nil"/>
              <w:bottom w:val="single" w:sz="8" w:space="0" w:color="auto"/>
              <w:right w:val="single" w:sz="8" w:space="0" w:color="auto"/>
            </w:tcBorders>
            <w:tcMar>
              <w:top w:w="68" w:type="dxa"/>
              <w:left w:w="68" w:type="dxa"/>
              <w:bottom w:w="68" w:type="dxa"/>
              <w:right w:w="68" w:type="dxa"/>
            </w:tcMar>
            <w:hideMark/>
          </w:tcPr>
          <w:p w14:paraId="78F7A8E2" w14:textId="77777777" w:rsidR="008D21F0" w:rsidRPr="008D21F0" w:rsidRDefault="008D21F0" w:rsidP="008D21F0">
            <w:pPr>
              <w:spacing w:before="0" w:beforeAutospacing="0" w:after="60" w:line="240" w:lineRule="auto"/>
              <w:jc w:val="both"/>
              <w:rPr>
                <w:rFonts w:cs="Calibri"/>
                <w:lang w:val="en-US" w:eastAsia="en-US"/>
              </w:rPr>
            </w:pPr>
            <w:r w:rsidRPr="008D21F0">
              <w:rPr>
                <w:rFonts w:ascii="Tahoma" w:hAnsi="Tahoma" w:cs="Tahoma"/>
                <w:color w:val="000000"/>
                <w:sz w:val="20"/>
                <w:szCs w:val="20"/>
                <w:lang w:val="en-US" w:eastAsia="en-US"/>
              </w:rPr>
              <w:t xml:space="preserve">It is recommended to configure the web server to include the X-Content-Type-Options header with the value </w:t>
            </w:r>
            <w:proofErr w:type="spellStart"/>
            <w:r w:rsidRPr="008D21F0">
              <w:rPr>
                <w:rFonts w:ascii="Tahoma" w:hAnsi="Tahoma" w:cs="Tahoma"/>
                <w:color w:val="000000"/>
                <w:sz w:val="20"/>
                <w:szCs w:val="20"/>
                <w:lang w:val="en-US" w:eastAsia="en-US"/>
              </w:rPr>
              <w:t>nosniff</w:t>
            </w:r>
            <w:proofErr w:type="spellEnd"/>
            <w:r w:rsidRPr="008D21F0">
              <w:rPr>
                <w:rFonts w:ascii="Tahoma" w:hAnsi="Tahoma" w:cs="Tahoma"/>
                <w:color w:val="000000"/>
                <w:sz w:val="20"/>
                <w:szCs w:val="20"/>
                <w:lang w:val="en-US" w:eastAsia="en-US"/>
              </w:rPr>
              <w:t xml:space="preserve"> for all application responses. This will prevent browsers from performing MIME type sniffing and reduce the risk of unintended script execution. In addition, other missing security headers such as Content-Security-Policy, X-Frame-Options, Referrer-Policy should be implemented to provide layered client-side security protection. Regular security configuration reviews should be conducted to ensure compliance with best practices.</w:t>
            </w:r>
          </w:p>
          <w:p w14:paraId="5016DFA2" w14:textId="77777777" w:rsidR="008D21F0" w:rsidRPr="008D21F0" w:rsidRDefault="008D21F0" w:rsidP="008D21F0">
            <w:pPr>
              <w:spacing w:before="0" w:beforeAutospacing="0" w:after="60" w:line="240" w:lineRule="auto"/>
              <w:jc w:val="both"/>
              <w:rPr>
                <w:rFonts w:cs="Calibri"/>
                <w:lang w:val="en-US" w:eastAsia="en-US"/>
              </w:rPr>
            </w:pPr>
            <w:r w:rsidRPr="008D21F0">
              <w:rPr>
                <w:rFonts w:ascii="Tahoma" w:hAnsi="Tahoma" w:cs="Tahoma"/>
                <w:b/>
                <w:bCs/>
                <w:color w:val="000000"/>
                <w:sz w:val="20"/>
                <w:szCs w:val="20"/>
                <w:lang w:val="en-US" w:eastAsia="en-US"/>
              </w:rPr>
              <w:t>Reference Link(s):</w:t>
            </w:r>
          </w:p>
          <w:p w14:paraId="188E3BAC" w14:textId="77777777" w:rsidR="008D21F0" w:rsidRPr="008D21F0" w:rsidRDefault="008D21F0" w:rsidP="008D21F0">
            <w:pPr>
              <w:spacing w:before="0" w:beforeAutospacing="0" w:after="0" w:line="240" w:lineRule="auto"/>
              <w:rPr>
                <w:rFonts w:ascii="Times New Roman" w:hAnsi="Times New Roman"/>
                <w:sz w:val="24"/>
                <w:szCs w:val="24"/>
                <w:lang w:val="en-US" w:eastAsia="en-US"/>
              </w:rPr>
            </w:pPr>
            <w:hyperlink r:id="rId60" w:history="1">
              <w:r w:rsidRPr="008D21F0">
                <w:rPr>
                  <w:rFonts w:ascii="Tahoma" w:hAnsi="Tahoma" w:cs="Tahoma"/>
                  <w:color w:val="0000FF"/>
                  <w:sz w:val="20"/>
                  <w:szCs w:val="20"/>
                  <w:u w:val="single"/>
                  <w:lang w:val="en-US" w:eastAsia="en-US"/>
                </w:rPr>
                <w:t>https://developer.mozilla.org/en-US/docs/Web/HTTP/Headers/X-Content-Type-Options</w:t>
              </w:r>
            </w:hyperlink>
          </w:p>
        </w:tc>
      </w:tr>
      <w:tr w:rsidR="008D21F0" w:rsidRPr="008D21F0" w14:paraId="331D76F2" w14:textId="77777777" w:rsidTr="008D21F0">
        <w:tc>
          <w:tcPr>
            <w:tcW w:w="5000" w:type="pct"/>
            <w:gridSpan w:val="2"/>
            <w:tcBorders>
              <w:top w:val="nil"/>
              <w:left w:val="single" w:sz="8" w:space="0" w:color="auto"/>
              <w:bottom w:val="single" w:sz="8" w:space="0" w:color="auto"/>
              <w:right w:val="single" w:sz="8" w:space="0" w:color="auto"/>
            </w:tcBorders>
            <w:shd w:val="clear" w:color="auto" w:fill="D9D9D9"/>
            <w:tcMar>
              <w:top w:w="68" w:type="dxa"/>
              <w:left w:w="68" w:type="dxa"/>
              <w:bottom w:w="68" w:type="dxa"/>
              <w:right w:w="68" w:type="dxa"/>
            </w:tcMar>
            <w:hideMark/>
          </w:tcPr>
          <w:p w14:paraId="7BDB9CDB" w14:textId="77777777" w:rsidR="008D21F0" w:rsidRPr="008D21F0" w:rsidRDefault="008D21F0" w:rsidP="008D21F0">
            <w:pPr>
              <w:spacing w:before="0" w:beforeAutospacing="0" w:after="0" w:line="240" w:lineRule="auto"/>
              <w:rPr>
                <w:rFonts w:ascii="Times New Roman" w:hAnsi="Times New Roman"/>
                <w:sz w:val="24"/>
                <w:szCs w:val="24"/>
                <w:lang w:val="en-US" w:eastAsia="en-US"/>
              </w:rPr>
            </w:pPr>
            <w:r w:rsidRPr="008D21F0">
              <w:rPr>
                <w:rFonts w:ascii="Tahoma" w:hAnsi="Tahoma" w:cs="Tahoma"/>
                <w:color w:val="000000"/>
                <w:sz w:val="20"/>
                <w:szCs w:val="20"/>
                <w:lang w:val="en-US" w:eastAsia="en-US"/>
              </w:rPr>
              <w:t> </w:t>
            </w:r>
          </w:p>
        </w:tc>
      </w:tr>
      <w:bookmarkEnd w:id="1"/>
    </w:tbl>
    <w:p w14:paraId="71827AC8" w14:textId="77777777" w:rsidR="00193EB6" w:rsidRPr="00ED4B5F" w:rsidRDefault="00193EB6" w:rsidP="00FF562C">
      <w:pPr>
        <w:spacing w:before="0" w:beforeAutospacing="0" w:after="60"/>
        <w:rPr>
          <w:rFonts w:ascii="Tahoma" w:hAnsi="Tahoma" w:cs="Tahoma"/>
        </w:rPr>
      </w:pPr>
    </w:p>
    <w:sectPr w:rsidR="00193EB6" w:rsidRPr="00ED4B5F" w:rsidSect="00EB2E52">
      <w:headerReference w:type="default" r:id="rId61"/>
      <w:footerReference w:type="default" r:id="rId62"/>
      <w:pgSz w:w="11906" w:h="16838"/>
      <w:pgMar w:top="730" w:right="1080" w:bottom="1440" w:left="1080" w:header="792" w:footer="1090" w:gutter="0"/>
      <w:cols w:space="708"/>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42F5E041" w14:textId="77777777" w:rsidR="009110FB" w:rsidRDefault="009110FB" w:rsidP="005A5C12">
      <w:pPr>
        <w:spacing w:after="0" w:line="240" w:lineRule="auto"/>
      </w:pPr>
      <w:r>
        <w:separator/>
      </w:r>
    </w:p>
  </w:endnote>
  <w:endnote w:type="continuationSeparator" w:id="0">
    <w:p w14:paraId="05C55358" w14:textId="77777777" w:rsidR="009110FB" w:rsidRDefault="009110FB" w:rsidP="005A5C12">
      <w:pPr>
        <w:spacing w:after="0" w:line="240" w:lineRule="auto"/>
      </w:pPr>
      <w:r>
        <w:continuationSeparator/>
      </w:r>
    </w:p>
  </w:endnote>
  <w:endnote w:type="continuationNotice" w:id="1">
    <w:p w14:paraId="0FBB47A0" w14:textId="77777777" w:rsidR="00FF562C" w:rsidRDefault="00FF562C">
      <w:pPr>
        <w:spacing w:before="0" w:after="0" w:line="240" w:lineRule="auto"/>
      </w:pP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Times New Roman">
    <w:panose1 w:val="02020603050405020304"/>
    <w:charset w:val="00"/>
    <w:family w:val="roman"/>
    <w:pitch w:val="variable"/>
    <w:sig w:usb0="E0002EFF" w:usb1="C000785B" w:usb2="00000009" w:usb3="00000000" w:csb0="000001FF" w:csb1="00000000"/>
  </w:font>
  <w:font w:name="Symbol">
    <w:panose1 w:val="05050102010706020507"/>
    <w:charset w:val="02"/>
    <w:family w:val="roman"/>
    <w:pitch w:val="variable"/>
    <w:sig w:usb0="00000000" w:usb1="10000000" w:usb2="00000000" w:usb3="00000000" w:csb0="80000000"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200247B" w:usb2="00000009" w:usb3="00000000" w:csb0="000001FF" w:csb1="00000000"/>
  </w:font>
  <w:font w:name="Calibri Light">
    <w:panose1 w:val="020F0302020204030204"/>
    <w:charset w:val="00"/>
    <w:family w:val="swiss"/>
    <w:pitch w:val="variable"/>
    <w:sig w:usb0="E4002EFF" w:usb1="C200247B" w:usb2="00000009" w:usb3="00000000" w:csb0="000001FF" w:csb1="00000000"/>
  </w:font>
  <w:font w:name="DengXian Light">
    <w:charset w:val="86"/>
    <w:family w:val="auto"/>
    <w:pitch w:val="variable"/>
    <w:sig w:usb0="A00002BF" w:usb1="38CF7CFA" w:usb2="00000016" w:usb3="00000000" w:csb0="0004000F" w:csb1="00000000"/>
  </w:font>
  <w:font w:name="Tahoma">
    <w:panose1 w:val="020B0604030504040204"/>
    <w:charset w:val="00"/>
    <w:family w:val="swiss"/>
    <w:pitch w:val="variable"/>
    <w:sig w:usb0="E1002EFF" w:usb1="C000605B" w:usb2="00000029" w:usb3="00000000" w:csb0="000101FF" w:csb1="00000000"/>
  </w:font>
  <w:font w:name="Segoe UI Symbol">
    <w:panose1 w:val="020B0502040204020203"/>
    <w:charset w:val="00"/>
    <w:family w:val="swiss"/>
    <w:pitch w:val="variable"/>
    <w:sig w:usb0="800001E3" w:usb1="1200FFEF" w:usb2="00040000" w:usb3="00000000" w:csb0="00000001"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1815F7A1" w14:textId="562FDF4C" w:rsidR="009110FB" w:rsidRDefault="00BA429E" w:rsidP="00BA429E">
    <w:pPr>
      <w:pStyle w:val="Footer"/>
      <w:jc w:val="right"/>
    </w:pPr>
    <w:r>
      <w:rPr>
        <w:noProof/>
      </w:rPr>
      <w:drawing>
        <wp:anchor distT="0" distB="0" distL="114300" distR="114300" simplePos="0" relativeHeight="251663872" behindDoc="0" locked="0" layoutInCell="1" allowOverlap="1" wp14:anchorId="039C0723" wp14:editId="32D304D3">
          <wp:simplePos x="0" y="0"/>
          <wp:positionH relativeFrom="page">
            <wp:align>left</wp:align>
          </wp:positionH>
          <wp:positionV relativeFrom="paragraph">
            <wp:posOffset>276491</wp:posOffset>
          </wp:positionV>
          <wp:extent cx="7567797" cy="572743"/>
          <wp:effectExtent l="0" t="0" r="0" b="0"/>
          <wp:wrapNone/>
          <wp:docPr id="116" name="Picture 11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pic:cNvPicPr>
                    <a:picLocks noChangeAspect="1" noChangeArrowheads="1"/>
                  </pic:cNvPicPr>
                </pic:nvPicPr>
                <pic:blipFill rotWithShape="1">
                  <a:blip r:embed="rId1">
                    <a:extLst>
                      <a:ext uri="{28A0092B-C50C-407E-A947-70E740481C1C}">
                        <a14:useLocalDpi xmlns:a14="http://schemas.microsoft.com/office/drawing/2010/main" val="0"/>
                      </a:ext>
                    </a:extLst>
                  </a:blip>
                  <a:srcRect l="959" r="1527"/>
                  <a:stretch/>
                </pic:blipFill>
                <pic:spPr bwMode="auto">
                  <a:xfrm>
                    <a:off x="0" y="0"/>
                    <a:ext cx="7567797" cy="572743"/>
                  </a:xfrm>
                  <a:prstGeom prst="rect">
                    <a:avLst/>
                  </a:prstGeom>
                  <a:noFill/>
                  <a:ln>
                    <a:noFill/>
                  </a:ln>
                  <a:extLst>
                    <a:ext uri="{53640926-AAD7-44D8-BBD7-CCE9431645EC}">
                      <a14:shadowObscured xmlns:a14="http://schemas.microsoft.com/office/drawing/2010/main"/>
                    </a:ext>
                  </a:extLst>
                </pic:spPr>
              </pic:pic>
            </a:graphicData>
          </a:graphic>
          <wp14:sizeRelH relativeFrom="margin">
            <wp14:pctWidth>0</wp14:pctWidth>
          </wp14:sizeRelH>
        </wp:anchor>
      </w:drawing>
    </w:r>
    <w:sdt>
      <w:sdtPr>
        <w:id w:val="-1137725540"/>
        <w:docPartObj>
          <w:docPartGallery w:val="Page Numbers (Bottom of Page)"/>
          <w:docPartUnique/>
        </w:docPartObj>
      </w:sdtPr>
      <w:sdtEndPr/>
      <w:sdtContent>
        <w:sdt>
          <w:sdtPr>
            <w:id w:val="-1769616900"/>
            <w:docPartObj>
              <w:docPartGallery w:val="Page Numbers (Top of Page)"/>
              <w:docPartUnique/>
            </w:docPartObj>
          </w:sdtPr>
          <w:sdtEndPr/>
          <w:sdtContent>
            <w:r w:rsidR="009110FB">
              <w:t xml:space="preserve">Page </w:t>
            </w:r>
            <w:r w:rsidR="009110FB">
              <w:rPr>
                <w:b/>
                <w:bCs/>
                <w:sz w:val="24"/>
                <w:szCs w:val="24"/>
              </w:rPr>
              <w:fldChar w:fldCharType="begin"/>
            </w:r>
            <w:r w:rsidR="009110FB">
              <w:rPr>
                <w:b/>
                <w:bCs/>
              </w:rPr>
              <w:instrText xml:space="preserve"> PAGE </w:instrText>
            </w:r>
            <w:r w:rsidR="009110FB">
              <w:rPr>
                <w:b/>
                <w:bCs/>
                <w:sz w:val="24"/>
                <w:szCs w:val="24"/>
              </w:rPr>
              <w:fldChar w:fldCharType="separate"/>
            </w:r>
            <w:r w:rsidR="00FF562C">
              <w:rPr>
                <w:b/>
                <w:bCs/>
                <w:noProof/>
              </w:rPr>
              <w:t>1</w:t>
            </w:r>
            <w:r w:rsidR="009110FB">
              <w:rPr>
                <w:b/>
                <w:bCs/>
                <w:sz w:val="24"/>
                <w:szCs w:val="24"/>
              </w:rPr>
              <w:fldChar w:fldCharType="end"/>
            </w:r>
            <w:r w:rsidR="009110FB">
              <w:t xml:space="preserve"> of </w:t>
            </w:r>
            <w:r w:rsidR="009110FB">
              <w:rPr>
                <w:b/>
                <w:bCs/>
                <w:sz w:val="24"/>
                <w:szCs w:val="24"/>
              </w:rPr>
              <w:fldChar w:fldCharType="begin"/>
            </w:r>
            <w:r w:rsidR="009110FB">
              <w:rPr>
                <w:b/>
                <w:bCs/>
              </w:rPr>
              <w:instrText xml:space="preserve"> NUMPAGES  </w:instrText>
            </w:r>
            <w:r w:rsidR="009110FB">
              <w:rPr>
                <w:b/>
                <w:bCs/>
                <w:sz w:val="24"/>
                <w:szCs w:val="24"/>
              </w:rPr>
              <w:fldChar w:fldCharType="separate"/>
            </w:r>
            <w:r w:rsidR="00FF562C">
              <w:rPr>
                <w:b/>
                <w:bCs/>
                <w:noProof/>
              </w:rPr>
              <w:t>1</w:t>
            </w:r>
            <w:r w:rsidR="009110FB">
              <w:rPr>
                <w:b/>
                <w:bCs/>
                <w:sz w:val="24"/>
                <w:szCs w:val="24"/>
              </w:rPr>
              <w:fldChar w:fldCharType="end"/>
            </w:r>
          </w:sdtContent>
        </w:sdt>
      </w:sdtContent>
    </w:sdt>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1802A215" w14:textId="77777777" w:rsidR="009110FB" w:rsidRDefault="009110FB" w:rsidP="005A5C12">
      <w:pPr>
        <w:spacing w:after="0" w:line="240" w:lineRule="auto"/>
      </w:pPr>
      <w:r>
        <w:separator/>
      </w:r>
    </w:p>
  </w:footnote>
  <w:footnote w:type="continuationSeparator" w:id="0">
    <w:p w14:paraId="77F83355" w14:textId="77777777" w:rsidR="009110FB" w:rsidRDefault="009110FB" w:rsidP="005A5C12">
      <w:pPr>
        <w:spacing w:after="0" w:line="240" w:lineRule="auto"/>
      </w:pPr>
      <w:r>
        <w:continuationSeparator/>
      </w:r>
    </w:p>
  </w:footnote>
  <w:footnote w:type="continuationNotice" w:id="1">
    <w:p w14:paraId="6CCDC5E9" w14:textId="77777777" w:rsidR="00FF562C" w:rsidRDefault="00FF562C">
      <w:pPr>
        <w:spacing w:before="0" w:after="0" w:line="240" w:lineRule="auto"/>
      </w:pP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2AA9AA7B" w14:textId="689D1085" w:rsidR="009110FB" w:rsidRDefault="00177FA8" w:rsidP="00227A18">
    <w:pPr>
      <w:pStyle w:val="Header"/>
      <w:tabs>
        <w:tab w:val="clear" w:pos="4513"/>
        <w:tab w:val="clear" w:pos="9026"/>
        <w:tab w:val="left" w:pos="926"/>
      </w:tabs>
    </w:pPr>
    <w:r>
      <w:rPr>
        <w:noProof/>
      </w:rPr>
      <w:drawing>
        <wp:anchor distT="0" distB="0" distL="114300" distR="114300" simplePos="0" relativeHeight="251664896" behindDoc="0" locked="0" layoutInCell="1" allowOverlap="1" wp14:anchorId="562A5DA2" wp14:editId="4A440A67">
          <wp:simplePos x="0" y="0"/>
          <wp:positionH relativeFrom="page">
            <wp:align>right</wp:align>
          </wp:positionH>
          <wp:positionV relativeFrom="paragraph">
            <wp:posOffset>-502905</wp:posOffset>
          </wp:positionV>
          <wp:extent cx="7748905" cy="572770"/>
          <wp:effectExtent l="0" t="0" r="4445" b="0"/>
          <wp:wrapNone/>
          <wp:docPr id="115" name="Picture 11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
                  <pic:cNvPicPr>
                    <a:picLocks noChangeAspect="1" noChangeArrowheads="1"/>
                  </pic:cNvPicPr>
                </pic:nvPicPr>
                <pic:blipFill>
                  <a:blip r:embed="rId1">
                    <a:extLst>
                      <a:ext uri="{28A0092B-C50C-407E-A947-70E740481C1C}">
                        <a14:useLocalDpi xmlns:a14="http://schemas.microsoft.com/office/drawing/2010/main" val="0"/>
                      </a:ext>
                    </a:extLst>
                  </a:blip>
                  <a:srcRect/>
                  <a:stretch>
                    <a:fillRect/>
                  </a:stretch>
                </pic:blipFill>
                <pic:spPr bwMode="auto">
                  <a:xfrm>
                    <a:off x="0" y="0"/>
                    <a:ext cx="7748905" cy="572770"/>
                  </a:xfrm>
                  <a:prstGeom prst="rect">
                    <a:avLst/>
                  </a:prstGeom>
                  <a:noFill/>
                </pic:spPr>
              </pic:pic>
            </a:graphicData>
          </a:graphic>
        </wp:anchor>
      </w:drawing>
    </w: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abstractNum w:abstractNumId="0" w15:restartNumberingAfterBreak="0">
    <w:nsid w:val="260A0A0F"/>
    <w:multiLevelType w:val="hybridMultilevel"/>
    <w:tmpl w:val="2890A030"/>
    <w:lvl w:ilvl="0" w:tplc="0409000F">
      <w:start w:val="1"/>
      <w:numFmt w:val="decimal"/>
      <w:lvlText w:val="%1."/>
      <w:lvlJc w:val="left"/>
      <w:pPr>
        <w:ind w:left="720" w:hanging="360"/>
      </w:p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1" w15:restartNumberingAfterBreak="0">
    <w:nsid w:val="28300522"/>
    <w:multiLevelType w:val="multilevel"/>
    <w:tmpl w:val="14BCEB6C"/>
    <w:lvl w:ilvl="0">
      <w:start w:val="1"/>
      <w:numFmt w:val="decimal"/>
      <w:lvlText w:val="%1."/>
      <w:lvlJc w:val="left"/>
      <w:pPr>
        <w:ind w:left="360" w:hanging="360"/>
      </w:pPr>
      <w:rPr>
        <w:rFonts w:ascii="Times New Roman" w:hAnsi="Times New Roman" w:cs="Times New Roman" w:hint="default"/>
        <w:b w:val="0"/>
        <w:bCs w:val="0"/>
      </w:rPr>
    </w:lvl>
    <w:lvl w:ilvl="1">
      <w:start w:val="1"/>
      <w:numFmt w:val="decimal"/>
      <w:lvlText w:val="%1.%2."/>
      <w:lvlJc w:val="left"/>
      <w:pPr>
        <w:ind w:left="792" w:hanging="432"/>
      </w:pPr>
      <w:rPr>
        <w:rFonts w:ascii="Times New Roman" w:hAnsi="Times New Roman" w:cs="Times New Roman" w:hint="default"/>
        <w:b w:val="0"/>
        <w:bCs w:val="0"/>
      </w:rPr>
    </w:lvl>
    <w:lvl w:ilvl="2">
      <w:start w:val="1"/>
      <w:numFmt w:val="decimal"/>
      <w:lvlText w:val="%1.%2.%3."/>
      <w:lvlJc w:val="left"/>
      <w:pPr>
        <w:ind w:left="1224" w:hanging="504"/>
      </w:pPr>
      <w:rPr>
        <w:rFonts w:ascii="Times New Roman" w:hAnsi="Times New Roman" w:cs="Times New Roman" w:hint="default"/>
      </w:rPr>
    </w:lvl>
    <w:lvl w:ilvl="3">
      <w:start w:val="1"/>
      <w:numFmt w:val="decimal"/>
      <w:lvlText w:val="%1.%2.%3.%4."/>
      <w:lvlJc w:val="left"/>
      <w:pPr>
        <w:ind w:left="1728" w:hanging="648"/>
      </w:pPr>
      <w:rPr>
        <w:rFonts w:ascii="Times New Roman" w:hAnsi="Times New Roman" w:cs="Times New Roman" w:hint="default"/>
      </w:rPr>
    </w:lvl>
    <w:lvl w:ilvl="4">
      <w:start w:val="1"/>
      <w:numFmt w:val="decimal"/>
      <w:lvlText w:val="%1.%2.%3.%4.%5."/>
      <w:lvlJc w:val="left"/>
      <w:pPr>
        <w:ind w:left="2232" w:hanging="792"/>
      </w:pPr>
      <w:rPr>
        <w:rFonts w:ascii="Times New Roman" w:hAnsi="Times New Roman" w:cs="Times New Roman" w:hint="default"/>
      </w:rPr>
    </w:lvl>
    <w:lvl w:ilvl="5">
      <w:start w:val="1"/>
      <w:numFmt w:val="decimal"/>
      <w:lvlText w:val="%1.%2.%3.%4.%5.%6."/>
      <w:lvlJc w:val="left"/>
      <w:pPr>
        <w:ind w:left="2736" w:hanging="936"/>
      </w:pPr>
      <w:rPr>
        <w:rFonts w:ascii="Times New Roman" w:hAnsi="Times New Roman" w:cs="Times New Roman" w:hint="default"/>
      </w:rPr>
    </w:lvl>
    <w:lvl w:ilvl="6">
      <w:start w:val="1"/>
      <w:numFmt w:val="decimal"/>
      <w:lvlText w:val="%1.%2.%3.%4.%5.%6.%7."/>
      <w:lvlJc w:val="left"/>
      <w:pPr>
        <w:ind w:left="3240" w:hanging="1080"/>
      </w:pPr>
      <w:rPr>
        <w:rFonts w:ascii="Times New Roman" w:hAnsi="Times New Roman" w:cs="Times New Roman" w:hint="default"/>
      </w:rPr>
    </w:lvl>
    <w:lvl w:ilvl="7">
      <w:start w:val="1"/>
      <w:numFmt w:val="decimal"/>
      <w:lvlText w:val="%1.%2.%3.%4.%5.%6.%7.%8."/>
      <w:lvlJc w:val="left"/>
      <w:pPr>
        <w:ind w:left="3744" w:hanging="1224"/>
      </w:pPr>
      <w:rPr>
        <w:rFonts w:ascii="Times New Roman" w:hAnsi="Times New Roman" w:cs="Times New Roman" w:hint="default"/>
      </w:rPr>
    </w:lvl>
    <w:lvl w:ilvl="8">
      <w:start w:val="1"/>
      <w:numFmt w:val="decimal"/>
      <w:lvlText w:val="%1.%2.%3.%4.%5.%6.%7.%8.%9."/>
      <w:lvlJc w:val="left"/>
      <w:pPr>
        <w:ind w:left="4320" w:hanging="1440"/>
      </w:pPr>
      <w:rPr>
        <w:rFonts w:ascii="Times New Roman" w:hAnsi="Times New Roman" w:cs="Times New Roman" w:hint="default"/>
      </w:rPr>
    </w:lvl>
  </w:abstractNum>
  <w:abstractNum w:abstractNumId="2" w15:restartNumberingAfterBreak="0">
    <w:nsid w:val="30196F63"/>
    <w:multiLevelType w:val="hybridMultilevel"/>
    <w:tmpl w:val="721C38AA"/>
    <w:lvl w:ilvl="0" w:tplc="04090001">
      <w:start w:val="1"/>
      <w:numFmt w:val="bullet"/>
      <w:lvlText w:val=""/>
      <w:lvlJc w:val="left"/>
      <w:pPr>
        <w:ind w:left="1440" w:hanging="360"/>
      </w:pPr>
      <w:rPr>
        <w:rFonts w:ascii="Symbol" w:hAnsi="Symbol" w:hint="default"/>
      </w:rPr>
    </w:lvl>
    <w:lvl w:ilvl="1" w:tplc="FFFFFFFF" w:tentative="1">
      <w:start w:val="1"/>
      <w:numFmt w:val="bullet"/>
      <w:lvlText w:val="o"/>
      <w:lvlJc w:val="left"/>
      <w:pPr>
        <w:ind w:left="2160" w:hanging="360"/>
      </w:pPr>
      <w:rPr>
        <w:rFonts w:ascii="Courier New" w:hAnsi="Courier New" w:cs="Courier New" w:hint="default"/>
      </w:rPr>
    </w:lvl>
    <w:lvl w:ilvl="2" w:tplc="FFFFFFFF" w:tentative="1">
      <w:start w:val="1"/>
      <w:numFmt w:val="bullet"/>
      <w:lvlText w:val=""/>
      <w:lvlJc w:val="left"/>
      <w:pPr>
        <w:ind w:left="2880" w:hanging="360"/>
      </w:pPr>
      <w:rPr>
        <w:rFonts w:ascii="Wingdings" w:hAnsi="Wingdings" w:hint="default"/>
      </w:rPr>
    </w:lvl>
    <w:lvl w:ilvl="3" w:tplc="FFFFFFFF" w:tentative="1">
      <w:start w:val="1"/>
      <w:numFmt w:val="bullet"/>
      <w:lvlText w:val=""/>
      <w:lvlJc w:val="left"/>
      <w:pPr>
        <w:ind w:left="3600" w:hanging="360"/>
      </w:pPr>
      <w:rPr>
        <w:rFonts w:ascii="Symbol" w:hAnsi="Symbol" w:hint="default"/>
      </w:rPr>
    </w:lvl>
    <w:lvl w:ilvl="4" w:tplc="FFFFFFFF" w:tentative="1">
      <w:start w:val="1"/>
      <w:numFmt w:val="bullet"/>
      <w:lvlText w:val="o"/>
      <w:lvlJc w:val="left"/>
      <w:pPr>
        <w:ind w:left="4320" w:hanging="360"/>
      </w:pPr>
      <w:rPr>
        <w:rFonts w:ascii="Courier New" w:hAnsi="Courier New" w:cs="Courier New" w:hint="default"/>
      </w:rPr>
    </w:lvl>
    <w:lvl w:ilvl="5" w:tplc="FFFFFFFF" w:tentative="1">
      <w:start w:val="1"/>
      <w:numFmt w:val="bullet"/>
      <w:lvlText w:val=""/>
      <w:lvlJc w:val="left"/>
      <w:pPr>
        <w:ind w:left="5040" w:hanging="360"/>
      </w:pPr>
      <w:rPr>
        <w:rFonts w:ascii="Wingdings" w:hAnsi="Wingdings" w:hint="default"/>
      </w:rPr>
    </w:lvl>
    <w:lvl w:ilvl="6" w:tplc="FFFFFFFF" w:tentative="1">
      <w:start w:val="1"/>
      <w:numFmt w:val="bullet"/>
      <w:lvlText w:val=""/>
      <w:lvlJc w:val="left"/>
      <w:pPr>
        <w:ind w:left="5760" w:hanging="360"/>
      </w:pPr>
      <w:rPr>
        <w:rFonts w:ascii="Symbol" w:hAnsi="Symbol" w:hint="default"/>
      </w:rPr>
    </w:lvl>
    <w:lvl w:ilvl="7" w:tplc="FFFFFFFF" w:tentative="1">
      <w:start w:val="1"/>
      <w:numFmt w:val="bullet"/>
      <w:lvlText w:val="o"/>
      <w:lvlJc w:val="left"/>
      <w:pPr>
        <w:ind w:left="6480" w:hanging="360"/>
      </w:pPr>
      <w:rPr>
        <w:rFonts w:ascii="Courier New" w:hAnsi="Courier New" w:cs="Courier New" w:hint="default"/>
      </w:rPr>
    </w:lvl>
    <w:lvl w:ilvl="8" w:tplc="FFFFFFFF" w:tentative="1">
      <w:start w:val="1"/>
      <w:numFmt w:val="bullet"/>
      <w:lvlText w:val=""/>
      <w:lvlJc w:val="left"/>
      <w:pPr>
        <w:ind w:left="7200" w:hanging="360"/>
      </w:pPr>
      <w:rPr>
        <w:rFonts w:ascii="Wingdings" w:hAnsi="Wingdings" w:hint="default"/>
      </w:rPr>
    </w:lvl>
  </w:abstractNum>
  <w:abstractNum w:abstractNumId="3" w15:restartNumberingAfterBreak="0">
    <w:nsid w:val="334E72E4"/>
    <w:multiLevelType w:val="hybridMultilevel"/>
    <w:tmpl w:val="A2A41892"/>
    <w:lvl w:ilvl="0" w:tplc="0409000F">
      <w:start w:val="1"/>
      <w:numFmt w:val="decimal"/>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4" w15:restartNumberingAfterBreak="0">
    <w:nsid w:val="37A72DC3"/>
    <w:multiLevelType w:val="hybridMultilevel"/>
    <w:tmpl w:val="7B389D4C"/>
    <w:lvl w:ilvl="0" w:tplc="0409000F">
      <w:start w:val="1"/>
      <w:numFmt w:val="decimal"/>
      <w:lvlText w:val="%1."/>
      <w:lvlJc w:val="left"/>
      <w:pPr>
        <w:ind w:left="720" w:hanging="360"/>
      </w:p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5" w15:restartNumberingAfterBreak="0">
    <w:nsid w:val="57577AC5"/>
    <w:multiLevelType w:val="hybridMultilevel"/>
    <w:tmpl w:val="65CE2490"/>
    <w:lvl w:ilvl="0" w:tplc="40090001">
      <w:start w:val="1"/>
      <w:numFmt w:val="bullet"/>
      <w:lvlText w:val=""/>
      <w:lvlJc w:val="left"/>
      <w:pPr>
        <w:ind w:left="720" w:hanging="360"/>
      </w:pPr>
      <w:rPr>
        <w:rFonts w:ascii="Symbol" w:hAnsi="Symbol" w:hint="default"/>
      </w:rPr>
    </w:lvl>
    <w:lvl w:ilvl="1" w:tplc="40090003" w:tentative="1">
      <w:start w:val="1"/>
      <w:numFmt w:val="bullet"/>
      <w:lvlText w:val="o"/>
      <w:lvlJc w:val="left"/>
      <w:pPr>
        <w:ind w:left="1440" w:hanging="360"/>
      </w:pPr>
      <w:rPr>
        <w:rFonts w:ascii="Courier New" w:hAnsi="Courier New" w:cs="Courier New" w:hint="default"/>
      </w:rPr>
    </w:lvl>
    <w:lvl w:ilvl="2" w:tplc="40090005" w:tentative="1">
      <w:start w:val="1"/>
      <w:numFmt w:val="bullet"/>
      <w:lvlText w:val=""/>
      <w:lvlJc w:val="left"/>
      <w:pPr>
        <w:ind w:left="2160" w:hanging="360"/>
      </w:pPr>
      <w:rPr>
        <w:rFonts w:ascii="Wingdings" w:hAnsi="Wingdings" w:hint="default"/>
      </w:rPr>
    </w:lvl>
    <w:lvl w:ilvl="3" w:tplc="40090001" w:tentative="1">
      <w:start w:val="1"/>
      <w:numFmt w:val="bullet"/>
      <w:lvlText w:val=""/>
      <w:lvlJc w:val="left"/>
      <w:pPr>
        <w:ind w:left="2880" w:hanging="360"/>
      </w:pPr>
      <w:rPr>
        <w:rFonts w:ascii="Symbol" w:hAnsi="Symbol" w:hint="default"/>
      </w:rPr>
    </w:lvl>
    <w:lvl w:ilvl="4" w:tplc="40090003" w:tentative="1">
      <w:start w:val="1"/>
      <w:numFmt w:val="bullet"/>
      <w:lvlText w:val="o"/>
      <w:lvlJc w:val="left"/>
      <w:pPr>
        <w:ind w:left="3600" w:hanging="360"/>
      </w:pPr>
      <w:rPr>
        <w:rFonts w:ascii="Courier New" w:hAnsi="Courier New" w:cs="Courier New" w:hint="default"/>
      </w:rPr>
    </w:lvl>
    <w:lvl w:ilvl="5" w:tplc="40090005" w:tentative="1">
      <w:start w:val="1"/>
      <w:numFmt w:val="bullet"/>
      <w:lvlText w:val=""/>
      <w:lvlJc w:val="left"/>
      <w:pPr>
        <w:ind w:left="4320" w:hanging="360"/>
      </w:pPr>
      <w:rPr>
        <w:rFonts w:ascii="Wingdings" w:hAnsi="Wingdings" w:hint="default"/>
      </w:rPr>
    </w:lvl>
    <w:lvl w:ilvl="6" w:tplc="40090001" w:tentative="1">
      <w:start w:val="1"/>
      <w:numFmt w:val="bullet"/>
      <w:lvlText w:val=""/>
      <w:lvlJc w:val="left"/>
      <w:pPr>
        <w:ind w:left="5040" w:hanging="360"/>
      </w:pPr>
      <w:rPr>
        <w:rFonts w:ascii="Symbol" w:hAnsi="Symbol" w:hint="default"/>
      </w:rPr>
    </w:lvl>
    <w:lvl w:ilvl="7" w:tplc="40090003" w:tentative="1">
      <w:start w:val="1"/>
      <w:numFmt w:val="bullet"/>
      <w:lvlText w:val="o"/>
      <w:lvlJc w:val="left"/>
      <w:pPr>
        <w:ind w:left="5760" w:hanging="360"/>
      </w:pPr>
      <w:rPr>
        <w:rFonts w:ascii="Courier New" w:hAnsi="Courier New" w:cs="Courier New" w:hint="default"/>
      </w:rPr>
    </w:lvl>
    <w:lvl w:ilvl="8" w:tplc="40090005" w:tentative="1">
      <w:start w:val="1"/>
      <w:numFmt w:val="bullet"/>
      <w:lvlText w:val=""/>
      <w:lvlJc w:val="left"/>
      <w:pPr>
        <w:ind w:left="6480" w:hanging="360"/>
      </w:pPr>
      <w:rPr>
        <w:rFonts w:ascii="Wingdings" w:hAnsi="Wingdings" w:hint="default"/>
      </w:rPr>
    </w:lvl>
  </w:abstractNum>
  <w:abstractNum w:abstractNumId="6" w15:restartNumberingAfterBreak="0">
    <w:nsid w:val="5CF43E69"/>
    <w:multiLevelType w:val="hybridMultilevel"/>
    <w:tmpl w:val="02BAD270"/>
    <w:lvl w:ilvl="0" w:tplc="0409000B">
      <w:start w:val="1"/>
      <w:numFmt w:val="bullet"/>
      <w:lvlText w:val=""/>
      <w:lvlJc w:val="left"/>
      <w:pPr>
        <w:ind w:left="1440" w:hanging="360"/>
      </w:pPr>
      <w:rPr>
        <w:rFonts w:ascii="Wingdings" w:hAnsi="Wingdings" w:hint="default"/>
      </w:rPr>
    </w:lvl>
    <w:lvl w:ilvl="1" w:tplc="04090003" w:tentative="1">
      <w:start w:val="1"/>
      <w:numFmt w:val="bullet"/>
      <w:lvlText w:val="o"/>
      <w:lvlJc w:val="left"/>
      <w:pPr>
        <w:ind w:left="2160" w:hanging="360"/>
      </w:pPr>
      <w:rPr>
        <w:rFonts w:ascii="Courier New" w:hAnsi="Courier New" w:cs="Courier New" w:hint="default"/>
      </w:rPr>
    </w:lvl>
    <w:lvl w:ilvl="2" w:tplc="04090005" w:tentative="1">
      <w:start w:val="1"/>
      <w:numFmt w:val="bullet"/>
      <w:lvlText w:val=""/>
      <w:lvlJc w:val="left"/>
      <w:pPr>
        <w:ind w:left="2880" w:hanging="360"/>
      </w:pPr>
      <w:rPr>
        <w:rFonts w:ascii="Wingdings" w:hAnsi="Wingdings" w:hint="default"/>
      </w:rPr>
    </w:lvl>
    <w:lvl w:ilvl="3" w:tplc="04090001" w:tentative="1">
      <w:start w:val="1"/>
      <w:numFmt w:val="bullet"/>
      <w:lvlText w:val=""/>
      <w:lvlJc w:val="left"/>
      <w:pPr>
        <w:ind w:left="3600" w:hanging="360"/>
      </w:pPr>
      <w:rPr>
        <w:rFonts w:ascii="Symbol" w:hAnsi="Symbol" w:hint="default"/>
      </w:rPr>
    </w:lvl>
    <w:lvl w:ilvl="4" w:tplc="04090003" w:tentative="1">
      <w:start w:val="1"/>
      <w:numFmt w:val="bullet"/>
      <w:lvlText w:val="o"/>
      <w:lvlJc w:val="left"/>
      <w:pPr>
        <w:ind w:left="4320" w:hanging="360"/>
      </w:pPr>
      <w:rPr>
        <w:rFonts w:ascii="Courier New" w:hAnsi="Courier New" w:cs="Courier New" w:hint="default"/>
      </w:rPr>
    </w:lvl>
    <w:lvl w:ilvl="5" w:tplc="04090005" w:tentative="1">
      <w:start w:val="1"/>
      <w:numFmt w:val="bullet"/>
      <w:lvlText w:val=""/>
      <w:lvlJc w:val="left"/>
      <w:pPr>
        <w:ind w:left="5040" w:hanging="360"/>
      </w:pPr>
      <w:rPr>
        <w:rFonts w:ascii="Wingdings" w:hAnsi="Wingdings" w:hint="default"/>
      </w:rPr>
    </w:lvl>
    <w:lvl w:ilvl="6" w:tplc="04090001" w:tentative="1">
      <w:start w:val="1"/>
      <w:numFmt w:val="bullet"/>
      <w:lvlText w:val=""/>
      <w:lvlJc w:val="left"/>
      <w:pPr>
        <w:ind w:left="5760" w:hanging="360"/>
      </w:pPr>
      <w:rPr>
        <w:rFonts w:ascii="Symbol" w:hAnsi="Symbol" w:hint="default"/>
      </w:rPr>
    </w:lvl>
    <w:lvl w:ilvl="7" w:tplc="04090003" w:tentative="1">
      <w:start w:val="1"/>
      <w:numFmt w:val="bullet"/>
      <w:lvlText w:val="o"/>
      <w:lvlJc w:val="left"/>
      <w:pPr>
        <w:ind w:left="6480" w:hanging="360"/>
      </w:pPr>
      <w:rPr>
        <w:rFonts w:ascii="Courier New" w:hAnsi="Courier New" w:cs="Courier New" w:hint="default"/>
      </w:rPr>
    </w:lvl>
    <w:lvl w:ilvl="8" w:tplc="04090005" w:tentative="1">
      <w:start w:val="1"/>
      <w:numFmt w:val="bullet"/>
      <w:lvlText w:val=""/>
      <w:lvlJc w:val="left"/>
      <w:pPr>
        <w:ind w:left="7200" w:hanging="360"/>
      </w:pPr>
      <w:rPr>
        <w:rFonts w:ascii="Wingdings" w:hAnsi="Wingdings" w:hint="default"/>
      </w:rPr>
    </w:lvl>
  </w:abstractNum>
  <w:abstractNum w:abstractNumId="7" w15:restartNumberingAfterBreak="0">
    <w:nsid w:val="742203A1"/>
    <w:multiLevelType w:val="hybridMultilevel"/>
    <w:tmpl w:val="EB0E1D10"/>
    <w:lvl w:ilvl="0" w:tplc="4009000B">
      <w:start w:val="1"/>
      <w:numFmt w:val="bullet"/>
      <w:lvlText w:val=""/>
      <w:lvlJc w:val="left"/>
      <w:pPr>
        <w:ind w:left="720" w:hanging="360"/>
      </w:pPr>
      <w:rPr>
        <w:rFonts w:ascii="Wingdings" w:hAnsi="Wingdings" w:hint="default"/>
      </w:rPr>
    </w:lvl>
    <w:lvl w:ilvl="1" w:tplc="40090003" w:tentative="1">
      <w:start w:val="1"/>
      <w:numFmt w:val="bullet"/>
      <w:lvlText w:val="o"/>
      <w:lvlJc w:val="left"/>
      <w:pPr>
        <w:ind w:left="1440" w:hanging="360"/>
      </w:pPr>
      <w:rPr>
        <w:rFonts w:ascii="Courier New" w:hAnsi="Courier New" w:cs="Courier New" w:hint="default"/>
      </w:rPr>
    </w:lvl>
    <w:lvl w:ilvl="2" w:tplc="40090005" w:tentative="1">
      <w:start w:val="1"/>
      <w:numFmt w:val="bullet"/>
      <w:lvlText w:val=""/>
      <w:lvlJc w:val="left"/>
      <w:pPr>
        <w:ind w:left="2160" w:hanging="360"/>
      </w:pPr>
      <w:rPr>
        <w:rFonts w:ascii="Wingdings" w:hAnsi="Wingdings" w:hint="default"/>
      </w:rPr>
    </w:lvl>
    <w:lvl w:ilvl="3" w:tplc="40090001" w:tentative="1">
      <w:start w:val="1"/>
      <w:numFmt w:val="bullet"/>
      <w:lvlText w:val=""/>
      <w:lvlJc w:val="left"/>
      <w:pPr>
        <w:ind w:left="2880" w:hanging="360"/>
      </w:pPr>
      <w:rPr>
        <w:rFonts w:ascii="Symbol" w:hAnsi="Symbol" w:hint="default"/>
      </w:rPr>
    </w:lvl>
    <w:lvl w:ilvl="4" w:tplc="40090003" w:tentative="1">
      <w:start w:val="1"/>
      <w:numFmt w:val="bullet"/>
      <w:lvlText w:val="o"/>
      <w:lvlJc w:val="left"/>
      <w:pPr>
        <w:ind w:left="3600" w:hanging="360"/>
      </w:pPr>
      <w:rPr>
        <w:rFonts w:ascii="Courier New" w:hAnsi="Courier New" w:cs="Courier New" w:hint="default"/>
      </w:rPr>
    </w:lvl>
    <w:lvl w:ilvl="5" w:tplc="40090005" w:tentative="1">
      <w:start w:val="1"/>
      <w:numFmt w:val="bullet"/>
      <w:lvlText w:val=""/>
      <w:lvlJc w:val="left"/>
      <w:pPr>
        <w:ind w:left="4320" w:hanging="360"/>
      </w:pPr>
      <w:rPr>
        <w:rFonts w:ascii="Wingdings" w:hAnsi="Wingdings" w:hint="default"/>
      </w:rPr>
    </w:lvl>
    <w:lvl w:ilvl="6" w:tplc="40090001" w:tentative="1">
      <w:start w:val="1"/>
      <w:numFmt w:val="bullet"/>
      <w:lvlText w:val=""/>
      <w:lvlJc w:val="left"/>
      <w:pPr>
        <w:ind w:left="5040" w:hanging="360"/>
      </w:pPr>
      <w:rPr>
        <w:rFonts w:ascii="Symbol" w:hAnsi="Symbol" w:hint="default"/>
      </w:rPr>
    </w:lvl>
    <w:lvl w:ilvl="7" w:tplc="40090003" w:tentative="1">
      <w:start w:val="1"/>
      <w:numFmt w:val="bullet"/>
      <w:lvlText w:val="o"/>
      <w:lvlJc w:val="left"/>
      <w:pPr>
        <w:ind w:left="5760" w:hanging="360"/>
      </w:pPr>
      <w:rPr>
        <w:rFonts w:ascii="Courier New" w:hAnsi="Courier New" w:cs="Courier New" w:hint="default"/>
      </w:rPr>
    </w:lvl>
    <w:lvl w:ilvl="8" w:tplc="40090005" w:tentative="1">
      <w:start w:val="1"/>
      <w:numFmt w:val="bullet"/>
      <w:lvlText w:val=""/>
      <w:lvlJc w:val="left"/>
      <w:pPr>
        <w:ind w:left="6480" w:hanging="360"/>
      </w:pPr>
      <w:rPr>
        <w:rFonts w:ascii="Wingdings" w:hAnsi="Wingdings" w:hint="default"/>
      </w:rPr>
    </w:lvl>
  </w:abstractNum>
  <w:abstractNum w:abstractNumId="8" w15:restartNumberingAfterBreak="0">
    <w:nsid w:val="748D06A1"/>
    <w:multiLevelType w:val="hybridMultilevel"/>
    <w:tmpl w:val="2378FC62"/>
    <w:lvl w:ilvl="0" w:tplc="4009000B">
      <w:start w:val="1"/>
      <w:numFmt w:val="bullet"/>
      <w:lvlText w:val=""/>
      <w:lvlJc w:val="left"/>
      <w:pPr>
        <w:ind w:left="720" w:hanging="360"/>
      </w:pPr>
      <w:rPr>
        <w:rFonts w:ascii="Wingdings" w:hAnsi="Wingdings" w:hint="default"/>
      </w:rPr>
    </w:lvl>
    <w:lvl w:ilvl="1" w:tplc="40090003" w:tentative="1">
      <w:start w:val="1"/>
      <w:numFmt w:val="bullet"/>
      <w:lvlText w:val="o"/>
      <w:lvlJc w:val="left"/>
      <w:pPr>
        <w:ind w:left="1440" w:hanging="360"/>
      </w:pPr>
      <w:rPr>
        <w:rFonts w:ascii="Courier New" w:hAnsi="Courier New" w:cs="Courier New" w:hint="default"/>
      </w:rPr>
    </w:lvl>
    <w:lvl w:ilvl="2" w:tplc="40090005" w:tentative="1">
      <w:start w:val="1"/>
      <w:numFmt w:val="bullet"/>
      <w:lvlText w:val=""/>
      <w:lvlJc w:val="left"/>
      <w:pPr>
        <w:ind w:left="2160" w:hanging="360"/>
      </w:pPr>
      <w:rPr>
        <w:rFonts w:ascii="Wingdings" w:hAnsi="Wingdings" w:hint="default"/>
      </w:rPr>
    </w:lvl>
    <w:lvl w:ilvl="3" w:tplc="40090001" w:tentative="1">
      <w:start w:val="1"/>
      <w:numFmt w:val="bullet"/>
      <w:lvlText w:val=""/>
      <w:lvlJc w:val="left"/>
      <w:pPr>
        <w:ind w:left="2880" w:hanging="360"/>
      </w:pPr>
      <w:rPr>
        <w:rFonts w:ascii="Symbol" w:hAnsi="Symbol" w:hint="default"/>
      </w:rPr>
    </w:lvl>
    <w:lvl w:ilvl="4" w:tplc="40090003" w:tentative="1">
      <w:start w:val="1"/>
      <w:numFmt w:val="bullet"/>
      <w:lvlText w:val="o"/>
      <w:lvlJc w:val="left"/>
      <w:pPr>
        <w:ind w:left="3600" w:hanging="360"/>
      </w:pPr>
      <w:rPr>
        <w:rFonts w:ascii="Courier New" w:hAnsi="Courier New" w:cs="Courier New" w:hint="default"/>
      </w:rPr>
    </w:lvl>
    <w:lvl w:ilvl="5" w:tplc="40090005" w:tentative="1">
      <w:start w:val="1"/>
      <w:numFmt w:val="bullet"/>
      <w:lvlText w:val=""/>
      <w:lvlJc w:val="left"/>
      <w:pPr>
        <w:ind w:left="4320" w:hanging="360"/>
      </w:pPr>
      <w:rPr>
        <w:rFonts w:ascii="Wingdings" w:hAnsi="Wingdings" w:hint="default"/>
      </w:rPr>
    </w:lvl>
    <w:lvl w:ilvl="6" w:tplc="40090001" w:tentative="1">
      <w:start w:val="1"/>
      <w:numFmt w:val="bullet"/>
      <w:lvlText w:val=""/>
      <w:lvlJc w:val="left"/>
      <w:pPr>
        <w:ind w:left="5040" w:hanging="360"/>
      </w:pPr>
      <w:rPr>
        <w:rFonts w:ascii="Symbol" w:hAnsi="Symbol" w:hint="default"/>
      </w:rPr>
    </w:lvl>
    <w:lvl w:ilvl="7" w:tplc="40090003" w:tentative="1">
      <w:start w:val="1"/>
      <w:numFmt w:val="bullet"/>
      <w:lvlText w:val="o"/>
      <w:lvlJc w:val="left"/>
      <w:pPr>
        <w:ind w:left="5760" w:hanging="360"/>
      </w:pPr>
      <w:rPr>
        <w:rFonts w:ascii="Courier New" w:hAnsi="Courier New" w:cs="Courier New" w:hint="default"/>
      </w:rPr>
    </w:lvl>
    <w:lvl w:ilvl="8" w:tplc="40090005" w:tentative="1">
      <w:start w:val="1"/>
      <w:numFmt w:val="bullet"/>
      <w:lvlText w:val=""/>
      <w:lvlJc w:val="left"/>
      <w:pPr>
        <w:ind w:left="6480" w:hanging="360"/>
      </w:pPr>
      <w:rPr>
        <w:rFonts w:ascii="Wingdings" w:hAnsi="Wingdings" w:hint="default"/>
      </w:rPr>
    </w:lvl>
  </w:abstractNum>
  <w:abstractNum w:abstractNumId="9" w15:restartNumberingAfterBreak="0">
    <w:nsid w:val="778A3E23"/>
    <w:multiLevelType w:val="hybridMultilevel"/>
    <w:tmpl w:val="2DFEBD10"/>
    <w:lvl w:ilvl="0" w:tplc="40090001">
      <w:start w:val="1"/>
      <w:numFmt w:val="bullet"/>
      <w:lvlText w:val=""/>
      <w:lvlJc w:val="left"/>
      <w:pPr>
        <w:ind w:left="720" w:hanging="360"/>
      </w:pPr>
      <w:rPr>
        <w:rFonts w:ascii="Symbol" w:hAnsi="Symbol" w:hint="default"/>
      </w:rPr>
    </w:lvl>
    <w:lvl w:ilvl="1" w:tplc="40090003" w:tentative="1">
      <w:start w:val="1"/>
      <w:numFmt w:val="bullet"/>
      <w:lvlText w:val="o"/>
      <w:lvlJc w:val="left"/>
      <w:pPr>
        <w:ind w:left="1440" w:hanging="360"/>
      </w:pPr>
      <w:rPr>
        <w:rFonts w:ascii="Courier New" w:hAnsi="Courier New" w:cs="Courier New" w:hint="default"/>
      </w:rPr>
    </w:lvl>
    <w:lvl w:ilvl="2" w:tplc="40090005" w:tentative="1">
      <w:start w:val="1"/>
      <w:numFmt w:val="bullet"/>
      <w:lvlText w:val=""/>
      <w:lvlJc w:val="left"/>
      <w:pPr>
        <w:ind w:left="2160" w:hanging="360"/>
      </w:pPr>
      <w:rPr>
        <w:rFonts w:ascii="Wingdings" w:hAnsi="Wingdings" w:hint="default"/>
      </w:rPr>
    </w:lvl>
    <w:lvl w:ilvl="3" w:tplc="40090001" w:tentative="1">
      <w:start w:val="1"/>
      <w:numFmt w:val="bullet"/>
      <w:lvlText w:val=""/>
      <w:lvlJc w:val="left"/>
      <w:pPr>
        <w:ind w:left="2880" w:hanging="360"/>
      </w:pPr>
      <w:rPr>
        <w:rFonts w:ascii="Symbol" w:hAnsi="Symbol" w:hint="default"/>
      </w:rPr>
    </w:lvl>
    <w:lvl w:ilvl="4" w:tplc="40090003" w:tentative="1">
      <w:start w:val="1"/>
      <w:numFmt w:val="bullet"/>
      <w:lvlText w:val="o"/>
      <w:lvlJc w:val="left"/>
      <w:pPr>
        <w:ind w:left="3600" w:hanging="360"/>
      </w:pPr>
      <w:rPr>
        <w:rFonts w:ascii="Courier New" w:hAnsi="Courier New" w:cs="Courier New" w:hint="default"/>
      </w:rPr>
    </w:lvl>
    <w:lvl w:ilvl="5" w:tplc="40090005" w:tentative="1">
      <w:start w:val="1"/>
      <w:numFmt w:val="bullet"/>
      <w:lvlText w:val=""/>
      <w:lvlJc w:val="left"/>
      <w:pPr>
        <w:ind w:left="4320" w:hanging="360"/>
      </w:pPr>
      <w:rPr>
        <w:rFonts w:ascii="Wingdings" w:hAnsi="Wingdings" w:hint="default"/>
      </w:rPr>
    </w:lvl>
    <w:lvl w:ilvl="6" w:tplc="40090001" w:tentative="1">
      <w:start w:val="1"/>
      <w:numFmt w:val="bullet"/>
      <w:lvlText w:val=""/>
      <w:lvlJc w:val="left"/>
      <w:pPr>
        <w:ind w:left="5040" w:hanging="360"/>
      </w:pPr>
      <w:rPr>
        <w:rFonts w:ascii="Symbol" w:hAnsi="Symbol" w:hint="default"/>
      </w:rPr>
    </w:lvl>
    <w:lvl w:ilvl="7" w:tplc="40090003" w:tentative="1">
      <w:start w:val="1"/>
      <w:numFmt w:val="bullet"/>
      <w:lvlText w:val="o"/>
      <w:lvlJc w:val="left"/>
      <w:pPr>
        <w:ind w:left="5760" w:hanging="360"/>
      </w:pPr>
      <w:rPr>
        <w:rFonts w:ascii="Courier New" w:hAnsi="Courier New" w:cs="Courier New" w:hint="default"/>
      </w:rPr>
    </w:lvl>
    <w:lvl w:ilvl="8" w:tplc="40090005" w:tentative="1">
      <w:start w:val="1"/>
      <w:numFmt w:val="bullet"/>
      <w:lvlText w:val=""/>
      <w:lvlJc w:val="left"/>
      <w:pPr>
        <w:ind w:left="6480" w:hanging="360"/>
      </w:pPr>
      <w:rPr>
        <w:rFonts w:ascii="Wingdings" w:hAnsi="Wingdings" w:hint="default"/>
      </w:rPr>
    </w:lvl>
  </w:abstractNum>
  <w:num w:numId="1">
    <w:abstractNumId w:val="1"/>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2">
    <w:abstractNumId w:val="6"/>
  </w:num>
  <w:num w:numId="3">
    <w:abstractNumId w:val="2"/>
  </w:num>
  <w:num w:numId="4">
    <w:abstractNumId w:val="0"/>
  </w:num>
  <w:num w:numId="5">
    <w:abstractNumId w:val="4"/>
  </w:num>
  <w:num w:numId="6">
    <w:abstractNumId w:val="3"/>
  </w:num>
  <w:num w:numId="7">
    <w:abstractNumId w:val="7"/>
  </w:num>
  <w:num w:numId="8">
    <w:abstractNumId w:val="8"/>
  </w:num>
  <w:num w:numId="9">
    <w:abstractNumId w:val="5"/>
  </w:num>
  <w:num w:numId="10">
    <w:abstractNumId w:val="9"/>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00"/>
  <w:proofState w:spelling="clean" w:grammar="clean"/>
  <w:defaultTabStop w:val="720"/>
  <w:characterSpacingControl w:val="doNotCompress"/>
  <w:hdrShapeDefaults>
    <o:shapedefaults v:ext="edit" spidmax="2050"/>
  </w:hdrShapeDefaults>
  <w:footnotePr>
    <w:footnote w:id="-1"/>
    <w:footnote w:id="0"/>
    <w:footnote w:id="1"/>
  </w:footnotePr>
  <w:endnotePr>
    <w:endnote w:id="-1"/>
    <w:endnote w:id="0"/>
    <w:endnote w:id="1"/>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B13A87"/>
    <w:rsid w:val="000026C6"/>
    <w:rsid w:val="00010D05"/>
    <w:rsid w:val="000154A1"/>
    <w:rsid w:val="00040DCD"/>
    <w:rsid w:val="00080B28"/>
    <w:rsid w:val="000B6152"/>
    <w:rsid w:val="000C29A7"/>
    <w:rsid w:val="000D2F52"/>
    <w:rsid w:val="000D6CD1"/>
    <w:rsid w:val="000E043B"/>
    <w:rsid w:val="000F2503"/>
    <w:rsid w:val="00127C95"/>
    <w:rsid w:val="00141A14"/>
    <w:rsid w:val="00145534"/>
    <w:rsid w:val="00175292"/>
    <w:rsid w:val="00177FA8"/>
    <w:rsid w:val="00181BDF"/>
    <w:rsid w:val="00193EB6"/>
    <w:rsid w:val="001958AD"/>
    <w:rsid w:val="001B18FE"/>
    <w:rsid w:val="001C451C"/>
    <w:rsid w:val="001E1C0F"/>
    <w:rsid w:val="001E607A"/>
    <w:rsid w:val="00201F22"/>
    <w:rsid w:val="00227A18"/>
    <w:rsid w:val="002325FC"/>
    <w:rsid w:val="0024649E"/>
    <w:rsid w:val="00256690"/>
    <w:rsid w:val="0029260E"/>
    <w:rsid w:val="002B5943"/>
    <w:rsid w:val="002C41CC"/>
    <w:rsid w:val="00305148"/>
    <w:rsid w:val="0031620C"/>
    <w:rsid w:val="003718CF"/>
    <w:rsid w:val="003A4B6B"/>
    <w:rsid w:val="003E5B30"/>
    <w:rsid w:val="00402C6B"/>
    <w:rsid w:val="00421AC9"/>
    <w:rsid w:val="00431F9B"/>
    <w:rsid w:val="00456840"/>
    <w:rsid w:val="004C680A"/>
    <w:rsid w:val="004F0A9F"/>
    <w:rsid w:val="00511343"/>
    <w:rsid w:val="005266CE"/>
    <w:rsid w:val="005348DA"/>
    <w:rsid w:val="005710DA"/>
    <w:rsid w:val="005A5C12"/>
    <w:rsid w:val="005D0FAA"/>
    <w:rsid w:val="005D2035"/>
    <w:rsid w:val="005D53CE"/>
    <w:rsid w:val="005D5BDE"/>
    <w:rsid w:val="0063081C"/>
    <w:rsid w:val="00632201"/>
    <w:rsid w:val="0068646B"/>
    <w:rsid w:val="006E318C"/>
    <w:rsid w:val="00752831"/>
    <w:rsid w:val="007B5A02"/>
    <w:rsid w:val="007E3323"/>
    <w:rsid w:val="00812D0B"/>
    <w:rsid w:val="008303A2"/>
    <w:rsid w:val="00847B37"/>
    <w:rsid w:val="008569FC"/>
    <w:rsid w:val="00856B5B"/>
    <w:rsid w:val="008929F7"/>
    <w:rsid w:val="008D21F0"/>
    <w:rsid w:val="008E2A87"/>
    <w:rsid w:val="008E3B7D"/>
    <w:rsid w:val="008F568D"/>
    <w:rsid w:val="008F7F0D"/>
    <w:rsid w:val="009110FB"/>
    <w:rsid w:val="0092760A"/>
    <w:rsid w:val="009340EC"/>
    <w:rsid w:val="009941E1"/>
    <w:rsid w:val="0099733A"/>
    <w:rsid w:val="009A0D76"/>
    <w:rsid w:val="00A3371B"/>
    <w:rsid w:val="00A35C82"/>
    <w:rsid w:val="00A47CAF"/>
    <w:rsid w:val="00A66D4D"/>
    <w:rsid w:val="00A734CF"/>
    <w:rsid w:val="00AB1112"/>
    <w:rsid w:val="00AC44FB"/>
    <w:rsid w:val="00B00127"/>
    <w:rsid w:val="00B1127E"/>
    <w:rsid w:val="00B13A87"/>
    <w:rsid w:val="00B2079F"/>
    <w:rsid w:val="00B33040"/>
    <w:rsid w:val="00B56F9B"/>
    <w:rsid w:val="00B603A2"/>
    <w:rsid w:val="00BA429E"/>
    <w:rsid w:val="00BD0750"/>
    <w:rsid w:val="00BD5026"/>
    <w:rsid w:val="00BE2233"/>
    <w:rsid w:val="00BF1490"/>
    <w:rsid w:val="00C240EB"/>
    <w:rsid w:val="00C43C8D"/>
    <w:rsid w:val="00C62690"/>
    <w:rsid w:val="00D32B85"/>
    <w:rsid w:val="00D33AAF"/>
    <w:rsid w:val="00D63A0E"/>
    <w:rsid w:val="00DB24DB"/>
    <w:rsid w:val="00DD4847"/>
    <w:rsid w:val="00DE3A10"/>
    <w:rsid w:val="00E164FA"/>
    <w:rsid w:val="00E275DD"/>
    <w:rsid w:val="00E70174"/>
    <w:rsid w:val="00E945CD"/>
    <w:rsid w:val="00EB0410"/>
    <w:rsid w:val="00EB2E52"/>
    <w:rsid w:val="00EC0C00"/>
    <w:rsid w:val="00ED4B5F"/>
    <w:rsid w:val="00F42E1A"/>
    <w:rsid w:val="00FB3C06"/>
    <w:rsid w:val="00FB5473"/>
    <w:rsid w:val="00FC40DD"/>
    <w:rsid w:val="00FF195D"/>
    <w:rsid w:val="00FF40C8"/>
    <w:rsid w:val="00FF562C"/>
    <w:rsid w:val="00FF7518"/>
  </w:rsids>
  <m:mathPr>
    <m:mathFont m:val="Cambria Math"/>
    <m:brkBin m:val="before"/>
    <m:brkBinSub m:val="--"/>
    <m:smallFrac m:val="0"/>
    <m:dispDef/>
    <m:lMargin m:val="0"/>
    <m:rMargin m:val="0"/>
    <m:defJc m:val="centerGroup"/>
    <m:wrapIndent m:val="1440"/>
    <m:intLim m:val="subSup"/>
    <m:naryLim m:val="undOvr"/>
  </m:mathPr>
  <w:themeFontLang w:val="en-IN"/>
  <w:clrSchemeMapping w:bg1="light1" w:t1="dark1" w:bg2="light2" w:t2="dark2" w:accent1="accent1" w:accent2="accent2" w:accent3="accent3" w:accent4="accent4" w:accent5="accent5" w:accent6="accent6" w:hyperlink="hyperlink" w:followedHyperlink="followedHyperlink"/>
  <w:shapeDefaults>
    <o:shapedefaults v:ext="edit" spidmax="2050"/>
    <o:shapelayout v:ext="edit">
      <o:idmap v:ext="edit" data="2"/>
    </o:shapelayout>
  </w:shapeDefaults>
  <w:decimalSymbol w:val="."/>
  <w:listSeparator w:val=","/>
  <w14:docId w14:val="0BC2D4A3"/>
  <w15:chartTrackingRefBased/>
  <w15:docId w15:val="{0228CD1B-6FD4-463A-9A12-5027F85960C5}"/>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HAnsi" w:hAnsiTheme="minorHAnsi" w:cstheme="minorBidi"/>
        <w:sz w:val="22"/>
        <w:szCs w:val="22"/>
        <w:lang w:val="en-IN" w:eastAsia="en-US"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E164FA"/>
    <w:pPr>
      <w:spacing w:before="100" w:beforeAutospacing="1" w:line="256" w:lineRule="auto"/>
    </w:pPr>
    <w:rPr>
      <w:rFonts w:ascii="Calibri" w:eastAsia="Times New Roman" w:hAnsi="Calibri" w:cs="Times New Roman"/>
      <w:lang w:eastAsia="en-IN"/>
    </w:rPr>
  </w:style>
  <w:style w:type="paragraph" w:styleId="Heading1">
    <w:name w:val="heading 1"/>
    <w:basedOn w:val="Normal"/>
    <w:next w:val="Normal"/>
    <w:link w:val="Heading1Char"/>
    <w:uiPriority w:val="99"/>
    <w:qFormat/>
    <w:rsid w:val="00E164FA"/>
    <w:pPr>
      <w:keepNext/>
      <w:keepLines/>
      <w:widowControl w:val="0"/>
      <w:spacing w:before="240" w:beforeAutospacing="0" w:after="0"/>
      <w:outlineLvl w:val="0"/>
    </w:pPr>
    <w:rPr>
      <w:rFonts w:ascii="Calibri Light" w:eastAsia="DengXian Light" w:hAnsi="Calibri Light"/>
      <w:color w:val="2E75B5"/>
      <w:sz w:val="32"/>
      <w:szCs w:val="32"/>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Header">
    <w:name w:val="header"/>
    <w:basedOn w:val="Normal"/>
    <w:link w:val="HeaderChar"/>
    <w:uiPriority w:val="99"/>
    <w:unhideWhenUsed/>
    <w:rsid w:val="005A5C12"/>
    <w:pPr>
      <w:tabs>
        <w:tab w:val="center" w:pos="4513"/>
        <w:tab w:val="right" w:pos="9026"/>
      </w:tabs>
      <w:spacing w:after="0" w:line="240" w:lineRule="auto"/>
    </w:pPr>
  </w:style>
  <w:style w:type="character" w:customStyle="1" w:styleId="HeaderChar">
    <w:name w:val="Header Char"/>
    <w:basedOn w:val="DefaultParagraphFont"/>
    <w:link w:val="Header"/>
    <w:uiPriority w:val="99"/>
    <w:rsid w:val="005A5C12"/>
  </w:style>
  <w:style w:type="paragraph" w:styleId="Footer">
    <w:name w:val="footer"/>
    <w:basedOn w:val="Normal"/>
    <w:link w:val="FooterChar"/>
    <w:uiPriority w:val="99"/>
    <w:unhideWhenUsed/>
    <w:rsid w:val="005A5C12"/>
    <w:pPr>
      <w:tabs>
        <w:tab w:val="center" w:pos="4513"/>
        <w:tab w:val="right" w:pos="9026"/>
      </w:tabs>
      <w:spacing w:after="0" w:line="240" w:lineRule="auto"/>
    </w:pPr>
  </w:style>
  <w:style w:type="character" w:customStyle="1" w:styleId="FooterChar">
    <w:name w:val="Footer Char"/>
    <w:basedOn w:val="DefaultParagraphFont"/>
    <w:link w:val="Footer"/>
    <w:uiPriority w:val="99"/>
    <w:rsid w:val="005A5C12"/>
  </w:style>
  <w:style w:type="character" w:customStyle="1" w:styleId="Heading1Char">
    <w:name w:val="Heading 1 Char"/>
    <w:basedOn w:val="DefaultParagraphFont"/>
    <w:link w:val="Heading1"/>
    <w:uiPriority w:val="99"/>
    <w:rsid w:val="00E164FA"/>
    <w:rPr>
      <w:rFonts w:ascii="Calibri Light" w:eastAsia="DengXian Light" w:hAnsi="Calibri Light" w:cs="Times New Roman"/>
      <w:color w:val="2E75B5"/>
      <w:sz w:val="32"/>
      <w:szCs w:val="32"/>
      <w:lang w:eastAsia="en-IN"/>
    </w:rPr>
  </w:style>
  <w:style w:type="character" w:styleId="Hyperlink">
    <w:name w:val="Hyperlink"/>
    <w:basedOn w:val="DefaultParagraphFont"/>
    <w:uiPriority w:val="99"/>
    <w:unhideWhenUsed/>
    <w:rsid w:val="00EC0C00"/>
    <w:rPr>
      <w:color w:val="0563C1" w:themeColor="hyperlink"/>
      <w:u w:val="single"/>
    </w:rPr>
  </w:style>
  <w:style w:type="character" w:customStyle="1" w:styleId="UnresolvedMention1">
    <w:name w:val="Unresolved Mention1"/>
    <w:basedOn w:val="DefaultParagraphFont"/>
    <w:uiPriority w:val="99"/>
    <w:semiHidden/>
    <w:unhideWhenUsed/>
    <w:rsid w:val="00EC0C00"/>
    <w:rPr>
      <w:color w:val="605E5C"/>
      <w:shd w:val="clear" w:color="auto" w:fill="E1DFDD"/>
    </w:rPr>
  </w:style>
  <w:style w:type="paragraph" w:styleId="ListParagraph">
    <w:name w:val="List Paragraph"/>
    <w:basedOn w:val="Normal"/>
    <w:uiPriority w:val="34"/>
    <w:qFormat/>
    <w:rsid w:val="00EC0C00"/>
    <w:pPr>
      <w:spacing w:after="100" w:afterAutospacing="1" w:line="240" w:lineRule="auto"/>
    </w:pPr>
    <w:rPr>
      <w:rFonts w:ascii="Times New Roman" w:hAnsi="Times New Roman"/>
      <w:sz w:val="24"/>
      <w:szCs w:val="24"/>
      <w:lang w:val="en-US" w:eastAsia="en-US"/>
    </w:rPr>
  </w:style>
  <w:style w:type="character" w:customStyle="1" w:styleId="spelle">
    <w:name w:val="spelle"/>
    <w:basedOn w:val="DefaultParagraphFont"/>
    <w:rsid w:val="00EC0C00"/>
  </w:style>
  <w:style w:type="character" w:styleId="FollowedHyperlink">
    <w:name w:val="FollowedHyperlink"/>
    <w:basedOn w:val="DefaultParagraphFont"/>
    <w:uiPriority w:val="99"/>
    <w:semiHidden/>
    <w:unhideWhenUsed/>
    <w:rsid w:val="00040DCD"/>
    <w:rPr>
      <w:color w:val="954F72" w:themeColor="followedHyperlink"/>
      <w:u w:val="single"/>
    </w:rPr>
  </w:style>
  <w:style w:type="character" w:styleId="UnresolvedMention">
    <w:name w:val="Unresolved Mention"/>
    <w:basedOn w:val="DefaultParagraphFont"/>
    <w:uiPriority w:val="99"/>
    <w:semiHidden/>
    <w:unhideWhenUsed/>
    <w:rsid w:val="00193EB6"/>
    <w:rPr>
      <w:color w:val="605E5C"/>
      <w:shd w:val="clear" w:color="auto" w:fill="E1DFDD"/>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ne:mcds>
    <wne:mcd wne:macroName="PROJECT.NEWMACROS.PRIMETOOLSV1TABLES_MACRO" wne:name="Project.NewMacros.primetoolsv1tables_macro"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19862710">
      <w:bodyDiv w:val="1"/>
      <w:marLeft w:val="0"/>
      <w:marRight w:val="0"/>
      <w:marTop w:val="0"/>
      <w:marBottom w:val="0"/>
      <w:divBdr>
        <w:top w:val="none" w:sz="0" w:space="0" w:color="auto"/>
        <w:left w:val="none" w:sz="0" w:space="0" w:color="auto"/>
        <w:bottom w:val="none" w:sz="0" w:space="0" w:color="auto"/>
        <w:right w:val="none" w:sz="0" w:space="0" w:color="auto"/>
      </w:divBdr>
      <w:divsChild>
        <w:div w:id="1991056529">
          <w:marLeft w:val="0"/>
          <w:marRight w:val="0"/>
          <w:marTop w:val="0"/>
          <w:marBottom w:val="0"/>
          <w:divBdr>
            <w:top w:val="none" w:sz="0" w:space="0" w:color="auto"/>
            <w:left w:val="none" w:sz="0" w:space="0" w:color="auto"/>
            <w:bottom w:val="none" w:sz="0" w:space="0" w:color="auto"/>
            <w:right w:val="none" w:sz="0" w:space="0" w:color="auto"/>
          </w:divBdr>
        </w:div>
      </w:divsChild>
    </w:div>
    <w:div w:id="261844984">
      <w:bodyDiv w:val="1"/>
      <w:marLeft w:val="0"/>
      <w:marRight w:val="0"/>
      <w:marTop w:val="0"/>
      <w:marBottom w:val="0"/>
      <w:divBdr>
        <w:top w:val="none" w:sz="0" w:space="0" w:color="auto"/>
        <w:left w:val="none" w:sz="0" w:space="0" w:color="auto"/>
        <w:bottom w:val="none" w:sz="0" w:space="0" w:color="auto"/>
        <w:right w:val="none" w:sz="0" w:space="0" w:color="auto"/>
      </w:divBdr>
      <w:divsChild>
        <w:div w:id="1684745243">
          <w:marLeft w:val="0"/>
          <w:marRight w:val="0"/>
          <w:marTop w:val="0"/>
          <w:marBottom w:val="0"/>
          <w:divBdr>
            <w:top w:val="none" w:sz="0" w:space="0" w:color="auto"/>
            <w:left w:val="none" w:sz="0" w:space="0" w:color="auto"/>
            <w:bottom w:val="none" w:sz="0" w:space="0" w:color="auto"/>
            <w:right w:val="none" w:sz="0" w:space="0" w:color="auto"/>
          </w:divBdr>
        </w:div>
      </w:divsChild>
    </w:div>
    <w:div w:id="384834403">
      <w:bodyDiv w:val="1"/>
      <w:marLeft w:val="0"/>
      <w:marRight w:val="0"/>
      <w:marTop w:val="0"/>
      <w:marBottom w:val="0"/>
      <w:divBdr>
        <w:top w:val="none" w:sz="0" w:space="0" w:color="auto"/>
        <w:left w:val="none" w:sz="0" w:space="0" w:color="auto"/>
        <w:bottom w:val="none" w:sz="0" w:space="0" w:color="auto"/>
        <w:right w:val="none" w:sz="0" w:space="0" w:color="auto"/>
      </w:divBdr>
    </w:div>
    <w:div w:id="522674247">
      <w:bodyDiv w:val="1"/>
      <w:marLeft w:val="0"/>
      <w:marRight w:val="0"/>
      <w:marTop w:val="0"/>
      <w:marBottom w:val="0"/>
      <w:divBdr>
        <w:top w:val="none" w:sz="0" w:space="0" w:color="auto"/>
        <w:left w:val="none" w:sz="0" w:space="0" w:color="auto"/>
        <w:bottom w:val="none" w:sz="0" w:space="0" w:color="auto"/>
        <w:right w:val="none" w:sz="0" w:space="0" w:color="auto"/>
      </w:divBdr>
      <w:divsChild>
        <w:div w:id="950404984">
          <w:marLeft w:val="0"/>
          <w:marRight w:val="0"/>
          <w:marTop w:val="0"/>
          <w:marBottom w:val="0"/>
          <w:divBdr>
            <w:top w:val="none" w:sz="0" w:space="0" w:color="auto"/>
            <w:left w:val="none" w:sz="0" w:space="0" w:color="auto"/>
            <w:bottom w:val="none" w:sz="0" w:space="0" w:color="auto"/>
            <w:right w:val="none" w:sz="0" w:space="0" w:color="auto"/>
          </w:divBdr>
        </w:div>
      </w:divsChild>
    </w:div>
    <w:div w:id="1274439271">
      <w:bodyDiv w:val="1"/>
      <w:marLeft w:val="0"/>
      <w:marRight w:val="0"/>
      <w:marTop w:val="0"/>
      <w:marBottom w:val="0"/>
      <w:divBdr>
        <w:top w:val="none" w:sz="0" w:space="0" w:color="auto"/>
        <w:left w:val="none" w:sz="0" w:space="0" w:color="auto"/>
        <w:bottom w:val="none" w:sz="0" w:space="0" w:color="auto"/>
        <w:right w:val="none" w:sz="0" w:space="0" w:color="auto"/>
      </w:divBdr>
    </w:div>
    <w:div w:id="1412695330">
      <w:bodyDiv w:val="1"/>
      <w:marLeft w:val="0"/>
      <w:marRight w:val="0"/>
      <w:marTop w:val="0"/>
      <w:marBottom w:val="0"/>
      <w:divBdr>
        <w:top w:val="none" w:sz="0" w:space="0" w:color="auto"/>
        <w:left w:val="none" w:sz="0" w:space="0" w:color="auto"/>
        <w:bottom w:val="none" w:sz="0" w:space="0" w:color="auto"/>
        <w:right w:val="none" w:sz="0" w:space="0" w:color="auto"/>
      </w:divBdr>
    </w:div>
    <w:div w:id="1646156173">
      <w:bodyDiv w:val="1"/>
      <w:marLeft w:val="0"/>
      <w:marRight w:val="0"/>
      <w:marTop w:val="0"/>
      <w:marBottom w:val="0"/>
      <w:divBdr>
        <w:top w:val="none" w:sz="0" w:space="0" w:color="auto"/>
        <w:left w:val="none" w:sz="0" w:space="0" w:color="auto"/>
        <w:bottom w:val="none" w:sz="0" w:space="0" w:color="auto"/>
        <w:right w:val="none" w:sz="0" w:space="0" w:color="auto"/>
      </w:divBdr>
    </w:div>
    <w:div w:id="1951278029">
      <w:bodyDiv w:val="1"/>
      <w:marLeft w:val="0"/>
      <w:marRight w:val="0"/>
      <w:marTop w:val="0"/>
      <w:marBottom w:val="0"/>
      <w:divBdr>
        <w:top w:val="none" w:sz="0" w:space="0" w:color="auto"/>
        <w:left w:val="none" w:sz="0" w:space="0" w:color="auto"/>
        <w:bottom w:val="none" w:sz="0" w:space="0" w:color="auto"/>
        <w:right w:val="none" w:sz="0" w:space="0" w:color="auto"/>
      </w:divBdr>
    </w:div>
    <w:div w:id="2145999786">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13" Type="http://schemas.openxmlformats.org/officeDocument/2006/relationships/chart" Target="charts/chart2.xml"/><Relationship Id="rId18" Type="http://schemas.openxmlformats.org/officeDocument/2006/relationships/hyperlink" Target="file:///C:\Srinjoy\OneDrive%20-%20PRIME%20INFOSERV%20PVT%20LTD\Report\Reporting%20Tool_updated(Fixed)\export.html" TargetMode="External"/><Relationship Id="rId26" Type="http://schemas.openxmlformats.org/officeDocument/2006/relationships/hyperlink" Target="file:///C:\Srinjoy\OneDrive%20-%20PRIME%20INFOSERV%20PVT%20LTD\Report\Reporting%20Tool_updated(Fixed)\export.html" TargetMode="External"/><Relationship Id="rId39" Type="http://schemas.openxmlformats.org/officeDocument/2006/relationships/hyperlink" Target="https://www.msbpl.in/" TargetMode="External"/><Relationship Id="rId21" Type="http://schemas.openxmlformats.org/officeDocument/2006/relationships/hyperlink" Target="file:///C:\Srinjoy\OneDrive%20-%20PRIME%20INFOSERV%20PVT%20LTD\Report\Reporting%20Tool_updated(Fixed)\export.html" TargetMode="External"/><Relationship Id="rId34" Type="http://schemas.openxmlformats.org/officeDocument/2006/relationships/hyperlink" Target="https://getbootstrap.com/%20" TargetMode="External"/><Relationship Id="rId42" Type="http://schemas.openxmlformats.org/officeDocument/2006/relationships/hyperlink" Target="https://cyberant.com/en/the-risk-of-ds_store/%20" TargetMode="External"/><Relationship Id="rId47" Type="http://schemas.openxmlformats.org/officeDocument/2006/relationships/hyperlink" Target="https://www.msbpl.in/" TargetMode="External"/><Relationship Id="rId50" Type="http://schemas.openxmlformats.org/officeDocument/2006/relationships/hyperlink" Target="https://www.drupal.org/project/drupal/issues/3518344%20" TargetMode="External"/><Relationship Id="rId55" Type="http://schemas.openxmlformats.org/officeDocument/2006/relationships/hyperlink" Target="https://www.msbpl.in/" TargetMode="External"/><Relationship Id="rId63" Type="http://schemas.openxmlformats.org/officeDocument/2006/relationships/fontTable" Target="fontTable.xml"/><Relationship Id="rId7" Type="http://schemas.openxmlformats.org/officeDocument/2006/relationships/styles" Target="styles.xml"/><Relationship Id="rId2" Type="http://schemas.openxmlformats.org/officeDocument/2006/relationships/customXml" Target="../customXml/item1.xml"/><Relationship Id="rId16" Type="http://schemas.openxmlformats.org/officeDocument/2006/relationships/hyperlink" Target="file:///C:\Srinjoy\OneDrive%20-%20PRIME%20INFOSERV%20PVT%20LTD\Report\Reporting%20Tool_updated(Fixed)\export.html" TargetMode="External"/><Relationship Id="rId29" Type="http://schemas.openxmlformats.org/officeDocument/2006/relationships/hyperlink" Target="https://www.msbpl.in/wp-content/plugins/essential-grid/public/assets/js/jquery.themepunch.tools.min.js" TargetMode="External"/><Relationship Id="rId11" Type="http://schemas.openxmlformats.org/officeDocument/2006/relationships/endnotes" Target="endnotes.xml"/><Relationship Id="rId24" Type="http://schemas.openxmlformats.org/officeDocument/2006/relationships/hyperlink" Target="file:///C:\Srinjoy\OneDrive%20-%20PRIME%20INFOSERV%20PVT%20LTD\Report\Reporting%20Tool_updated(Fixed)\export.html" TargetMode="External"/><Relationship Id="rId32" Type="http://schemas.openxmlformats.org/officeDocument/2006/relationships/hyperlink" Target="https://www.msbpl.in/wp-content/themes/exo-theme/js/bootstrap.min.js?ver=3.2.0" TargetMode="External"/><Relationship Id="rId37" Type="http://schemas.openxmlformats.org/officeDocument/2006/relationships/hyperlink" Target="https://www.msbpl.in/" TargetMode="External"/><Relationship Id="rId40" Type="http://schemas.openxmlformats.org/officeDocument/2006/relationships/hyperlink" Target="https://developer.mozilla.org/en-US/docs/Web/HTTP/Reference/Headers/Set-Cookie%20" TargetMode="External"/><Relationship Id="rId45" Type="http://schemas.openxmlformats.org/officeDocument/2006/relationships/hyperlink" Target="https://www.msbpl.in/wp-content/plugins/essential-grid/public/assets/js/jquery.themepunch.tools.min.js" TargetMode="External"/><Relationship Id="rId53" Type="http://schemas.openxmlformats.org/officeDocument/2006/relationships/hyperlink" Target="https://www.msbpl.in/" TargetMode="External"/><Relationship Id="rId58" Type="http://schemas.openxmlformats.org/officeDocument/2006/relationships/hyperlink" Target="https://developer.mozilla.org/en-US/docs/Web/HTTP/Headers/Content-Security-Policy%20" TargetMode="External"/><Relationship Id="rId5" Type="http://schemas.openxmlformats.org/officeDocument/2006/relationships/customXml" Target="../customXml/item4.xml"/><Relationship Id="rId61" Type="http://schemas.openxmlformats.org/officeDocument/2006/relationships/header" Target="header1.xml"/><Relationship Id="rId19" Type="http://schemas.openxmlformats.org/officeDocument/2006/relationships/hyperlink" Target="file:///C:\Srinjoy\OneDrive%20-%20PRIME%20INFOSERV%20PVT%20LTD\Report\Reporting%20Tool_updated(Fixed)\export.html" TargetMode="External"/><Relationship Id="rId14" Type="http://schemas.openxmlformats.org/officeDocument/2006/relationships/hyperlink" Target="file:///C:\Srinjoy\OneDrive%20-%20PRIME%20INFOSERV%20PVT%20LTD\Report\Reporting%20Tool_updated(Fixed)\export.html" TargetMode="External"/><Relationship Id="rId22" Type="http://schemas.openxmlformats.org/officeDocument/2006/relationships/hyperlink" Target="file:///C:\Srinjoy\OneDrive%20-%20PRIME%20INFOSERV%20PVT%20LTD\Report\Reporting%20Tool_updated(Fixed)\export.html" TargetMode="External"/><Relationship Id="rId27" Type="http://schemas.openxmlformats.org/officeDocument/2006/relationships/hyperlink" Target="file:///C:\Srinjoy\OneDrive%20-%20PRIME%20INFOSERV%20PVT%20LTD\Report\Reporting%20Tool_updated(Fixed)\export.html" TargetMode="External"/><Relationship Id="rId30" Type="http://schemas.openxmlformats.org/officeDocument/2006/relationships/hyperlink" Target="https://greensock.com/%20" TargetMode="External"/><Relationship Id="rId35" Type="http://schemas.openxmlformats.org/officeDocument/2006/relationships/hyperlink" Target="https://www.msbpl.in/" TargetMode="External"/><Relationship Id="rId43" Type="http://schemas.openxmlformats.org/officeDocument/2006/relationships/hyperlink" Target="https://www.msbpl.in/" TargetMode="External"/><Relationship Id="rId48" Type="http://schemas.openxmlformats.org/officeDocument/2006/relationships/hyperlink" Target="https://www.drupal.org/project/drupal/issues/3518344%20" TargetMode="External"/><Relationship Id="rId56" Type="http://schemas.openxmlformats.org/officeDocument/2006/relationships/hyperlink" Target="https://developer.mozilla.org/en-US/docs/Web/HTTP/Headers/Strict-Transport-Security%20" TargetMode="External"/><Relationship Id="rId64" Type="http://schemas.openxmlformats.org/officeDocument/2006/relationships/theme" Target="theme/theme1.xml"/><Relationship Id="rId8" Type="http://schemas.openxmlformats.org/officeDocument/2006/relationships/settings" Target="settings.xml"/><Relationship Id="rId51" Type="http://schemas.openxmlformats.org/officeDocument/2006/relationships/hyperlink" Target="https://www.msbpl.in/wp-content/plugins/contact-form-7/readme.txt" TargetMode="External"/><Relationship Id="rId3" Type="http://schemas.openxmlformats.org/officeDocument/2006/relationships/customXml" Target="../customXml/item2.xml"/><Relationship Id="rId12" Type="http://schemas.openxmlformats.org/officeDocument/2006/relationships/chart" Target="charts/chart1.xml"/><Relationship Id="rId17" Type="http://schemas.openxmlformats.org/officeDocument/2006/relationships/hyperlink" Target="file:///C:\Srinjoy\OneDrive%20-%20PRIME%20INFOSERV%20PVT%20LTD\Report\Reporting%20Tool_updated(Fixed)\export.html" TargetMode="External"/><Relationship Id="rId25" Type="http://schemas.openxmlformats.org/officeDocument/2006/relationships/hyperlink" Target="file:///C:\Srinjoy\OneDrive%20-%20PRIME%20INFOSERV%20PVT%20LTD\Report\Reporting%20Tool_updated(Fixed)\export.html" TargetMode="External"/><Relationship Id="rId33" Type="http://schemas.openxmlformats.org/officeDocument/2006/relationships/hyperlink" Target="https://www.msbpl.in/wp-content/themes/exo-theme/css/bootstrap.min.css?ver=3.2.0" TargetMode="External"/><Relationship Id="rId38" Type="http://schemas.openxmlformats.org/officeDocument/2006/relationships/hyperlink" Target="https://developer.mozilla.org/en-US/docs/Web/HTTP/Reference/Headers/Set-Cookie%20" TargetMode="External"/><Relationship Id="rId46" Type="http://schemas.openxmlformats.org/officeDocument/2006/relationships/hyperlink" Target="https://www.drupal.org/project/drupal/issues/3518344%20" TargetMode="External"/><Relationship Id="rId59" Type="http://schemas.openxmlformats.org/officeDocument/2006/relationships/hyperlink" Target="https://www.msbpl.in/" TargetMode="External"/><Relationship Id="rId20" Type="http://schemas.openxmlformats.org/officeDocument/2006/relationships/hyperlink" Target="file:///C:\Srinjoy\OneDrive%20-%20PRIME%20INFOSERV%20PVT%20LTD\Report\Reporting%20Tool_updated(Fixed)\export.html" TargetMode="External"/><Relationship Id="rId41" Type="http://schemas.openxmlformats.org/officeDocument/2006/relationships/hyperlink" Target="https://www.msbpl.in/wp-content/plugins/revslider/.DS_Store" TargetMode="External"/><Relationship Id="rId54" Type="http://schemas.openxmlformats.org/officeDocument/2006/relationships/hyperlink" Target="https://developer.mozilla.org/en-US/docs/Web/HTTP/Reference/Headers/X-Frame-Options%20" TargetMode="External"/><Relationship Id="rId62" Type="http://schemas.openxmlformats.org/officeDocument/2006/relationships/footer" Target="footer1.xml"/><Relationship Id="rId1" Type="http://schemas.microsoft.com/office/2006/relationships/vbaProject" Target="vbaProject.bin"/><Relationship Id="rId6" Type="http://schemas.openxmlformats.org/officeDocument/2006/relationships/numbering" Target="numbering.xml"/><Relationship Id="rId15" Type="http://schemas.openxmlformats.org/officeDocument/2006/relationships/hyperlink" Target="file:///C:\Srinjoy\OneDrive%20-%20PRIME%20INFOSERV%20PVT%20LTD\Report\Reporting%20Tool_updated(Fixed)\export.html" TargetMode="External"/><Relationship Id="rId23" Type="http://schemas.openxmlformats.org/officeDocument/2006/relationships/hyperlink" Target="file:///C:\Srinjoy\OneDrive%20-%20PRIME%20INFOSERV%20PVT%20LTD\Report\Reporting%20Tool_updated(Fixed)\export.html" TargetMode="External"/><Relationship Id="rId28" Type="http://schemas.openxmlformats.org/officeDocument/2006/relationships/hyperlink" Target="file:///C:\Srinjoy\OneDrive%20-%20PRIME%20INFOSERV%20PVT%20LTD\Report\Reporting%20Tool_updated(Fixed)\export.html" TargetMode="External"/><Relationship Id="rId36" Type="http://schemas.openxmlformats.org/officeDocument/2006/relationships/hyperlink" Target="https://developer.mozilla.org/en-US/docs/Web/HTTP/Reference/Headers/Set-Cookie%20" TargetMode="External"/><Relationship Id="rId49" Type="http://schemas.openxmlformats.org/officeDocument/2006/relationships/hyperlink" Target="https://www.msbpl.in/wp-includes/js/jquery/jquery-migrate.min.js" TargetMode="External"/><Relationship Id="rId57" Type="http://schemas.openxmlformats.org/officeDocument/2006/relationships/hyperlink" Target="https://www.msbpl.in/" TargetMode="External"/><Relationship Id="rId10" Type="http://schemas.openxmlformats.org/officeDocument/2006/relationships/footnotes" Target="footnotes.xml"/><Relationship Id="rId31" Type="http://schemas.openxmlformats.org/officeDocument/2006/relationships/hyperlink" Target="file:///C:\Srinjoy\OneDrive%20-%20PRIME%20INFOSERV%20PVT%20LTD\Report\Reporting%20Tool_updated(Fixed)\%20https:\gsap.com\" TargetMode="External"/><Relationship Id="rId44" Type="http://schemas.openxmlformats.org/officeDocument/2006/relationships/hyperlink" Target="https://www.drupal.org/project/drupal/issues/3518344%20" TargetMode="External"/><Relationship Id="rId52" Type="http://schemas.openxmlformats.org/officeDocument/2006/relationships/hyperlink" Target="https://wordpress.org/plugins/contact-form-7/%20" TargetMode="External"/><Relationship Id="rId60" Type="http://schemas.openxmlformats.org/officeDocument/2006/relationships/hyperlink" Target="https://developer.mozilla.org/en-US/docs/Web/HTTP/Headers/X-Content-Type-Options%20" TargetMode="External"/><Relationship Id="rId4" Type="http://schemas.openxmlformats.org/officeDocument/2006/relationships/customXml" Target="../customXml/item3.xml"/><Relationship Id="rId9" Type="http://schemas.openxmlformats.org/officeDocument/2006/relationships/webSettings" Target="webSettings.xml"/></Relationships>
</file>

<file path=word/_rels/footer1.xml.rels><?xml version="1.0" encoding="UTF-8" standalone="yes"?>
<Relationships xmlns="http://schemas.openxmlformats.org/package/2006/relationships"><Relationship Id="rId1" Type="http://schemas.openxmlformats.org/officeDocument/2006/relationships/image" Target="media/image3.png"/></Relationships>
</file>

<file path=word/_rels/header1.xml.rels><?xml version="1.0" encoding="UTF-8" standalone="yes"?>
<Relationships xmlns="http://schemas.openxmlformats.org/package/2006/relationships"><Relationship Id="rId1" Type="http://schemas.openxmlformats.org/officeDocument/2006/relationships/image" Target="media/image2.png"/></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charts/_rels/chart1.xml.rels><?xml version="1.0" encoding="UTF-8" standalone="yes"?>
<Relationships xmlns="http://schemas.openxmlformats.org/package/2006/relationships"><Relationship Id="rId3" Type="http://schemas.openxmlformats.org/officeDocument/2006/relationships/package" Target="../embeddings/Microsoft_Excel_Worksheet.xlsx"/><Relationship Id="rId2" Type="http://schemas.microsoft.com/office/2011/relationships/chartColorStyle" Target="colors1.xml"/><Relationship Id="rId1" Type="http://schemas.microsoft.com/office/2011/relationships/chartStyle" Target="style1.xml"/><Relationship Id="rId4" Type="http://schemas.openxmlformats.org/officeDocument/2006/relationships/chartUserShapes" Target="../drawings/drawing1.xml"/></Relationships>
</file>

<file path=word/charts/_rels/chart2.xml.rels><?xml version="1.0" encoding="UTF-8" standalone="yes"?>
<Relationships xmlns="http://schemas.openxmlformats.org/package/2006/relationships"><Relationship Id="rId3" Type="http://schemas.openxmlformats.org/officeDocument/2006/relationships/package" Target="../embeddings/Microsoft_Excel_Worksheet1.xlsx"/><Relationship Id="rId2" Type="http://schemas.microsoft.com/office/2011/relationships/chartColorStyle" Target="colors2.xml"/><Relationship Id="rId1" Type="http://schemas.microsoft.com/office/2011/relationships/chartStyle" Target="style2.xml"/><Relationship Id="rId4" Type="http://schemas.openxmlformats.org/officeDocument/2006/relationships/chartUserShapes" Target="../drawings/drawing2.xml"/></Relationships>
</file>

<file path=word/charts/chart1.xml><?xml version="1.0" encoding="utf-8"?>
<c:chartSpace xmlns:c="http://schemas.openxmlformats.org/drawingml/2006/chart" xmlns:a="http://schemas.openxmlformats.org/drawingml/2006/main" xmlns:r="http://schemas.openxmlformats.org/officeDocument/2006/relationships" xmlns:c16r2="http://schemas.microsoft.com/office/drawing/2015/06/chart">
  <c:date1904 val="0"/>
  <c:lang val="en-US"/>
  <c:roundedCorners val="0"/>
  <mc:AlternateContent xmlns:mc="http://schemas.openxmlformats.org/markup-compatibility/2006">
    <mc:Choice xmlns:c14="http://schemas.microsoft.com/office/drawing/2007/8/2/chart" Requires="c14">
      <c14:style val="102"/>
    </mc:Choice>
    <mc:Fallback>
      <c:style val="2"/>
    </mc:Fallback>
  </mc:AlternateContent>
  <c:chart>
    <c:autoTitleDeleted val="1"/>
    <c:plotArea>
      <c:layout>
        <c:manualLayout>
          <c:layoutTarget val="inner"/>
          <c:xMode val="edge"/>
          <c:yMode val="edge"/>
          <c:x val="0.2258723580605056"/>
          <c:y val="0.22280201655120982"/>
          <c:w val="0.57302424368006633"/>
          <c:h val="0.59494320382083388"/>
        </c:manualLayout>
      </c:layout>
      <c:doughnutChart>
        <c:varyColors val="1"/>
        <c:ser>
          <c:idx val="0"/>
          <c:order val="0"/>
          <c:tx>
            <c:strRef>
              <c:f>Sheet1!$B$1</c:f>
              <c:strCache>
                <c:ptCount val="1"/>
                <c:pt idx="0">
                  <c:v>Column2</c:v>
                </c:pt>
              </c:strCache>
            </c:strRef>
          </c:tx>
          <c:spPr>
            <a:ln>
              <a:noFill/>
            </a:ln>
            <a:effectLst>
              <a:glow rad="12700">
                <a:schemeClr val="accent1">
                  <a:alpha val="78000"/>
                </a:schemeClr>
              </a:glow>
              <a:outerShdw blurRad="50800" algn="ctr" rotWithShape="0">
                <a:srgbClr val="000000"/>
              </a:outerShdw>
              <a:softEdge rad="0"/>
            </a:effectLst>
          </c:spPr>
          <c:dPt>
            <c:idx val="0"/>
            <c:bubble3D val="0"/>
            <c:spPr>
              <a:gradFill flip="none" rotWithShape="1">
                <a:gsLst>
                  <a:gs pos="53000">
                    <a:srgbClr val="C00000"/>
                  </a:gs>
                  <a:gs pos="44000">
                    <a:srgbClr val="E58282"/>
                  </a:gs>
                  <a:gs pos="39000">
                    <a:srgbClr val="C00000"/>
                  </a:gs>
                </a:gsLst>
                <a:lin ang="2700000" scaled="1"/>
                <a:tileRect/>
              </a:gradFill>
              <a:ln w="19050">
                <a:noFill/>
              </a:ln>
              <a:effectLst>
                <a:glow rad="12700">
                  <a:schemeClr val="accent1">
                    <a:alpha val="78000"/>
                  </a:schemeClr>
                </a:glow>
                <a:outerShdw blurRad="50800" algn="ctr" rotWithShape="0">
                  <a:srgbClr val="000000"/>
                </a:outerShdw>
                <a:softEdge rad="0"/>
              </a:effectLst>
            </c:spPr>
            <c:extLst>
              <c:ext xmlns:c16="http://schemas.microsoft.com/office/drawing/2014/chart" uri="{C3380CC4-5D6E-409C-BE32-E72D297353CC}">
                <c16:uniqueId val="{00000001-6633-422C-AC81-550545822BB6}"/>
              </c:ext>
            </c:extLst>
          </c:dPt>
          <c:dPt>
            <c:idx val="1"/>
            <c:bubble3D val="0"/>
            <c:spPr>
              <a:gradFill flip="none" rotWithShape="1">
                <a:gsLst>
                  <a:gs pos="64000">
                    <a:srgbClr val="FF0000"/>
                  </a:gs>
                  <a:gs pos="50000">
                    <a:srgbClr val="E58282"/>
                  </a:gs>
                  <a:gs pos="40000">
                    <a:srgbClr val="FF0000"/>
                  </a:gs>
                </a:gsLst>
                <a:lin ang="13500000" scaled="1"/>
                <a:tileRect/>
              </a:gradFill>
              <a:ln w="19050">
                <a:noFill/>
              </a:ln>
              <a:effectLst>
                <a:glow rad="12700">
                  <a:schemeClr val="accent1">
                    <a:alpha val="78000"/>
                  </a:schemeClr>
                </a:glow>
                <a:outerShdw blurRad="50800" algn="ctr" rotWithShape="0">
                  <a:srgbClr val="000000"/>
                </a:outerShdw>
                <a:softEdge rad="0"/>
              </a:effectLst>
            </c:spPr>
            <c:extLst>
              <c:ext xmlns:c16="http://schemas.microsoft.com/office/drawing/2014/chart" uri="{C3380CC4-5D6E-409C-BE32-E72D297353CC}">
                <c16:uniqueId val="{00000003-6633-422C-AC81-550545822BB6}"/>
              </c:ext>
            </c:extLst>
          </c:dPt>
          <c:dPt>
            <c:idx val="2"/>
            <c:bubble3D val="0"/>
            <c:spPr>
              <a:gradFill flip="none" rotWithShape="1">
                <a:gsLst>
                  <a:gs pos="33000">
                    <a:srgbClr val="FFC000"/>
                  </a:gs>
                  <a:gs pos="40000">
                    <a:schemeClr val="accent4">
                      <a:lumMod val="40000"/>
                      <a:lumOff val="60000"/>
                    </a:schemeClr>
                  </a:gs>
                  <a:gs pos="29000">
                    <a:srgbClr val="FFC923"/>
                  </a:gs>
                  <a:gs pos="53000">
                    <a:srgbClr val="FFC000"/>
                  </a:gs>
                </a:gsLst>
                <a:lin ang="13500000" scaled="1"/>
                <a:tileRect/>
              </a:gradFill>
              <a:ln w="19050">
                <a:noFill/>
              </a:ln>
              <a:effectLst>
                <a:glow rad="12700">
                  <a:schemeClr val="accent1">
                    <a:alpha val="78000"/>
                  </a:schemeClr>
                </a:glow>
                <a:outerShdw blurRad="50800" algn="ctr" rotWithShape="0">
                  <a:srgbClr val="000000"/>
                </a:outerShdw>
                <a:softEdge rad="0"/>
              </a:effectLst>
            </c:spPr>
            <c:extLst>
              <c:ext xmlns:c16="http://schemas.microsoft.com/office/drawing/2014/chart" uri="{C3380CC4-5D6E-409C-BE32-E72D297353CC}">
                <c16:uniqueId val="{00000005-6633-422C-AC81-550545822BB6}"/>
              </c:ext>
            </c:extLst>
          </c:dPt>
          <c:dPt>
            <c:idx val="3"/>
            <c:bubble3D val="0"/>
            <c:spPr>
              <a:gradFill flip="none" rotWithShape="1">
                <a:gsLst>
                  <a:gs pos="43000">
                    <a:srgbClr val="00B050"/>
                  </a:gs>
                  <a:gs pos="50000">
                    <a:schemeClr val="accent6">
                      <a:lumMod val="60000"/>
                      <a:lumOff val="40000"/>
                    </a:schemeClr>
                  </a:gs>
                  <a:gs pos="58000">
                    <a:srgbClr val="00B050"/>
                  </a:gs>
                </a:gsLst>
                <a:lin ang="2700000" scaled="1"/>
                <a:tileRect/>
              </a:gradFill>
              <a:ln w="19050">
                <a:noFill/>
              </a:ln>
              <a:effectLst>
                <a:glow rad="12700">
                  <a:schemeClr val="accent1">
                    <a:alpha val="78000"/>
                  </a:schemeClr>
                </a:glow>
                <a:outerShdw blurRad="50800" algn="ctr" rotWithShape="0">
                  <a:srgbClr val="000000"/>
                </a:outerShdw>
                <a:softEdge rad="0"/>
              </a:effectLst>
            </c:spPr>
            <c:extLst>
              <c:ext xmlns:c16="http://schemas.microsoft.com/office/drawing/2014/chart" uri="{C3380CC4-5D6E-409C-BE32-E72D297353CC}">
                <c16:uniqueId val="{00000007-6633-422C-AC81-550545822BB6}"/>
              </c:ext>
            </c:extLst>
          </c:dPt>
          <c:dPt>
            <c:idx val="4"/>
            <c:bubble3D val="0"/>
            <c:spPr>
              <a:gradFill flip="none" rotWithShape="1">
                <a:gsLst>
                  <a:gs pos="40000">
                    <a:schemeClr val="accent1"/>
                  </a:gs>
                  <a:gs pos="50000">
                    <a:schemeClr val="accent1">
                      <a:lumMod val="60000"/>
                      <a:lumOff val="40000"/>
                    </a:schemeClr>
                  </a:gs>
                  <a:gs pos="62000">
                    <a:schemeClr val="accent1"/>
                  </a:gs>
                </a:gsLst>
                <a:lin ang="2700000" scaled="1"/>
                <a:tileRect/>
              </a:gradFill>
              <a:ln w="19050">
                <a:noFill/>
              </a:ln>
              <a:effectLst>
                <a:glow rad="12700">
                  <a:schemeClr val="accent1">
                    <a:alpha val="78000"/>
                  </a:schemeClr>
                </a:glow>
                <a:outerShdw blurRad="50800" algn="ctr" rotWithShape="0">
                  <a:srgbClr val="000000"/>
                </a:outerShdw>
                <a:softEdge rad="0"/>
              </a:effectLst>
            </c:spPr>
            <c:extLst>
              <c:ext xmlns:c16="http://schemas.microsoft.com/office/drawing/2014/chart" uri="{C3380CC4-5D6E-409C-BE32-E72D297353CC}">
                <c16:uniqueId val="{00000009-6633-422C-AC81-550545822BB6}"/>
              </c:ext>
            </c:extLst>
          </c:dPt>
          <c:dLbls>
            <c:dLbl>
              <c:idx val="0"/>
              <c:layout>
                <c:manualLayout>
                  <c:x val="1.4224632426783228E-2"/>
                  <c:y val="-0.10838863892013498"/>
                </c:manualLayout>
              </c:layout>
              <c:showLegendKey val="0"/>
              <c:showVal val="1"/>
              <c:showCatName val="0"/>
              <c:showSerName val="0"/>
              <c:showPercent val="0"/>
              <c:showBubbleSize val="0"/>
              <c:extLst>
                <c:ext xmlns:c15="http://schemas.microsoft.com/office/drawing/2012/chart" uri="{CE6537A1-D6FC-4f65-9D91-7224C49458BB}"/>
                <c:ext xmlns:c16="http://schemas.microsoft.com/office/drawing/2014/chart" uri="{C3380CC4-5D6E-409C-BE32-E72D297353CC}">
                  <c16:uniqueId val="{00000001-6633-422C-AC81-550545822BB6}"/>
                </c:ext>
              </c:extLst>
            </c:dLbl>
            <c:dLbl>
              <c:idx val="1"/>
              <c:layout>
                <c:manualLayout>
                  <c:x val="8.5221497118307676E-2"/>
                  <c:y val="-9.4849081364829398E-3"/>
                </c:manualLayout>
              </c:layout>
              <c:spPr>
                <a:noFill/>
                <a:ln>
                  <a:noFill/>
                </a:ln>
                <a:effectLst/>
              </c:spPr>
              <c:txPr>
                <a:bodyPr rot="0" spcFirstLastPara="1" vertOverflow="ellipsis" vert="horz" wrap="square" lIns="38100" tIns="19050" rIns="38100" bIns="19050" anchor="ctr" anchorCtr="1">
                  <a:spAutoFit/>
                </a:bodyPr>
                <a:lstStyle/>
                <a:p>
                  <a:pPr>
                    <a:defRPr sz="1200" b="1" i="0" u="none" strike="noStrike" kern="1200" baseline="0">
                      <a:solidFill>
                        <a:srgbClr val="FF0000"/>
                      </a:solidFill>
                      <a:latin typeface="+mn-lt"/>
                      <a:ea typeface="+mn-ea"/>
                      <a:cs typeface="+mn-cs"/>
                    </a:defRPr>
                  </a:pPr>
                  <a:endParaRPr lang="en-US"/>
                </a:p>
              </c:txPr>
              <c:showLegendKey val="0"/>
              <c:showVal val="1"/>
              <c:showCatName val="0"/>
              <c:showSerName val="0"/>
              <c:showPercent val="0"/>
              <c:showBubbleSize val="0"/>
              <c:extLst>
                <c:ext xmlns:c15="http://schemas.microsoft.com/office/drawing/2012/chart" uri="{CE6537A1-D6FC-4f65-9D91-7224C49458BB}"/>
                <c:ext xmlns:c16="http://schemas.microsoft.com/office/drawing/2014/chart" uri="{C3380CC4-5D6E-409C-BE32-E72D297353CC}">
                  <c16:uniqueId val="{00000003-6633-422C-AC81-550545822BB6}"/>
                </c:ext>
              </c:extLst>
            </c:dLbl>
            <c:dLbl>
              <c:idx val="2"/>
              <c:layout>
                <c:manualLayout>
                  <c:x val="6.2183911221623527E-2"/>
                  <c:y val="-0.10029710753160931"/>
                </c:manualLayout>
              </c:layout>
              <c:spPr>
                <a:noFill/>
                <a:ln>
                  <a:noFill/>
                </a:ln>
                <a:effectLst/>
              </c:spPr>
              <c:txPr>
                <a:bodyPr rot="0" spcFirstLastPara="1" vertOverflow="ellipsis" vert="horz" wrap="square" lIns="38100" tIns="19050" rIns="38100" bIns="19050" anchor="ctr" anchorCtr="1">
                  <a:spAutoFit/>
                </a:bodyPr>
                <a:lstStyle/>
                <a:p>
                  <a:pPr>
                    <a:defRPr sz="1200" b="1" i="0" u="none" strike="noStrike" kern="1200" baseline="0">
                      <a:solidFill>
                        <a:srgbClr val="FFC000"/>
                      </a:solidFill>
                      <a:latin typeface="+mn-lt"/>
                      <a:ea typeface="+mn-ea"/>
                      <a:cs typeface="+mn-cs"/>
                    </a:defRPr>
                  </a:pPr>
                  <a:endParaRPr lang="en-US"/>
                </a:p>
              </c:txPr>
              <c:showLegendKey val="0"/>
              <c:showVal val="1"/>
              <c:showCatName val="0"/>
              <c:showSerName val="0"/>
              <c:showPercent val="0"/>
              <c:showBubbleSize val="0"/>
              <c:extLst>
                <c:ext xmlns:c15="http://schemas.microsoft.com/office/drawing/2012/chart" uri="{CE6537A1-D6FC-4f65-9D91-7224C49458BB}"/>
                <c:ext xmlns:c16="http://schemas.microsoft.com/office/drawing/2014/chart" uri="{C3380CC4-5D6E-409C-BE32-E72D297353CC}">
                  <c16:uniqueId val="{00000005-6633-422C-AC81-550545822BB6}"/>
                </c:ext>
              </c:extLst>
            </c:dLbl>
            <c:dLbl>
              <c:idx val="3"/>
              <c:layout>
                <c:manualLayout>
                  <c:x val="-0.10839103006860984"/>
                  <c:y val="-9.3949931385480367E-3"/>
                </c:manualLayout>
              </c:layout>
              <c:spPr>
                <a:noFill/>
                <a:ln>
                  <a:noFill/>
                </a:ln>
                <a:effectLst/>
              </c:spPr>
              <c:txPr>
                <a:bodyPr rot="0" spcFirstLastPara="1" vertOverflow="ellipsis" vert="horz" wrap="square" lIns="38100" tIns="19050" rIns="38100" bIns="19050" anchor="ctr" anchorCtr="1">
                  <a:spAutoFit/>
                </a:bodyPr>
                <a:lstStyle/>
                <a:p>
                  <a:pPr>
                    <a:defRPr sz="1200" b="1" i="0" u="none" strike="noStrike" kern="1200" baseline="0">
                      <a:solidFill>
                        <a:srgbClr val="00B050"/>
                      </a:solidFill>
                      <a:latin typeface="+mn-lt"/>
                      <a:ea typeface="+mn-ea"/>
                      <a:cs typeface="+mn-cs"/>
                    </a:defRPr>
                  </a:pPr>
                  <a:endParaRPr lang="en-US"/>
                </a:p>
              </c:txPr>
              <c:showLegendKey val="0"/>
              <c:showVal val="1"/>
              <c:showCatName val="0"/>
              <c:showSerName val="0"/>
              <c:showPercent val="0"/>
              <c:showBubbleSize val="0"/>
              <c:extLst>
                <c:ext xmlns:c15="http://schemas.microsoft.com/office/drawing/2012/chart" uri="{CE6537A1-D6FC-4f65-9D91-7224C49458BB}"/>
                <c:ext xmlns:c16="http://schemas.microsoft.com/office/drawing/2014/chart" uri="{C3380CC4-5D6E-409C-BE32-E72D297353CC}">
                  <c16:uniqueId val="{00000007-6633-422C-AC81-550545822BB6}"/>
                </c:ext>
              </c:extLst>
            </c:dLbl>
            <c:dLbl>
              <c:idx val="4"/>
              <c:layout>
                <c:manualLayout>
                  <c:x val="-8.4325500168510023E-2"/>
                  <c:y val="4.728158980127484E-3"/>
                </c:manualLayout>
              </c:layout>
              <c:spPr>
                <a:noFill/>
                <a:ln>
                  <a:noFill/>
                </a:ln>
                <a:effectLst/>
              </c:spPr>
              <c:txPr>
                <a:bodyPr rot="0" spcFirstLastPara="1" vertOverflow="ellipsis" vert="horz" wrap="square" lIns="38100" tIns="19050" rIns="38100" bIns="19050" anchor="ctr" anchorCtr="1">
                  <a:spAutoFit/>
                </a:bodyPr>
                <a:lstStyle/>
                <a:p>
                  <a:pPr>
                    <a:defRPr sz="1200" b="1" i="0" u="none" strike="noStrike" kern="1200" baseline="0">
                      <a:solidFill>
                        <a:srgbClr val="0070C0"/>
                      </a:solidFill>
                      <a:latin typeface="+mn-lt"/>
                      <a:ea typeface="+mn-ea"/>
                      <a:cs typeface="+mn-cs"/>
                    </a:defRPr>
                  </a:pPr>
                  <a:endParaRPr lang="en-US"/>
                </a:p>
              </c:txPr>
              <c:showLegendKey val="0"/>
              <c:showVal val="1"/>
              <c:showCatName val="0"/>
              <c:showSerName val="0"/>
              <c:showPercent val="0"/>
              <c:showBubbleSize val="0"/>
              <c:extLst>
                <c:ext xmlns:c15="http://schemas.microsoft.com/office/drawing/2012/chart" uri="{CE6537A1-D6FC-4f65-9D91-7224C49458BB}"/>
                <c:ext xmlns:c16="http://schemas.microsoft.com/office/drawing/2014/chart" uri="{C3380CC4-5D6E-409C-BE32-E72D297353CC}">
                  <c16:uniqueId val="{00000009-6633-422C-AC81-550545822BB6}"/>
                </c:ext>
              </c:extLst>
            </c:dLbl>
            <c:spPr>
              <a:noFill/>
              <a:ln>
                <a:noFill/>
              </a:ln>
              <a:effectLst/>
            </c:spPr>
            <c:txPr>
              <a:bodyPr rot="0" spcFirstLastPara="1" vertOverflow="ellipsis" vert="horz" wrap="square" lIns="38100" tIns="19050" rIns="38100" bIns="19050" anchor="ctr" anchorCtr="1">
                <a:spAutoFit/>
              </a:bodyPr>
              <a:lstStyle/>
              <a:p>
                <a:pPr>
                  <a:defRPr sz="1200" b="1" i="0" u="none" strike="noStrike" kern="1200" baseline="0">
                    <a:solidFill>
                      <a:srgbClr val="C00000"/>
                    </a:solidFill>
                    <a:latin typeface="+mn-lt"/>
                    <a:ea typeface="+mn-ea"/>
                    <a:cs typeface="+mn-cs"/>
                  </a:defRPr>
                </a:pPr>
                <a:endParaRPr lang="en-US"/>
              </a:p>
            </c:txPr>
            <c:showLegendKey val="0"/>
            <c:showVal val="1"/>
            <c:showCatName val="0"/>
            <c:showSerName val="0"/>
            <c:showPercent val="0"/>
            <c:showBubbleSize val="0"/>
            <c:showLeaderLines val="0"/>
            <c:extLst>
              <c:ext xmlns:c15="http://schemas.microsoft.com/office/drawing/2012/chart" uri="{CE6537A1-D6FC-4f65-9D91-7224C49458BB}"/>
            </c:extLst>
          </c:dLbls>
          <c:cat>
            <c:strRef>
              <c:f>Sheet1!$A$2:$A$6</c:f>
              <c:strCache>
                <c:ptCount val="5"/>
                <c:pt idx="0">
                  <c:v>Critical</c:v>
                </c:pt>
                <c:pt idx="1">
                  <c:v>High</c:v>
                </c:pt>
                <c:pt idx="2">
                  <c:v>Medium</c:v>
                </c:pt>
                <c:pt idx="3">
                  <c:v>Low</c:v>
                </c:pt>
                <c:pt idx="4">
                  <c:v>Informational</c:v>
                </c:pt>
              </c:strCache>
            </c:strRef>
          </c:cat>
          <c:val>
            <c:numRef>
              <c:f>Sheet1!$B$2:$B$6</c:f>
              <c:numCache>
                <c:formatCode>General</c:formatCode>
                <c:ptCount val="5"/>
                <c:pt idx="2">
                  <c:v>2</c:v>
                </c:pt>
                <c:pt idx="3">
                  <c:v>6</c:v>
                </c:pt>
              </c:numCache>
            </c:numRef>
          </c:val>
          <c:extLst>
            <c:ext xmlns:c16="http://schemas.microsoft.com/office/drawing/2014/chart" uri="{C3380CC4-5D6E-409C-BE32-E72D297353CC}">
              <c16:uniqueId val="{0000000A-6633-422C-AC81-550545822BB6}"/>
            </c:ext>
          </c:extLst>
        </c:ser>
        <c:dLbls>
          <c:showLegendKey val="0"/>
          <c:showVal val="0"/>
          <c:showCatName val="0"/>
          <c:showSerName val="0"/>
          <c:showPercent val="0"/>
          <c:showBubbleSize val="0"/>
          <c:showLeaderLines val="0"/>
        </c:dLbls>
        <c:firstSliceAng val="0"/>
        <c:holeSize val="59"/>
      </c:doughnutChart>
      <c:spPr>
        <a:noFill/>
        <a:ln w="25400">
          <a:noFill/>
        </a:ln>
        <a:effectLst>
          <a:outerShdw blurRad="50800" dist="50800" dir="5400000" sx="15000" sy="15000" algn="ctr" rotWithShape="0">
            <a:srgbClr val="000000">
              <a:alpha val="62000"/>
            </a:srgbClr>
          </a:outerShdw>
        </a:effectLst>
      </c:spPr>
    </c:plotArea>
    <c:legend>
      <c:legendPos val="b"/>
      <c:legendEntry>
        <c:idx val="0"/>
        <c:txPr>
          <a:bodyPr rot="0" spcFirstLastPara="1" vertOverflow="ellipsis" vert="horz" wrap="square" anchor="ctr" anchorCtr="1"/>
          <a:lstStyle/>
          <a:p>
            <a:pPr>
              <a:defRPr sz="800" b="1" i="0" u="none" strike="noStrike" kern="1200" baseline="0">
                <a:solidFill>
                  <a:schemeClr val="tx1">
                    <a:lumMod val="65000"/>
                    <a:lumOff val="35000"/>
                  </a:schemeClr>
                </a:solidFill>
                <a:latin typeface="+mn-lt"/>
                <a:ea typeface="+mn-ea"/>
                <a:cs typeface="+mn-cs"/>
              </a:defRPr>
            </a:pPr>
            <a:endParaRPr lang="en-US"/>
          </a:p>
        </c:txPr>
      </c:legendEntry>
      <c:legendEntry>
        <c:idx val="1"/>
        <c:txPr>
          <a:bodyPr rot="0" spcFirstLastPara="1" vertOverflow="ellipsis" vert="horz" wrap="square" anchor="ctr" anchorCtr="1"/>
          <a:lstStyle/>
          <a:p>
            <a:pPr>
              <a:defRPr sz="800" b="1" i="0" u="none" strike="noStrike" kern="1200" baseline="0">
                <a:solidFill>
                  <a:schemeClr val="tx1">
                    <a:lumMod val="65000"/>
                    <a:lumOff val="35000"/>
                  </a:schemeClr>
                </a:solidFill>
                <a:latin typeface="+mn-lt"/>
                <a:ea typeface="+mn-ea"/>
                <a:cs typeface="+mn-cs"/>
              </a:defRPr>
            </a:pPr>
            <a:endParaRPr lang="en-US"/>
          </a:p>
        </c:txPr>
      </c:legendEntry>
      <c:legendEntry>
        <c:idx val="2"/>
        <c:txPr>
          <a:bodyPr rot="0" spcFirstLastPara="1" vertOverflow="ellipsis" vert="horz" wrap="square" anchor="ctr" anchorCtr="1"/>
          <a:lstStyle/>
          <a:p>
            <a:pPr>
              <a:defRPr sz="800" b="1" i="0" u="none" strike="noStrike" kern="1200" baseline="0">
                <a:solidFill>
                  <a:schemeClr val="tx1">
                    <a:lumMod val="65000"/>
                    <a:lumOff val="35000"/>
                  </a:schemeClr>
                </a:solidFill>
                <a:latin typeface="+mn-lt"/>
                <a:ea typeface="+mn-ea"/>
                <a:cs typeface="+mn-cs"/>
              </a:defRPr>
            </a:pPr>
            <a:endParaRPr lang="en-US"/>
          </a:p>
        </c:txPr>
      </c:legendEntry>
      <c:legendEntry>
        <c:idx val="3"/>
        <c:txPr>
          <a:bodyPr rot="0" spcFirstLastPara="1" vertOverflow="ellipsis" vert="horz" wrap="square" anchor="ctr" anchorCtr="1"/>
          <a:lstStyle/>
          <a:p>
            <a:pPr>
              <a:defRPr sz="800" b="1" i="0" u="none" strike="noStrike" kern="1200" baseline="0">
                <a:solidFill>
                  <a:schemeClr val="tx1">
                    <a:lumMod val="65000"/>
                    <a:lumOff val="35000"/>
                  </a:schemeClr>
                </a:solidFill>
                <a:latin typeface="+mn-lt"/>
                <a:ea typeface="+mn-ea"/>
                <a:cs typeface="+mn-cs"/>
              </a:defRPr>
            </a:pPr>
            <a:endParaRPr lang="en-US"/>
          </a:p>
        </c:txPr>
      </c:legendEntry>
      <c:legendEntry>
        <c:idx val="4"/>
        <c:txPr>
          <a:bodyPr rot="0" spcFirstLastPara="1" vertOverflow="ellipsis" vert="horz" wrap="square" anchor="ctr" anchorCtr="1"/>
          <a:lstStyle/>
          <a:p>
            <a:pPr>
              <a:defRPr sz="800" b="1" i="0" u="none" strike="noStrike" kern="1200" baseline="0">
                <a:solidFill>
                  <a:schemeClr val="tx1">
                    <a:lumMod val="65000"/>
                    <a:lumOff val="35000"/>
                  </a:schemeClr>
                </a:solidFill>
                <a:latin typeface="+mn-lt"/>
                <a:ea typeface="+mn-ea"/>
                <a:cs typeface="+mn-cs"/>
              </a:defRPr>
            </a:pPr>
            <a:endParaRPr lang="en-US"/>
          </a:p>
        </c:txPr>
      </c:legendEntry>
      <c:layout>
        <c:manualLayout>
          <c:xMode val="edge"/>
          <c:yMode val="edge"/>
          <c:x val="1.8112119055419366E-2"/>
          <c:y val="0.87992855059784192"/>
          <c:w val="0.96917389217398398"/>
          <c:h val="9.4953471725125263E-2"/>
        </c:manualLayout>
      </c:layout>
      <c:overlay val="0"/>
      <c:spPr>
        <a:noFill/>
        <a:ln>
          <a:noFill/>
        </a:ln>
        <a:effectLst/>
      </c:spPr>
      <c:txPr>
        <a:bodyPr rot="0" spcFirstLastPara="1" vertOverflow="ellipsis" vert="horz" wrap="square" anchor="ctr" anchorCtr="1"/>
        <a:lstStyle/>
        <a:p>
          <a:pPr>
            <a:defRPr sz="800" b="1" i="0" u="none" strike="noStrike" kern="1200" baseline="0">
              <a:solidFill>
                <a:schemeClr val="tx1">
                  <a:lumMod val="65000"/>
                  <a:lumOff val="35000"/>
                </a:schemeClr>
              </a:solidFill>
              <a:latin typeface="+mn-lt"/>
              <a:ea typeface="+mn-ea"/>
              <a:cs typeface="+mn-cs"/>
            </a:defRPr>
          </a:pPr>
          <a:endParaRPr lang="en-US"/>
        </a:p>
      </c:txPr>
    </c:legend>
    <c:plotVisOnly val="1"/>
    <c:dispBlanksAs val="gap"/>
    <c:extLst>
      <c:ext xmlns:c16r3="http://schemas.microsoft.com/office/drawing/2017/03/chart" uri="{56B9EC1D-385E-4148-901F-78D8002777C0}">
        <c16r3:dataDisplayOptions16>
          <c16r3:dispNaAsBlank val="1"/>
        </c16r3:dataDisplayOptions16>
      </c:ext>
    </c:extLst>
    <c:showDLblsOverMax val="0"/>
  </c:chart>
  <c:spPr>
    <a:solidFill>
      <a:schemeClr val="bg1"/>
    </a:solidFill>
    <a:ln w="9525" cap="flat" cmpd="sng" algn="ctr">
      <a:noFill/>
      <a:round/>
    </a:ln>
    <a:effectLst/>
  </c:spPr>
  <c:txPr>
    <a:bodyPr/>
    <a:lstStyle/>
    <a:p>
      <a:pPr>
        <a:defRPr/>
      </a:pPr>
      <a:endParaRPr lang="en-US"/>
    </a:p>
  </c:txPr>
  <c:externalData r:id="rId3">
    <c:autoUpdate val="0"/>
  </c:externalData>
  <c:userShapes r:id="rId4"/>
</c:chartSpace>
</file>

<file path=word/charts/chart2.xml><?xml version="1.0" encoding="utf-8"?>
<c:chartSpace xmlns:c="http://schemas.openxmlformats.org/drawingml/2006/chart" xmlns:a="http://schemas.openxmlformats.org/drawingml/2006/main" xmlns:r="http://schemas.openxmlformats.org/officeDocument/2006/relationships" xmlns:c16r2="http://schemas.microsoft.com/office/drawing/2015/06/chart">
  <c:date1904 val="0"/>
  <c:lang val="en-US"/>
  <c:roundedCorners val="0"/>
  <mc:AlternateContent xmlns:mc="http://schemas.openxmlformats.org/markup-compatibility/2006">
    <mc:Choice xmlns:c14="http://schemas.microsoft.com/office/drawing/2007/8/2/chart" Requires="c14">
      <c14:style val="102"/>
    </mc:Choice>
    <mc:Fallback>
      <c:style val="2"/>
    </mc:Fallback>
  </mc:AlternateContent>
  <c:chart>
    <c:title>
      <c:tx>
        <c:rich>
          <a:bodyPr rot="0" spcFirstLastPara="1" vertOverflow="ellipsis" vert="horz" wrap="square" anchor="ctr" anchorCtr="1"/>
          <a:lstStyle/>
          <a:p>
            <a:pPr algn="ctr">
              <a:defRPr sz="1300" b="1" i="0" u="none" strike="noStrike" kern="1200" spc="0" baseline="0">
                <a:solidFill>
                  <a:schemeClr val="tx1"/>
                </a:solidFill>
                <a:latin typeface="+mn-lt"/>
                <a:ea typeface="+mn-ea"/>
                <a:cs typeface="+mn-cs"/>
              </a:defRPr>
            </a:pPr>
            <a:r>
              <a:rPr lang="en-US" sz="1200" b="1" baseline="0" dirty="0">
                <a:solidFill>
                  <a:schemeClr val="tx1"/>
                </a:solidFill>
                <a:latin typeface="Tahoma" panose="020B0604030504040204" pitchFamily="34" charset="0"/>
                <a:ea typeface="Tahoma" panose="020B0604030504040204" pitchFamily="34" charset="0"/>
                <a:cs typeface="Tahoma" panose="020B0604030504040204" pitchFamily="34" charset="0"/>
              </a:rPr>
              <a:t>OVERALL VULNERABILITIES</a:t>
            </a:r>
          </a:p>
        </c:rich>
      </c:tx>
      <c:layout>
        <c:manualLayout>
          <c:xMode val="edge"/>
          <c:yMode val="edge"/>
          <c:x val="0.31181053546236043"/>
          <c:y val="3.2567661744824769E-2"/>
        </c:manualLayout>
      </c:layout>
      <c:overlay val="0"/>
      <c:spPr>
        <a:noFill/>
        <a:ln>
          <a:noFill/>
        </a:ln>
        <a:effectLst/>
      </c:spPr>
      <c:txPr>
        <a:bodyPr rot="0" spcFirstLastPara="1" vertOverflow="ellipsis" vert="horz" wrap="square" anchor="ctr" anchorCtr="1"/>
        <a:lstStyle/>
        <a:p>
          <a:pPr algn="ctr">
            <a:defRPr sz="1300" b="1" i="0" u="none" strike="noStrike" kern="1200" spc="0" baseline="0">
              <a:solidFill>
                <a:schemeClr val="tx1"/>
              </a:solidFill>
              <a:latin typeface="+mn-lt"/>
              <a:ea typeface="+mn-ea"/>
              <a:cs typeface="+mn-cs"/>
            </a:defRPr>
          </a:pPr>
          <a:endParaRPr lang="en-US"/>
        </a:p>
      </c:txPr>
    </c:title>
    <c:autoTitleDeleted val="0"/>
    <c:plotArea>
      <c:layout>
        <c:manualLayout>
          <c:layoutTarget val="inner"/>
          <c:xMode val="edge"/>
          <c:yMode val="edge"/>
          <c:x val="0.2258723580605056"/>
          <c:y val="0.22280201655120982"/>
          <c:w val="0.57302424368006633"/>
          <c:h val="0.59494320382083388"/>
        </c:manualLayout>
      </c:layout>
      <c:doughnutChart>
        <c:varyColors val="1"/>
        <c:ser>
          <c:idx val="0"/>
          <c:order val="0"/>
          <c:tx>
            <c:strRef>
              <c:f>Sheet1!$B$1</c:f>
              <c:strCache>
                <c:ptCount val="1"/>
                <c:pt idx="0">
                  <c:v>Column2</c:v>
                </c:pt>
              </c:strCache>
            </c:strRef>
          </c:tx>
          <c:spPr>
            <a:ln>
              <a:noFill/>
            </a:ln>
            <a:effectLst>
              <a:glow rad="12700">
                <a:schemeClr val="accent1">
                  <a:alpha val="78000"/>
                </a:schemeClr>
              </a:glow>
              <a:outerShdw blurRad="50800" algn="ctr" rotWithShape="0">
                <a:srgbClr val="000000"/>
              </a:outerShdw>
              <a:softEdge rad="0"/>
            </a:effectLst>
          </c:spPr>
          <c:dPt>
            <c:idx val="0"/>
            <c:bubble3D val="0"/>
            <c:spPr>
              <a:gradFill flip="none" rotWithShape="1">
                <a:gsLst>
                  <a:gs pos="53000">
                    <a:srgbClr val="C00000"/>
                  </a:gs>
                  <a:gs pos="44000">
                    <a:srgbClr val="E58282"/>
                  </a:gs>
                  <a:gs pos="39000">
                    <a:srgbClr val="C00000"/>
                  </a:gs>
                </a:gsLst>
                <a:lin ang="2700000" scaled="1"/>
                <a:tileRect/>
              </a:gradFill>
              <a:ln w="19050">
                <a:noFill/>
              </a:ln>
              <a:effectLst>
                <a:glow rad="12700">
                  <a:schemeClr val="accent1">
                    <a:alpha val="78000"/>
                  </a:schemeClr>
                </a:glow>
                <a:outerShdw blurRad="50800" algn="ctr" rotWithShape="0">
                  <a:srgbClr val="000000"/>
                </a:outerShdw>
                <a:softEdge rad="0"/>
              </a:effectLst>
            </c:spPr>
            <c:extLst>
              <c:ext xmlns:c16="http://schemas.microsoft.com/office/drawing/2014/chart" uri="{C3380CC4-5D6E-409C-BE32-E72D297353CC}">
                <c16:uniqueId val="{00000001-8CA4-4637-ACEC-75EC0EA86688}"/>
              </c:ext>
            </c:extLst>
          </c:dPt>
          <c:dPt>
            <c:idx val="1"/>
            <c:bubble3D val="0"/>
            <c:spPr>
              <a:gradFill flip="none" rotWithShape="1">
                <a:gsLst>
                  <a:gs pos="64000">
                    <a:srgbClr val="FF0000"/>
                  </a:gs>
                  <a:gs pos="50000">
                    <a:srgbClr val="E58282"/>
                  </a:gs>
                  <a:gs pos="40000">
                    <a:srgbClr val="FF0000"/>
                  </a:gs>
                </a:gsLst>
                <a:lin ang="13500000" scaled="1"/>
                <a:tileRect/>
              </a:gradFill>
              <a:ln w="19050">
                <a:noFill/>
              </a:ln>
              <a:effectLst>
                <a:glow rad="12700">
                  <a:schemeClr val="accent1">
                    <a:alpha val="78000"/>
                  </a:schemeClr>
                </a:glow>
                <a:outerShdw blurRad="50800" algn="ctr" rotWithShape="0">
                  <a:srgbClr val="000000"/>
                </a:outerShdw>
                <a:softEdge rad="0"/>
              </a:effectLst>
            </c:spPr>
            <c:extLst>
              <c:ext xmlns:c16="http://schemas.microsoft.com/office/drawing/2014/chart" uri="{C3380CC4-5D6E-409C-BE32-E72D297353CC}">
                <c16:uniqueId val="{00000003-8CA4-4637-ACEC-75EC0EA86688}"/>
              </c:ext>
            </c:extLst>
          </c:dPt>
          <c:dPt>
            <c:idx val="2"/>
            <c:bubble3D val="0"/>
            <c:spPr>
              <a:gradFill flip="none" rotWithShape="1">
                <a:gsLst>
                  <a:gs pos="33000">
                    <a:srgbClr val="FFC000"/>
                  </a:gs>
                  <a:gs pos="40000">
                    <a:schemeClr val="accent4">
                      <a:lumMod val="40000"/>
                      <a:lumOff val="60000"/>
                    </a:schemeClr>
                  </a:gs>
                  <a:gs pos="29000">
                    <a:srgbClr val="FFC923"/>
                  </a:gs>
                  <a:gs pos="53000">
                    <a:srgbClr val="FFC000"/>
                  </a:gs>
                </a:gsLst>
                <a:lin ang="13500000" scaled="1"/>
                <a:tileRect/>
              </a:gradFill>
              <a:ln w="19050">
                <a:noFill/>
              </a:ln>
              <a:effectLst>
                <a:glow rad="12700">
                  <a:schemeClr val="accent1">
                    <a:alpha val="78000"/>
                  </a:schemeClr>
                </a:glow>
                <a:outerShdw blurRad="50800" algn="ctr" rotWithShape="0">
                  <a:srgbClr val="000000"/>
                </a:outerShdw>
                <a:softEdge rad="0"/>
              </a:effectLst>
            </c:spPr>
            <c:extLst>
              <c:ext xmlns:c16="http://schemas.microsoft.com/office/drawing/2014/chart" uri="{C3380CC4-5D6E-409C-BE32-E72D297353CC}">
                <c16:uniqueId val="{00000005-8CA4-4637-ACEC-75EC0EA86688}"/>
              </c:ext>
            </c:extLst>
          </c:dPt>
          <c:dPt>
            <c:idx val="3"/>
            <c:bubble3D val="0"/>
            <c:spPr>
              <a:gradFill flip="none" rotWithShape="1">
                <a:gsLst>
                  <a:gs pos="43000">
                    <a:srgbClr val="00B050"/>
                  </a:gs>
                  <a:gs pos="50000">
                    <a:schemeClr val="accent6">
                      <a:lumMod val="60000"/>
                      <a:lumOff val="40000"/>
                    </a:schemeClr>
                  </a:gs>
                  <a:gs pos="58000">
                    <a:srgbClr val="00B050"/>
                  </a:gs>
                </a:gsLst>
                <a:lin ang="2700000" scaled="1"/>
                <a:tileRect/>
              </a:gradFill>
              <a:ln w="19050">
                <a:noFill/>
              </a:ln>
              <a:effectLst>
                <a:glow rad="12700">
                  <a:schemeClr val="accent1">
                    <a:alpha val="78000"/>
                  </a:schemeClr>
                </a:glow>
                <a:outerShdw blurRad="50800" algn="ctr" rotWithShape="0">
                  <a:srgbClr val="000000"/>
                </a:outerShdw>
                <a:softEdge rad="0"/>
              </a:effectLst>
            </c:spPr>
            <c:extLst>
              <c:ext xmlns:c16="http://schemas.microsoft.com/office/drawing/2014/chart" uri="{C3380CC4-5D6E-409C-BE32-E72D297353CC}">
                <c16:uniqueId val="{00000007-8CA4-4637-ACEC-75EC0EA86688}"/>
              </c:ext>
            </c:extLst>
          </c:dPt>
          <c:dPt>
            <c:idx val="4"/>
            <c:bubble3D val="0"/>
            <c:spPr>
              <a:gradFill flip="none" rotWithShape="1">
                <a:gsLst>
                  <a:gs pos="40000">
                    <a:schemeClr val="accent1"/>
                  </a:gs>
                  <a:gs pos="50000">
                    <a:schemeClr val="accent1">
                      <a:lumMod val="60000"/>
                      <a:lumOff val="40000"/>
                    </a:schemeClr>
                  </a:gs>
                  <a:gs pos="62000">
                    <a:schemeClr val="accent1"/>
                  </a:gs>
                </a:gsLst>
                <a:lin ang="2700000" scaled="1"/>
                <a:tileRect/>
              </a:gradFill>
              <a:ln w="19050">
                <a:noFill/>
              </a:ln>
              <a:effectLst>
                <a:glow rad="12700">
                  <a:schemeClr val="accent1">
                    <a:alpha val="78000"/>
                  </a:schemeClr>
                </a:glow>
                <a:outerShdw blurRad="50800" algn="ctr" rotWithShape="0">
                  <a:srgbClr val="000000"/>
                </a:outerShdw>
                <a:softEdge rad="0"/>
              </a:effectLst>
            </c:spPr>
            <c:extLst>
              <c:ext xmlns:c16="http://schemas.microsoft.com/office/drawing/2014/chart" uri="{C3380CC4-5D6E-409C-BE32-E72D297353CC}">
                <c16:uniqueId val="{00000009-8CA4-4637-ACEC-75EC0EA86688}"/>
              </c:ext>
            </c:extLst>
          </c:dPt>
          <c:dLbls>
            <c:dLbl>
              <c:idx val="0"/>
              <c:layout>
                <c:manualLayout>
                  <c:x val="1.1098798639010718E-2"/>
                  <c:y val="-0.11228101218276158"/>
                </c:manualLayout>
              </c:layout>
              <c:showLegendKey val="0"/>
              <c:showVal val="1"/>
              <c:showCatName val="0"/>
              <c:showSerName val="0"/>
              <c:showPercent val="0"/>
              <c:showBubbleSize val="0"/>
              <c:extLst>
                <c:ext xmlns:c15="http://schemas.microsoft.com/office/drawing/2012/chart" uri="{CE6537A1-D6FC-4f65-9D91-7224C49458BB}"/>
                <c:ext xmlns:c16="http://schemas.microsoft.com/office/drawing/2014/chart" uri="{C3380CC4-5D6E-409C-BE32-E72D297353CC}">
                  <c16:uniqueId val="{00000001-8CA4-4637-ACEC-75EC0EA86688}"/>
                </c:ext>
              </c:extLst>
            </c:dLbl>
            <c:dLbl>
              <c:idx val="1"/>
              <c:layout>
                <c:manualLayout>
                  <c:x val="4.0000618335603276E-2"/>
                  <c:y val="-7.7046149834464076E-2"/>
                </c:manualLayout>
              </c:layout>
              <c:spPr>
                <a:noFill/>
                <a:ln>
                  <a:noFill/>
                </a:ln>
                <a:effectLst/>
              </c:spPr>
              <c:txPr>
                <a:bodyPr rot="0" spcFirstLastPara="1" vertOverflow="ellipsis" vert="horz" wrap="square" lIns="38100" tIns="19050" rIns="38100" bIns="19050" anchor="ctr" anchorCtr="1">
                  <a:spAutoFit/>
                </a:bodyPr>
                <a:lstStyle/>
                <a:p>
                  <a:pPr>
                    <a:defRPr sz="1200" b="1" i="0" u="none" strike="noStrike" kern="1200" baseline="0">
                      <a:solidFill>
                        <a:srgbClr val="FF0000"/>
                      </a:solidFill>
                      <a:latin typeface="+mn-lt"/>
                      <a:ea typeface="+mn-ea"/>
                      <a:cs typeface="+mn-cs"/>
                    </a:defRPr>
                  </a:pPr>
                  <a:endParaRPr lang="en-US"/>
                </a:p>
              </c:txPr>
              <c:showLegendKey val="0"/>
              <c:showVal val="1"/>
              <c:showCatName val="0"/>
              <c:showSerName val="0"/>
              <c:showPercent val="0"/>
              <c:showBubbleSize val="0"/>
              <c:extLst>
                <c:ext xmlns:c15="http://schemas.microsoft.com/office/drawing/2012/chart" uri="{CE6537A1-D6FC-4f65-9D91-7224C49458BB}"/>
                <c:ext xmlns:c16="http://schemas.microsoft.com/office/drawing/2014/chart" uri="{C3380CC4-5D6E-409C-BE32-E72D297353CC}">
                  <c16:uniqueId val="{00000003-8CA4-4637-ACEC-75EC0EA86688}"/>
                </c:ext>
              </c:extLst>
            </c:dLbl>
            <c:dLbl>
              <c:idx val="2"/>
              <c:layout>
                <c:manualLayout>
                  <c:x val="4.9562853000473438E-2"/>
                  <c:y val="4.6560220776660825E-2"/>
                </c:manualLayout>
              </c:layout>
              <c:spPr>
                <a:noFill/>
                <a:ln>
                  <a:noFill/>
                </a:ln>
                <a:effectLst/>
              </c:spPr>
              <c:txPr>
                <a:bodyPr rot="0" spcFirstLastPara="1" vertOverflow="ellipsis" vert="horz" wrap="square" lIns="38100" tIns="19050" rIns="38100" bIns="19050" anchor="ctr" anchorCtr="1">
                  <a:spAutoFit/>
                </a:bodyPr>
                <a:lstStyle/>
                <a:p>
                  <a:pPr>
                    <a:defRPr sz="1200" b="1" i="0" u="none" strike="noStrike" kern="1200" baseline="0">
                      <a:solidFill>
                        <a:srgbClr val="FFC000"/>
                      </a:solidFill>
                      <a:latin typeface="+mn-lt"/>
                      <a:ea typeface="+mn-ea"/>
                      <a:cs typeface="+mn-cs"/>
                    </a:defRPr>
                  </a:pPr>
                  <a:endParaRPr lang="en-US"/>
                </a:p>
              </c:txPr>
              <c:showLegendKey val="0"/>
              <c:showVal val="1"/>
              <c:showCatName val="0"/>
              <c:showSerName val="0"/>
              <c:showPercent val="0"/>
              <c:showBubbleSize val="0"/>
              <c:extLst>
                <c:ext xmlns:c15="http://schemas.microsoft.com/office/drawing/2012/chart" uri="{CE6537A1-D6FC-4f65-9D91-7224C49458BB}"/>
                <c:ext xmlns:c16="http://schemas.microsoft.com/office/drawing/2014/chart" uri="{C3380CC4-5D6E-409C-BE32-E72D297353CC}">
                  <c16:uniqueId val="{00000005-8CA4-4637-ACEC-75EC0EA86688}"/>
                </c:ext>
              </c:extLst>
            </c:dLbl>
            <c:dLbl>
              <c:idx val="3"/>
              <c:layout>
                <c:manualLayout>
                  <c:x val="-5.6497649511108111E-2"/>
                  <c:y val="-1.5864131708551287E-2"/>
                </c:manualLayout>
              </c:layout>
              <c:spPr>
                <a:noFill/>
                <a:ln>
                  <a:noFill/>
                </a:ln>
                <a:effectLst/>
              </c:spPr>
              <c:txPr>
                <a:bodyPr rot="0" spcFirstLastPara="1" vertOverflow="ellipsis" vert="horz" wrap="square" lIns="38100" tIns="19050" rIns="38100" bIns="19050" anchor="ctr" anchorCtr="1">
                  <a:spAutoFit/>
                </a:bodyPr>
                <a:lstStyle/>
                <a:p>
                  <a:pPr>
                    <a:defRPr sz="1200" b="1" i="0" u="none" strike="noStrike" kern="1200" baseline="0">
                      <a:solidFill>
                        <a:srgbClr val="00B050"/>
                      </a:solidFill>
                      <a:latin typeface="+mn-lt"/>
                      <a:ea typeface="+mn-ea"/>
                      <a:cs typeface="+mn-cs"/>
                    </a:defRPr>
                  </a:pPr>
                  <a:endParaRPr lang="en-US"/>
                </a:p>
              </c:txPr>
              <c:showLegendKey val="0"/>
              <c:showVal val="1"/>
              <c:showCatName val="0"/>
              <c:showSerName val="0"/>
              <c:showPercent val="0"/>
              <c:showBubbleSize val="0"/>
              <c:extLst>
                <c:ext xmlns:c15="http://schemas.microsoft.com/office/drawing/2012/chart" uri="{CE6537A1-D6FC-4f65-9D91-7224C49458BB}"/>
                <c:ext xmlns:c16="http://schemas.microsoft.com/office/drawing/2014/chart" uri="{C3380CC4-5D6E-409C-BE32-E72D297353CC}">
                  <c16:uniqueId val="{00000007-8CA4-4637-ACEC-75EC0EA86688}"/>
                </c:ext>
              </c:extLst>
            </c:dLbl>
            <c:dLbl>
              <c:idx val="4"/>
              <c:layout>
                <c:manualLayout>
                  <c:x val="-2.9206565913131827E-2"/>
                  <c:y val="-0.11050359089729168"/>
                </c:manualLayout>
              </c:layout>
              <c:spPr>
                <a:noFill/>
                <a:ln>
                  <a:noFill/>
                </a:ln>
                <a:effectLst/>
              </c:spPr>
              <c:txPr>
                <a:bodyPr rot="0" spcFirstLastPara="1" vertOverflow="ellipsis" vert="horz" wrap="square" lIns="38100" tIns="19050" rIns="38100" bIns="19050" anchor="ctr" anchorCtr="1">
                  <a:spAutoFit/>
                </a:bodyPr>
                <a:lstStyle/>
                <a:p>
                  <a:pPr>
                    <a:defRPr sz="1200" b="1" i="0" u="none" strike="noStrike" kern="1200" baseline="0">
                      <a:solidFill>
                        <a:srgbClr val="0070C0"/>
                      </a:solidFill>
                      <a:latin typeface="+mn-lt"/>
                      <a:ea typeface="+mn-ea"/>
                      <a:cs typeface="+mn-cs"/>
                    </a:defRPr>
                  </a:pPr>
                  <a:endParaRPr lang="en-US"/>
                </a:p>
              </c:txPr>
              <c:showLegendKey val="0"/>
              <c:showVal val="1"/>
              <c:showCatName val="0"/>
              <c:showSerName val="0"/>
              <c:showPercent val="0"/>
              <c:showBubbleSize val="0"/>
              <c:extLst>
                <c:ext xmlns:c15="http://schemas.microsoft.com/office/drawing/2012/chart" uri="{CE6537A1-D6FC-4f65-9D91-7224C49458BB}"/>
                <c:ext xmlns:c16="http://schemas.microsoft.com/office/drawing/2014/chart" uri="{C3380CC4-5D6E-409C-BE32-E72D297353CC}">
                  <c16:uniqueId val="{00000009-8CA4-4637-ACEC-75EC0EA86688}"/>
                </c:ext>
              </c:extLst>
            </c:dLbl>
            <c:spPr>
              <a:noFill/>
              <a:ln>
                <a:noFill/>
              </a:ln>
              <a:effectLst/>
            </c:spPr>
            <c:txPr>
              <a:bodyPr rot="0" spcFirstLastPara="1" vertOverflow="ellipsis" vert="horz" wrap="square" lIns="38100" tIns="19050" rIns="38100" bIns="19050" anchor="ctr" anchorCtr="1">
                <a:spAutoFit/>
              </a:bodyPr>
              <a:lstStyle/>
              <a:p>
                <a:pPr>
                  <a:defRPr sz="1200" b="1" i="0" u="none" strike="noStrike" kern="1200" baseline="0">
                    <a:solidFill>
                      <a:srgbClr val="C00000"/>
                    </a:solidFill>
                    <a:latin typeface="+mn-lt"/>
                    <a:ea typeface="+mn-ea"/>
                    <a:cs typeface="+mn-cs"/>
                  </a:defRPr>
                </a:pPr>
                <a:endParaRPr lang="en-US"/>
              </a:p>
            </c:txPr>
            <c:showLegendKey val="0"/>
            <c:showVal val="1"/>
            <c:showCatName val="0"/>
            <c:showSerName val="0"/>
            <c:showPercent val="0"/>
            <c:showBubbleSize val="0"/>
            <c:showLeaderLines val="0"/>
            <c:extLst>
              <c:ext xmlns:c15="http://schemas.microsoft.com/office/drawing/2012/chart" uri="{CE6537A1-D6FC-4f65-9D91-7224C49458BB}"/>
            </c:extLst>
          </c:dLbls>
          <c:cat>
            <c:strRef>
              <c:f>Sheet1!$A$2:$A$6</c:f>
              <c:strCache>
                <c:ptCount val="5"/>
                <c:pt idx="0">
                  <c:v>Critical</c:v>
                </c:pt>
                <c:pt idx="1">
                  <c:v>High</c:v>
                </c:pt>
                <c:pt idx="2">
                  <c:v>Medium</c:v>
                </c:pt>
                <c:pt idx="3">
                  <c:v>Low</c:v>
                </c:pt>
                <c:pt idx="4">
                  <c:v>Informational</c:v>
                </c:pt>
              </c:strCache>
            </c:strRef>
          </c:cat>
          <c:val>
            <c:numRef>
              <c:f>Sheet1!$B$2:$B$6</c:f>
              <c:numCache>
                <c:formatCode>General</c:formatCode>
                <c:ptCount val="5"/>
                <c:pt idx="0">
                  <c:v>1</c:v>
                </c:pt>
                <c:pt idx="1">
                  <c:v>2</c:v>
                </c:pt>
                <c:pt idx="2">
                  <c:v>3</c:v>
                </c:pt>
                <c:pt idx="3">
                  <c:v>8</c:v>
                </c:pt>
              </c:numCache>
            </c:numRef>
          </c:val>
          <c:extLst>
            <c:ext xmlns:c16="http://schemas.microsoft.com/office/drawing/2014/chart" uri="{C3380CC4-5D6E-409C-BE32-E72D297353CC}">
              <c16:uniqueId val="{0000000A-8CA4-4637-ACEC-75EC0EA86688}"/>
            </c:ext>
          </c:extLst>
        </c:ser>
        <c:dLbls>
          <c:showLegendKey val="0"/>
          <c:showVal val="0"/>
          <c:showCatName val="0"/>
          <c:showSerName val="0"/>
          <c:showPercent val="0"/>
          <c:showBubbleSize val="0"/>
          <c:showLeaderLines val="0"/>
        </c:dLbls>
        <c:firstSliceAng val="0"/>
        <c:holeSize val="59"/>
      </c:doughnutChart>
      <c:spPr>
        <a:noFill/>
        <a:ln w="9525">
          <a:solidFill>
            <a:schemeClr val="bg1"/>
          </a:solidFill>
        </a:ln>
        <a:effectLst>
          <a:outerShdw blurRad="50800" dist="50800" dir="5400000" sx="15000" sy="15000" algn="ctr" rotWithShape="0">
            <a:srgbClr val="000000">
              <a:alpha val="62000"/>
            </a:srgbClr>
          </a:outerShdw>
        </a:effectLst>
      </c:spPr>
    </c:plotArea>
    <c:legend>
      <c:legendPos val="b"/>
      <c:legendEntry>
        <c:idx val="0"/>
        <c:txPr>
          <a:bodyPr rot="0" spcFirstLastPara="1" vertOverflow="ellipsis" vert="horz" wrap="square" anchor="ctr" anchorCtr="1"/>
          <a:lstStyle/>
          <a:p>
            <a:pPr>
              <a:defRPr sz="1000" b="1" i="0" u="none" strike="noStrike" kern="1200" baseline="0">
                <a:solidFill>
                  <a:schemeClr val="tx1">
                    <a:lumMod val="65000"/>
                    <a:lumOff val="35000"/>
                  </a:schemeClr>
                </a:solidFill>
                <a:latin typeface="+mn-lt"/>
                <a:ea typeface="+mn-ea"/>
                <a:cs typeface="+mn-cs"/>
              </a:defRPr>
            </a:pPr>
            <a:endParaRPr lang="en-US"/>
          </a:p>
        </c:txPr>
      </c:legendEntry>
      <c:legendEntry>
        <c:idx val="1"/>
        <c:txPr>
          <a:bodyPr rot="0" spcFirstLastPara="1" vertOverflow="ellipsis" vert="horz" wrap="square" anchor="ctr" anchorCtr="1"/>
          <a:lstStyle/>
          <a:p>
            <a:pPr>
              <a:defRPr sz="1000" b="1" i="0" u="none" strike="noStrike" kern="1200" baseline="0">
                <a:solidFill>
                  <a:schemeClr val="tx1">
                    <a:lumMod val="65000"/>
                    <a:lumOff val="35000"/>
                  </a:schemeClr>
                </a:solidFill>
                <a:latin typeface="+mn-lt"/>
                <a:ea typeface="+mn-ea"/>
                <a:cs typeface="+mn-cs"/>
              </a:defRPr>
            </a:pPr>
            <a:endParaRPr lang="en-US"/>
          </a:p>
        </c:txPr>
      </c:legendEntry>
      <c:legendEntry>
        <c:idx val="2"/>
        <c:txPr>
          <a:bodyPr rot="0" spcFirstLastPara="1" vertOverflow="ellipsis" vert="horz" wrap="square" anchor="ctr" anchorCtr="1"/>
          <a:lstStyle/>
          <a:p>
            <a:pPr>
              <a:defRPr sz="1000" b="1" i="0" u="none" strike="noStrike" kern="1200" baseline="0">
                <a:solidFill>
                  <a:schemeClr val="tx1">
                    <a:lumMod val="65000"/>
                    <a:lumOff val="35000"/>
                  </a:schemeClr>
                </a:solidFill>
                <a:latin typeface="+mn-lt"/>
                <a:ea typeface="+mn-ea"/>
                <a:cs typeface="+mn-cs"/>
              </a:defRPr>
            </a:pPr>
            <a:endParaRPr lang="en-US"/>
          </a:p>
        </c:txPr>
      </c:legendEntry>
      <c:legendEntry>
        <c:idx val="3"/>
        <c:txPr>
          <a:bodyPr rot="0" spcFirstLastPara="1" vertOverflow="ellipsis" vert="horz" wrap="square" anchor="ctr" anchorCtr="1"/>
          <a:lstStyle/>
          <a:p>
            <a:pPr>
              <a:defRPr sz="1000" b="1" i="0" u="none" strike="noStrike" kern="1200" baseline="0">
                <a:solidFill>
                  <a:schemeClr val="tx1">
                    <a:lumMod val="65000"/>
                    <a:lumOff val="35000"/>
                  </a:schemeClr>
                </a:solidFill>
                <a:latin typeface="+mn-lt"/>
                <a:ea typeface="+mn-ea"/>
                <a:cs typeface="+mn-cs"/>
              </a:defRPr>
            </a:pPr>
            <a:endParaRPr lang="en-US"/>
          </a:p>
        </c:txPr>
      </c:legendEntry>
      <c:legendEntry>
        <c:idx val="4"/>
        <c:txPr>
          <a:bodyPr rot="0" spcFirstLastPara="1" vertOverflow="ellipsis" vert="horz" wrap="square" anchor="ctr" anchorCtr="1"/>
          <a:lstStyle/>
          <a:p>
            <a:pPr>
              <a:defRPr sz="1000" b="1" i="0" u="none" strike="noStrike" kern="1200" baseline="0">
                <a:solidFill>
                  <a:schemeClr val="tx1">
                    <a:lumMod val="65000"/>
                    <a:lumOff val="35000"/>
                  </a:schemeClr>
                </a:solidFill>
                <a:latin typeface="+mn-lt"/>
                <a:ea typeface="+mn-ea"/>
                <a:cs typeface="+mn-cs"/>
              </a:defRPr>
            </a:pPr>
            <a:endParaRPr lang="en-US"/>
          </a:p>
        </c:txPr>
      </c:legendEntry>
      <c:layout>
        <c:manualLayout>
          <c:xMode val="edge"/>
          <c:yMode val="edge"/>
          <c:x val="1.8112119055419366E-2"/>
          <c:y val="0.87992855059784192"/>
          <c:w val="0.97592842450203687"/>
          <c:h val="9.4953471725125263E-2"/>
        </c:manualLayout>
      </c:layout>
      <c:overlay val="0"/>
      <c:spPr>
        <a:noFill/>
        <a:ln>
          <a:noFill/>
        </a:ln>
        <a:effectLst/>
      </c:spPr>
      <c:txPr>
        <a:bodyPr rot="0" spcFirstLastPara="1" vertOverflow="ellipsis" vert="horz" wrap="square" anchor="ctr" anchorCtr="1"/>
        <a:lstStyle/>
        <a:p>
          <a:pPr>
            <a:defRPr sz="800" b="1" i="0" u="none" strike="noStrike" kern="1200" baseline="0">
              <a:solidFill>
                <a:schemeClr val="tx1">
                  <a:lumMod val="65000"/>
                  <a:lumOff val="35000"/>
                </a:schemeClr>
              </a:solidFill>
              <a:latin typeface="+mn-lt"/>
              <a:ea typeface="+mn-ea"/>
              <a:cs typeface="+mn-cs"/>
            </a:defRPr>
          </a:pPr>
          <a:endParaRPr lang="en-US"/>
        </a:p>
      </c:txPr>
    </c:legend>
    <c:plotVisOnly val="1"/>
    <c:dispBlanksAs val="gap"/>
    <c:extLst>
      <c:ext xmlns:c16r3="http://schemas.microsoft.com/office/drawing/2017/03/chart" uri="{56B9EC1D-385E-4148-901F-78D8002777C0}">
        <c16r3:dataDisplayOptions16>
          <c16r3:dispNaAsBlank val="1"/>
        </c16r3:dataDisplayOptions16>
      </c:ext>
    </c:extLst>
    <c:showDLblsOverMax val="0"/>
  </c:chart>
  <c:spPr>
    <a:solidFill>
      <a:schemeClr val="bg1"/>
    </a:solidFill>
    <a:ln w="9525" cap="flat" cmpd="sng" algn="ctr">
      <a:noFill/>
      <a:round/>
    </a:ln>
    <a:effectLst/>
  </c:spPr>
  <c:txPr>
    <a:bodyPr/>
    <a:lstStyle/>
    <a:p>
      <a:pPr>
        <a:defRPr/>
      </a:pPr>
      <a:endParaRPr lang="en-US"/>
    </a:p>
  </c:txPr>
  <c:externalData r:id="rId3">
    <c:autoUpdate val="0"/>
  </c:externalData>
  <c:userShapes r:id="rId4"/>
</c:chartSpace>
</file>

<file path=word/charts/colors1.xml><?xml version="1.0" encoding="utf-8"?>
<cs:colorStyle xmlns:cs="http://schemas.microsoft.com/office/drawing/2012/chartStyle" xmlns:a="http://schemas.openxmlformats.org/drawingml/2006/main" meth="cycle" id="10">
  <a:schemeClr val="accent1"/>
  <a:schemeClr val="accent2"/>
  <a:schemeClr val="accent3"/>
  <a:schemeClr val="accent4"/>
  <a:schemeClr val="accent5"/>
  <a:schemeClr val="accent6"/>
  <cs:variation/>
  <cs:variation>
    <a:lumMod val="60000"/>
  </cs:variation>
  <cs:variation>
    <a:lumMod val="80000"/>
    <a:lumOff val="20000"/>
  </cs:variation>
  <cs:variation>
    <a:lumMod val="80000"/>
  </cs:variation>
  <cs:variation>
    <a:lumMod val="60000"/>
    <a:lumOff val="40000"/>
  </cs:variation>
  <cs:variation>
    <a:lumMod val="50000"/>
  </cs:variation>
  <cs:variation>
    <a:lumMod val="70000"/>
    <a:lumOff val="30000"/>
  </cs:variation>
  <cs:variation>
    <a:lumMod val="70000"/>
  </cs:variation>
  <cs:variation>
    <a:lumMod val="50000"/>
    <a:lumOff val="50000"/>
  </cs:variation>
</cs:colorStyle>
</file>

<file path=word/charts/colors2.xml><?xml version="1.0" encoding="utf-8"?>
<cs:colorStyle xmlns:cs="http://schemas.microsoft.com/office/drawing/2012/chartStyle" xmlns:a="http://schemas.openxmlformats.org/drawingml/2006/main" meth="cycle" id="10">
  <a:schemeClr val="accent1"/>
  <a:schemeClr val="accent2"/>
  <a:schemeClr val="accent3"/>
  <a:schemeClr val="accent4"/>
  <a:schemeClr val="accent5"/>
  <a:schemeClr val="accent6"/>
  <cs:variation/>
  <cs:variation>
    <a:lumMod val="60000"/>
  </cs:variation>
  <cs:variation>
    <a:lumMod val="80000"/>
    <a:lumOff val="20000"/>
  </cs:variation>
  <cs:variation>
    <a:lumMod val="80000"/>
  </cs:variation>
  <cs:variation>
    <a:lumMod val="60000"/>
    <a:lumOff val="40000"/>
  </cs:variation>
  <cs:variation>
    <a:lumMod val="50000"/>
  </cs:variation>
  <cs:variation>
    <a:lumMod val="70000"/>
    <a:lumOff val="30000"/>
  </cs:variation>
  <cs:variation>
    <a:lumMod val="70000"/>
  </cs:variation>
  <cs:variation>
    <a:lumMod val="50000"/>
    <a:lumOff val="50000"/>
  </cs:variation>
</cs:colorStyle>
</file>

<file path=word/charts/style1.xml><?xml version="1.0" encoding="utf-8"?>
<cs:chartStyle xmlns:cs="http://schemas.microsoft.com/office/drawing/2012/chartStyle" xmlns:a="http://schemas.openxmlformats.org/drawingml/2006/main" id="251">
  <cs:axisTitle>
    <cs:lnRef idx="0"/>
    <cs:fillRef idx="0"/>
    <cs:effectRef idx="0"/>
    <cs:fontRef idx="minor">
      <a:schemeClr val="tx1">
        <a:lumMod val="65000"/>
        <a:lumOff val="35000"/>
      </a:schemeClr>
    </cs:fontRef>
    <cs:defRPr sz="1330" kern="1200"/>
  </cs:axisTitle>
  <cs:categoryAxis>
    <cs:lnRef idx="0"/>
    <cs:fillRef idx="0"/>
    <cs:effectRef idx="0"/>
    <cs:fontRef idx="minor">
      <a:schemeClr val="tx1">
        <a:lumMod val="65000"/>
        <a:lumOff val="35000"/>
      </a:schemeClr>
    </cs:fontRef>
    <cs:spPr>
      <a:ln w="9525" cap="flat" cmpd="sng" algn="ctr">
        <a:solidFill>
          <a:schemeClr val="tx1">
            <a:lumMod val="15000"/>
            <a:lumOff val="85000"/>
          </a:schemeClr>
        </a:solidFill>
        <a:round/>
      </a:ln>
    </cs:spPr>
    <cs:defRPr sz="1197" kern="1200"/>
  </cs:categoryAxis>
  <cs:chartArea mods="allowNoFillOverride allowNoLineOverride">
    <cs:lnRef idx="0"/>
    <cs:fillRef idx="0"/>
    <cs:effectRef idx="0"/>
    <cs:fontRef idx="minor">
      <a:schemeClr val="tx1"/>
    </cs:fontRef>
    <cs:spPr>
      <a:solidFill>
        <a:schemeClr val="bg1"/>
      </a:solidFill>
      <a:ln w="9525" cap="flat" cmpd="sng" algn="ctr">
        <a:solidFill>
          <a:schemeClr val="tx1">
            <a:lumMod val="15000"/>
            <a:lumOff val="85000"/>
          </a:schemeClr>
        </a:solidFill>
        <a:round/>
      </a:ln>
    </cs:spPr>
    <cs:defRPr sz="1197" kern="1200"/>
  </cs:chartArea>
  <cs:dataLabel>
    <cs:lnRef idx="0"/>
    <cs:fillRef idx="0"/>
    <cs:effectRef idx="0"/>
    <cs:fontRef idx="minor">
      <a:schemeClr val="tx1">
        <a:lumMod val="75000"/>
        <a:lumOff val="25000"/>
      </a:schemeClr>
    </cs:fontRef>
    <cs:defRPr sz="1197" kern="1200"/>
  </cs:dataLabel>
  <cs:dataLabelCallout>
    <cs:lnRef idx="0"/>
    <cs:fillRef idx="0"/>
    <cs:effectRef idx="0"/>
    <cs:fontRef idx="minor">
      <a:schemeClr val="dk1">
        <a:lumMod val="65000"/>
        <a:lumOff val="35000"/>
      </a:schemeClr>
    </cs:fontRef>
    <cs:spPr>
      <a:solidFill>
        <a:schemeClr val="lt1"/>
      </a:solidFill>
      <a:ln>
        <a:solidFill>
          <a:schemeClr val="dk1">
            <a:lumMod val="25000"/>
            <a:lumOff val="75000"/>
          </a:schemeClr>
        </a:solidFill>
      </a:ln>
    </cs:spPr>
    <cs:defRPr sz="1197" kern="1200"/>
    <cs:bodyPr rot="0" spcFirstLastPara="1" vertOverflow="clip" horzOverflow="clip" vert="horz" wrap="square" lIns="36576" tIns="18288" rIns="36576" bIns="18288" anchor="ctr" anchorCtr="1">
      <a:spAutoFit/>
    </cs:bodyPr>
  </cs:dataLabelCallout>
  <cs:dataPoint>
    <cs:lnRef idx="0"/>
    <cs:fillRef idx="1">
      <cs:styleClr val="auto"/>
    </cs:fillRef>
    <cs:effectRef idx="0"/>
    <cs:fontRef idx="minor">
      <a:schemeClr val="tx1"/>
    </cs:fontRef>
    <cs:spPr>
      <a:ln w="19050">
        <a:solidFill>
          <a:schemeClr val="lt1"/>
        </a:solidFill>
      </a:ln>
    </cs:spPr>
  </cs:dataPoint>
  <cs:dataPoint3D>
    <cs:lnRef idx="0"/>
    <cs:fillRef idx="1">
      <cs:styleClr val="auto"/>
    </cs:fillRef>
    <cs:effectRef idx="0"/>
    <cs:fontRef idx="minor">
      <a:schemeClr val="tx1"/>
    </cs:fontRef>
    <cs:spPr>
      <a:ln w="25400">
        <a:solidFill>
          <a:schemeClr val="lt1"/>
        </a:solidFill>
      </a:ln>
    </cs:spPr>
  </cs:dataPoint3D>
  <cs:dataPointLine>
    <cs:lnRef idx="0">
      <cs:styleClr val="auto"/>
    </cs:lnRef>
    <cs:fillRef idx="0"/>
    <cs:effectRef idx="0"/>
    <cs:fontRef idx="minor">
      <a:schemeClr val="tx1"/>
    </cs:fontRef>
    <cs:spPr>
      <a:ln w="28575" cap="rnd">
        <a:solidFill>
          <a:schemeClr val="phClr"/>
        </a:solidFill>
        <a:round/>
      </a:ln>
    </cs:spPr>
  </cs:dataPointLine>
  <cs:dataPointMarker>
    <cs:lnRef idx="0">
      <cs:styleClr val="auto"/>
    </cs:lnRef>
    <cs:fillRef idx="1">
      <cs:styleClr val="auto"/>
    </cs:fillRef>
    <cs:effectRef idx="0"/>
    <cs:fontRef idx="minor">
      <a:schemeClr val="tx1"/>
    </cs:fontRef>
    <cs:spPr>
      <a:ln w="9525">
        <a:solidFill>
          <a:schemeClr val="phClr"/>
        </a:solidFill>
      </a:ln>
    </cs:spPr>
  </cs:dataPointMarker>
  <cs:dataPointMarkerLayout symbol="circle" size="5"/>
  <cs:dataPointWireframe>
    <cs:lnRef idx="0">
      <cs:styleClr val="auto"/>
    </cs:lnRef>
    <cs:fillRef idx="0"/>
    <cs:effectRef idx="0"/>
    <cs:fontRef idx="minor">
      <a:schemeClr val="tx1"/>
    </cs:fontRef>
    <cs:spPr>
      <a:ln w="9525" cap="rnd">
        <a:solidFill>
          <a:schemeClr val="phClr"/>
        </a:solidFill>
        <a:round/>
      </a:ln>
    </cs:spPr>
  </cs:dataPointWireframe>
  <cs:dataTable>
    <cs:lnRef idx="0"/>
    <cs:fillRef idx="0"/>
    <cs:effectRef idx="0"/>
    <cs:fontRef idx="minor">
      <a:schemeClr val="tx1">
        <a:lumMod val="65000"/>
        <a:lumOff val="35000"/>
      </a:schemeClr>
    </cs:fontRef>
    <cs:spPr>
      <a:noFill/>
      <a:ln w="9525" cap="flat" cmpd="sng" algn="ctr">
        <a:solidFill>
          <a:schemeClr val="tx1">
            <a:lumMod val="15000"/>
            <a:lumOff val="85000"/>
          </a:schemeClr>
        </a:solidFill>
        <a:round/>
      </a:ln>
    </cs:spPr>
    <cs:defRPr sz="1197" kern="1200"/>
  </cs:dataTable>
  <cs:downBar>
    <cs:lnRef idx="0"/>
    <cs:fillRef idx="0"/>
    <cs:effectRef idx="0"/>
    <cs:fontRef idx="minor">
      <a:schemeClr val="tx1"/>
    </cs:fontRef>
    <cs:spPr>
      <a:solidFill>
        <a:schemeClr val="dk1">
          <a:lumMod val="75000"/>
          <a:lumOff val="25000"/>
        </a:schemeClr>
      </a:solidFill>
      <a:ln w="9525" cap="flat" cmpd="sng" algn="ctr">
        <a:solidFill>
          <a:schemeClr val="tx1">
            <a:lumMod val="65000"/>
            <a:lumOff val="35000"/>
          </a:schemeClr>
        </a:solidFill>
        <a:round/>
      </a:ln>
    </cs:spPr>
  </cs:downBar>
  <cs:dropLine>
    <cs:lnRef idx="0"/>
    <cs:fillRef idx="0"/>
    <cs:effectRef idx="0"/>
    <cs:fontRef idx="minor">
      <a:schemeClr val="tx1"/>
    </cs:fontRef>
    <cs:spPr>
      <a:ln w="9525" cap="flat" cmpd="sng" algn="ctr">
        <a:solidFill>
          <a:schemeClr val="tx1">
            <a:lumMod val="35000"/>
            <a:lumOff val="65000"/>
          </a:schemeClr>
        </a:solidFill>
        <a:round/>
      </a:ln>
    </cs:spPr>
  </cs:dropLine>
  <cs:errorBar>
    <cs:lnRef idx="0"/>
    <cs:fillRef idx="0"/>
    <cs:effectRef idx="0"/>
    <cs:fontRef idx="minor">
      <a:schemeClr val="tx1"/>
    </cs:fontRef>
    <cs:spPr>
      <a:ln w="9525" cap="flat" cmpd="sng" algn="ctr">
        <a:solidFill>
          <a:schemeClr val="tx1">
            <a:lumMod val="65000"/>
            <a:lumOff val="35000"/>
          </a:schemeClr>
        </a:solidFill>
        <a:round/>
      </a:ln>
    </cs:spPr>
  </cs:errorBar>
  <cs:floor>
    <cs:lnRef idx="0"/>
    <cs:fillRef idx="0"/>
    <cs:effectRef idx="0"/>
    <cs:fontRef idx="minor">
      <a:schemeClr val="tx1"/>
    </cs:fontRef>
    <cs:spPr>
      <a:noFill/>
      <a:ln>
        <a:noFill/>
      </a:ln>
    </cs:spPr>
  </cs:floor>
  <cs:gridlineMajor>
    <cs:lnRef idx="0"/>
    <cs:fillRef idx="0"/>
    <cs:effectRef idx="0"/>
    <cs:fontRef idx="minor">
      <a:schemeClr val="tx1"/>
    </cs:fontRef>
    <cs:spPr>
      <a:ln w="9525" cap="flat" cmpd="sng" algn="ctr">
        <a:solidFill>
          <a:schemeClr val="tx1">
            <a:lumMod val="15000"/>
            <a:lumOff val="85000"/>
          </a:schemeClr>
        </a:solidFill>
        <a:round/>
      </a:ln>
    </cs:spPr>
  </cs:gridlineMajor>
  <cs:gridlineMinor>
    <cs:lnRef idx="0"/>
    <cs:fillRef idx="0"/>
    <cs:effectRef idx="0"/>
    <cs:fontRef idx="minor">
      <a:schemeClr val="tx1"/>
    </cs:fontRef>
    <cs:spPr>
      <a:ln w="9525" cap="flat" cmpd="sng" algn="ctr">
        <a:solidFill>
          <a:schemeClr val="tx1">
            <a:lumMod val="5000"/>
            <a:lumOff val="95000"/>
          </a:schemeClr>
        </a:solidFill>
        <a:round/>
      </a:ln>
    </cs:spPr>
  </cs:gridlineMinor>
  <cs:hiLoLine>
    <cs:lnRef idx="0"/>
    <cs:fillRef idx="0"/>
    <cs:effectRef idx="0"/>
    <cs:fontRef idx="minor">
      <a:schemeClr val="tx1"/>
    </cs:fontRef>
    <cs:spPr>
      <a:ln w="9525" cap="flat" cmpd="sng" algn="ctr">
        <a:solidFill>
          <a:schemeClr val="tx1">
            <a:lumMod val="50000"/>
            <a:lumOff val="50000"/>
          </a:schemeClr>
        </a:solidFill>
        <a:round/>
      </a:ln>
    </cs:spPr>
  </cs:hiLoLine>
  <cs:leaderLine>
    <cs:lnRef idx="0"/>
    <cs:fillRef idx="0"/>
    <cs:effectRef idx="0"/>
    <cs:fontRef idx="minor">
      <a:schemeClr val="tx1"/>
    </cs:fontRef>
    <cs:spPr>
      <a:ln w="9525" cap="flat" cmpd="sng" algn="ctr">
        <a:solidFill>
          <a:schemeClr val="tx1">
            <a:lumMod val="35000"/>
            <a:lumOff val="65000"/>
          </a:schemeClr>
        </a:solidFill>
        <a:round/>
      </a:ln>
    </cs:spPr>
  </cs:leaderLine>
  <cs:legend>
    <cs:lnRef idx="0"/>
    <cs:fillRef idx="0"/>
    <cs:effectRef idx="0"/>
    <cs:fontRef idx="minor">
      <a:schemeClr val="tx1">
        <a:lumMod val="65000"/>
        <a:lumOff val="35000"/>
      </a:schemeClr>
    </cs:fontRef>
    <cs:defRPr sz="1197" kern="1200"/>
  </cs:legend>
  <cs:plotArea mods="allowNoFillOverride allowNoLineOverride">
    <cs:lnRef idx="0"/>
    <cs:fillRef idx="0"/>
    <cs:effectRef idx="0"/>
    <cs:fontRef idx="minor">
      <a:schemeClr val="tx1"/>
    </cs:fontRef>
  </cs:plotArea>
  <cs:plotArea3D mods="allowNoFillOverride allowNoLineOverride">
    <cs:lnRef idx="0"/>
    <cs:fillRef idx="0"/>
    <cs:effectRef idx="0"/>
    <cs:fontRef idx="minor">
      <a:schemeClr val="tx1"/>
    </cs:fontRef>
  </cs:plotArea3D>
  <cs:seriesAxis>
    <cs:lnRef idx="0"/>
    <cs:fillRef idx="0"/>
    <cs:effectRef idx="0"/>
    <cs:fontRef idx="minor">
      <a:schemeClr val="tx1">
        <a:lumMod val="65000"/>
        <a:lumOff val="35000"/>
      </a:schemeClr>
    </cs:fontRef>
    <cs:defRPr sz="1197" kern="1200"/>
  </cs:seriesAxis>
  <cs:seriesLine>
    <cs:lnRef idx="0"/>
    <cs:fillRef idx="0"/>
    <cs:effectRef idx="0"/>
    <cs:fontRef idx="minor">
      <a:schemeClr val="tx1"/>
    </cs:fontRef>
    <cs:spPr>
      <a:ln w="9525" cap="flat" cmpd="sng" algn="ctr">
        <a:solidFill>
          <a:schemeClr val="tx1">
            <a:lumMod val="35000"/>
            <a:lumOff val="65000"/>
          </a:schemeClr>
        </a:solidFill>
        <a:round/>
      </a:ln>
    </cs:spPr>
  </cs:seriesLine>
  <cs:title>
    <cs:lnRef idx="0"/>
    <cs:fillRef idx="0"/>
    <cs:effectRef idx="0"/>
    <cs:fontRef idx="minor">
      <a:schemeClr val="tx1">
        <a:lumMod val="65000"/>
        <a:lumOff val="35000"/>
      </a:schemeClr>
    </cs:fontRef>
    <cs:defRPr sz="1862" b="0" kern="1200" spc="0" baseline="0"/>
  </cs:title>
  <cs:trendline>
    <cs:lnRef idx="0">
      <cs:styleClr val="auto"/>
    </cs:lnRef>
    <cs:fillRef idx="0"/>
    <cs:effectRef idx="0"/>
    <cs:fontRef idx="minor">
      <a:schemeClr val="tx1"/>
    </cs:fontRef>
    <cs:spPr>
      <a:ln w="19050" cap="rnd">
        <a:solidFill>
          <a:schemeClr val="phClr"/>
        </a:solidFill>
        <a:prstDash val="sysDot"/>
      </a:ln>
    </cs:spPr>
  </cs:trendline>
  <cs:trendlineLabel>
    <cs:lnRef idx="0"/>
    <cs:fillRef idx="0"/>
    <cs:effectRef idx="0"/>
    <cs:fontRef idx="minor">
      <a:schemeClr val="tx1">
        <a:lumMod val="65000"/>
        <a:lumOff val="35000"/>
      </a:schemeClr>
    </cs:fontRef>
    <cs:defRPr sz="1197" kern="1200"/>
  </cs:trendlineLabel>
  <cs:upBar>
    <cs:lnRef idx="0"/>
    <cs:fillRef idx="0"/>
    <cs:effectRef idx="0"/>
    <cs:fontRef idx="minor">
      <a:schemeClr val="tx1"/>
    </cs:fontRef>
    <cs:spPr>
      <a:solidFill>
        <a:schemeClr val="lt1"/>
      </a:solidFill>
      <a:ln w="9525" cap="flat" cmpd="sng" algn="ctr">
        <a:solidFill>
          <a:schemeClr val="tx1">
            <a:lumMod val="65000"/>
            <a:lumOff val="35000"/>
          </a:schemeClr>
        </a:solidFill>
        <a:round/>
      </a:ln>
    </cs:spPr>
  </cs:upBar>
  <cs:valueAxis>
    <cs:lnRef idx="0"/>
    <cs:fillRef idx="0"/>
    <cs:effectRef idx="0"/>
    <cs:fontRef idx="minor">
      <a:schemeClr val="tx1">
        <a:lumMod val="65000"/>
        <a:lumOff val="35000"/>
      </a:schemeClr>
    </cs:fontRef>
    <cs:defRPr sz="1197" kern="1200"/>
  </cs:valueAxis>
  <cs:wall>
    <cs:lnRef idx="0"/>
    <cs:fillRef idx="0"/>
    <cs:effectRef idx="0"/>
    <cs:fontRef idx="minor">
      <a:schemeClr val="tx1"/>
    </cs:fontRef>
    <cs:spPr>
      <a:noFill/>
      <a:ln>
        <a:noFill/>
      </a:ln>
    </cs:spPr>
  </cs:wall>
</cs:chartStyle>
</file>

<file path=word/charts/style2.xml><?xml version="1.0" encoding="utf-8"?>
<cs:chartStyle xmlns:cs="http://schemas.microsoft.com/office/drawing/2012/chartStyle" xmlns:a="http://schemas.openxmlformats.org/drawingml/2006/main" id="251">
  <cs:axisTitle>
    <cs:lnRef idx="0"/>
    <cs:fillRef idx="0"/>
    <cs:effectRef idx="0"/>
    <cs:fontRef idx="minor">
      <a:schemeClr val="tx1">
        <a:lumMod val="65000"/>
        <a:lumOff val="35000"/>
      </a:schemeClr>
    </cs:fontRef>
    <cs:defRPr sz="1330" kern="1200"/>
  </cs:axisTitle>
  <cs:categoryAxis>
    <cs:lnRef idx="0"/>
    <cs:fillRef idx="0"/>
    <cs:effectRef idx="0"/>
    <cs:fontRef idx="minor">
      <a:schemeClr val="tx1">
        <a:lumMod val="65000"/>
        <a:lumOff val="35000"/>
      </a:schemeClr>
    </cs:fontRef>
    <cs:spPr>
      <a:ln w="9525" cap="flat" cmpd="sng" algn="ctr">
        <a:solidFill>
          <a:schemeClr val="tx1">
            <a:lumMod val="15000"/>
            <a:lumOff val="85000"/>
          </a:schemeClr>
        </a:solidFill>
        <a:round/>
      </a:ln>
    </cs:spPr>
    <cs:defRPr sz="1197" kern="1200"/>
  </cs:categoryAxis>
  <cs:chartArea mods="allowNoFillOverride allowNoLineOverride">
    <cs:lnRef idx="0"/>
    <cs:fillRef idx="0"/>
    <cs:effectRef idx="0"/>
    <cs:fontRef idx="minor">
      <a:schemeClr val="tx1"/>
    </cs:fontRef>
    <cs:spPr>
      <a:solidFill>
        <a:schemeClr val="bg1"/>
      </a:solidFill>
      <a:ln w="9525" cap="flat" cmpd="sng" algn="ctr">
        <a:solidFill>
          <a:schemeClr val="tx1">
            <a:lumMod val="15000"/>
            <a:lumOff val="85000"/>
          </a:schemeClr>
        </a:solidFill>
        <a:round/>
      </a:ln>
    </cs:spPr>
    <cs:defRPr sz="1197" kern="1200"/>
  </cs:chartArea>
  <cs:dataLabel>
    <cs:lnRef idx="0"/>
    <cs:fillRef idx="0"/>
    <cs:effectRef idx="0"/>
    <cs:fontRef idx="minor">
      <a:schemeClr val="tx1">
        <a:lumMod val="75000"/>
        <a:lumOff val="25000"/>
      </a:schemeClr>
    </cs:fontRef>
    <cs:defRPr sz="1197" kern="1200"/>
  </cs:dataLabel>
  <cs:dataLabelCallout>
    <cs:lnRef idx="0"/>
    <cs:fillRef idx="0"/>
    <cs:effectRef idx="0"/>
    <cs:fontRef idx="minor">
      <a:schemeClr val="dk1">
        <a:lumMod val="65000"/>
        <a:lumOff val="35000"/>
      </a:schemeClr>
    </cs:fontRef>
    <cs:spPr>
      <a:solidFill>
        <a:schemeClr val="lt1"/>
      </a:solidFill>
      <a:ln>
        <a:solidFill>
          <a:schemeClr val="dk1">
            <a:lumMod val="25000"/>
            <a:lumOff val="75000"/>
          </a:schemeClr>
        </a:solidFill>
      </a:ln>
    </cs:spPr>
    <cs:defRPr sz="1197" kern="1200"/>
    <cs:bodyPr rot="0" spcFirstLastPara="1" vertOverflow="clip" horzOverflow="clip" vert="horz" wrap="square" lIns="36576" tIns="18288" rIns="36576" bIns="18288" anchor="ctr" anchorCtr="1">
      <a:spAutoFit/>
    </cs:bodyPr>
  </cs:dataLabelCallout>
  <cs:dataPoint>
    <cs:lnRef idx="0"/>
    <cs:fillRef idx="1">
      <cs:styleClr val="auto"/>
    </cs:fillRef>
    <cs:effectRef idx="0"/>
    <cs:fontRef idx="minor">
      <a:schemeClr val="tx1"/>
    </cs:fontRef>
    <cs:spPr>
      <a:ln w="19050">
        <a:solidFill>
          <a:schemeClr val="lt1"/>
        </a:solidFill>
      </a:ln>
    </cs:spPr>
  </cs:dataPoint>
  <cs:dataPoint3D>
    <cs:lnRef idx="0"/>
    <cs:fillRef idx="1">
      <cs:styleClr val="auto"/>
    </cs:fillRef>
    <cs:effectRef idx="0"/>
    <cs:fontRef idx="minor">
      <a:schemeClr val="tx1"/>
    </cs:fontRef>
    <cs:spPr>
      <a:ln w="25400">
        <a:solidFill>
          <a:schemeClr val="lt1"/>
        </a:solidFill>
      </a:ln>
    </cs:spPr>
  </cs:dataPoint3D>
  <cs:dataPointLine>
    <cs:lnRef idx="0">
      <cs:styleClr val="auto"/>
    </cs:lnRef>
    <cs:fillRef idx="0"/>
    <cs:effectRef idx="0"/>
    <cs:fontRef idx="minor">
      <a:schemeClr val="tx1"/>
    </cs:fontRef>
    <cs:spPr>
      <a:ln w="28575" cap="rnd">
        <a:solidFill>
          <a:schemeClr val="phClr"/>
        </a:solidFill>
        <a:round/>
      </a:ln>
    </cs:spPr>
  </cs:dataPointLine>
  <cs:dataPointMarker>
    <cs:lnRef idx="0">
      <cs:styleClr val="auto"/>
    </cs:lnRef>
    <cs:fillRef idx="1">
      <cs:styleClr val="auto"/>
    </cs:fillRef>
    <cs:effectRef idx="0"/>
    <cs:fontRef idx="minor">
      <a:schemeClr val="tx1"/>
    </cs:fontRef>
    <cs:spPr>
      <a:ln w="9525">
        <a:solidFill>
          <a:schemeClr val="phClr"/>
        </a:solidFill>
      </a:ln>
    </cs:spPr>
  </cs:dataPointMarker>
  <cs:dataPointMarkerLayout symbol="circle" size="5"/>
  <cs:dataPointWireframe>
    <cs:lnRef idx="0">
      <cs:styleClr val="auto"/>
    </cs:lnRef>
    <cs:fillRef idx="0"/>
    <cs:effectRef idx="0"/>
    <cs:fontRef idx="minor">
      <a:schemeClr val="tx1"/>
    </cs:fontRef>
    <cs:spPr>
      <a:ln w="9525" cap="rnd">
        <a:solidFill>
          <a:schemeClr val="phClr"/>
        </a:solidFill>
        <a:round/>
      </a:ln>
    </cs:spPr>
  </cs:dataPointWireframe>
  <cs:dataTable>
    <cs:lnRef idx="0"/>
    <cs:fillRef idx="0"/>
    <cs:effectRef idx="0"/>
    <cs:fontRef idx="minor">
      <a:schemeClr val="tx1">
        <a:lumMod val="65000"/>
        <a:lumOff val="35000"/>
      </a:schemeClr>
    </cs:fontRef>
    <cs:spPr>
      <a:noFill/>
      <a:ln w="9525" cap="flat" cmpd="sng" algn="ctr">
        <a:solidFill>
          <a:schemeClr val="tx1">
            <a:lumMod val="15000"/>
            <a:lumOff val="85000"/>
          </a:schemeClr>
        </a:solidFill>
        <a:round/>
      </a:ln>
    </cs:spPr>
    <cs:defRPr sz="1197" kern="1200"/>
  </cs:dataTable>
  <cs:downBar>
    <cs:lnRef idx="0"/>
    <cs:fillRef idx="0"/>
    <cs:effectRef idx="0"/>
    <cs:fontRef idx="minor">
      <a:schemeClr val="tx1"/>
    </cs:fontRef>
    <cs:spPr>
      <a:solidFill>
        <a:schemeClr val="dk1">
          <a:lumMod val="75000"/>
          <a:lumOff val="25000"/>
        </a:schemeClr>
      </a:solidFill>
      <a:ln w="9525" cap="flat" cmpd="sng" algn="ctr">
        <a:solidFill>
          <a:schemeClr val="tx1">
            <a:lumMod val="65000"/>
            <a:lumOff val="35000"/>
          </a:schemeClr>
        </a:solidFill>
        <a:round/>
      </a:ln>
    </cs:spPr>
  </cs:downBar>
  <cs:dropLine>
    <cs:lnRef idx="0"/>
    <cs:fillRef idx="0"/>
    <cs:effectRef idx="0"/>
    <cs:fontRef idx="minor">
      <a:schemeClr val="tx1"/>
    </cs:fontRef>
    <cs:spPr>
      <a:ln w="9525" cap="flat" cmpd="sng" algn="ctr">
        <a:solidFill>
          <a:schemeClr val="tx1">
            <a:lumMod val="35000"/>
            <a:lumOff val="65000"/>
          </a:schemeClr>
        </a:solidFill>
        <a:round/>
      </a:ln>
    </cs:spPr>
  </cs:dropLine>
  <cs:errorBar>
    <cs:lnRef idx="0"/>
    <cs:fillRef idx="0"/>
    <cs:effectRef idx="0"/>
    <cs:fontRef idx="minor">
      <a:schemeClr val="tx1"/>
    </cs:fontRef>
    <cs:spPr>
      <a:ln w="9525" cap="flat" cmpd="sng" algn="ctr">
        <a:solidFill>
          <a:schemeClr val="tx1">
            <a:lumMod val="65000"/>
            <a:lumOff val="35000"/>
          </a:schemeClr>
        </a:solidFill>
        <a:round/>
      </a:ln>
    </cs:spPr>
  </cs:errorBar>
  <cs:floor>
    <cs:lnRef idx="0"/>
    <cs:fillRef idx="0"/>
    <cs:effectRef idx="0"/>
    <cs:fontRef idx="minor">
      <a:schemeClr val="tx1"/>
    </cs:fontRef>
    <cs:spPr>
      <a:noFill/>
      <a:ln>
        <a:noFill/>
      </a:ln>
    </cs:spPr>
  </cs:floor>
  <cs:gridlineMajor>
    <cs:lnRef idx="0"/>
    <cs:fillRef idx="0"/>
    <cs:effectRef idx="0"/>
    <cs:fontRef idx="minor">
      <a:schemeClr val="tx1"/>
    </cs:fontRef>
    <cs:spPr>
      <a:ln w="9525" cap="flat" cmpd="sng" algn="ctr">
        <a:solidFill>
          <a:schemeClr val="tx1">
            <a:lumMod val="15000"/>
            <a:lumOff val="85000"/>
          </a:schemeClr>
        </a:solidFill>
        <a:round/>
      </a:ln>
    </cs:spPr>
  </cs:gridlineMajor>
  <cs:gridlineMinor>
    <cs:lnRef idx="0"/>
    <cs:fillRef idx="0"/>
    <cs:effectRef idx="0"/>
    <cs:fontRef idx="minor">
      <a:schemeClr val="tx1"/>
    </cs:fontRef>
    <cs:spPr>
      <a:ln w="9525" cap="flat" cmpd="sng" algn="ctr">
        <a:solidFill>
          <a:schemeClr val="tx1">
            <a:lumMod val="5000"/>
            <a:lumOff val="95000"/>
          </a:schemeClr>
        </a:solidFill>
        <a:round/>
      </a:ln>
    </cs:spPr>
  </cs:gridlineMinor>
  <cs:hiLoLine>
    <cs:lnRef idx="0"/>
    <cs:fillRef idx="0"/>
    <cs:effectRef idx="0"/>
    <cs:fontRef idx="minor">
      <a:schemeClr val="tx1"/>
    </cs:fontRef>
    <cs:spPr>
      <a:ln w="9525" cap="flat" cmpd="sng" algn="ctr">
        <a:solidFill>
          <a:schemeClr val="tx1">
            <a:lumMod val="50000"/>
            <a:lumOff val="50000"/>
          </a:schemeClr>
        </a:solidFill>
        <a:round/>
      </a:ln>
    </cs:spPr>
  </cs:hiLoLine>
  <cs:leaderLine>
    <cs:lnRef idx="0"/>
    <cs:fillRef idx="0"/>
    <cs:effectRef idx="0"/>
    <cs:fontRef idx="minor">
      <a:schemeClr val="tx1"/>
    </cs:fontRef>
    <cs:spPr>
      <a:ln w="9525" cap="flat" cmpd="sng" algn="ctr">
        <a:solidFill>
          <a:schemeClr val="tx1">
            <a:lumMod val="35000"/>
            <a:lumOff val="65000"/>
          </a:schemeClr>
        </a:solidFill>
        <a:round/>
      </a:ln>
    </cs:spPr>
  </cs:leaderLine>
  <cs:legend>
    <cs:lnRef idx="0"/>
    <cs:fillRef idx="0"/>
    <cs:effectRef idx="0"/>
    <cs:fontRef idx="minor">
      <a:schemeClr val="tx1">
        <a:lumMod val="65000"/>
        <a:lumOff val="35000"/>
      </a:schemeClr>
    </cs:fontRef>
    <cs:defRPr sz="1197" kern="1200"/>
  </cs:legend>
  <cs:plotArea mods="allowNoFillOverride allowNoLineOverride">
    <cs:lnRef idx="0"/>
    <cs:fillRef idx="0"/>
    <cs:effectRef idx="0"/>
    <cs:fontRef idx="minor">
      <a:schemeClr val="tx1"/>
    </cs:fontRef>
  </cs:plotArea>
  <cs:plotArea3D mods="allowNoFillOverride allowNoLineOverride">
    <cs:lnRef idx="0"/>
    <cs:fillRef idx="0"/>
    <cs:effectRef idx="0"/>
    <cs:fontRef idx="minor">
      <a:schemeClr val="tx1"/>
    </cs:fontRef>
  </cs:plotArea3D>
  <cs:seriesAxis>
    <cs:lnRef idx="0"/>
    <cs:fillRef idx="0"/>
    <cs:effectRef idx="0"/>
    <cs:fontRef idx="minor">
      <a:schemeClr val="tx1">
        <a:lumMod val="65000"/>
        <a:lumOff val="35000"/>
      </a:schemeClr>
    </cs:fontRef>
    <cs:defRPr sz="1197" kern="1200"/>
  </cs:seriesAxis>
  <cs:seriesLine>
    <cs:lnRef idx="0"/>
    <cs:fillRef idx="0"/>
    <cs:effectRef idx="0"/>
    <cs:fontRef idx="minor">
      <a:schemeClr val="tx1"/>
    </cs:fontRef>
    <cs:spPr>
      <a:ln w="9525" cap="flat" cmpd="sng" algn="ctr">
        <a:solidFill>
          <a:schemeClr val="tx1">
            <a:lumMod val="35000"/>
            <a:lumOff val="65000"/>
          </a:schemeClr>
        </a:solidFill>
        <a:round/>
      </a:ln>
    </cs:spPr>
  </cs:seriesLine>
  <cs:title>
    <cs:lnRef idx="0"/>
    <cs:fillRef idx="0"/>
    <cs:effectRef idx="0"/>
    <cs:fontRef idx="minor">
      <a:schemeClr val="tx1">
        <a:lumMod val="65000"/>
        <a:lumOff val="35000"/>
      </a:schemeClr>
    </cs:fontRef>
    <cs:defRPr sz="1862" b="0" kern="1200" spc="0" baseline="0"/>
  </cs:title>
  <cs:trendline>
    <cs:lnRef idx="0">
      <cs:styleClr val="auto"/>
    </cs:lnRef>
    <cs:fillRef idx="0"/>
    <cs:effectRef idx="0"/>
    <cs:fontRef idx="minor">
      <a:schemeClr val="tx1"/>
    </cs:fontRef>
    <cs:spPr>
      <a:ln w="19050" cap="rnd">
        <a:solidFill>
          <a:schemeClr val="phClr"/>
        </a:solidFill>
        <a:prstDash val="sysDot"/>
      </a:ln>
    </cs:spPr>
  </cs:trendline>
  <cs:trendlineLabel>
    <cs:lnRef idx="0"/>
    <cs:fillRef idx="0"/>
    <cs:effectRef idx="0"/>
    <cs:fontRef idx="minor">
      <a:schemeClr val="tx1">
        <a:lumMod val="65000"/>
        <a:lumOff val="35000"/>
      </a:schemeClr>
    </cs:fontRef>
    <cs:defRPr sz="1197" kern="1200"/>
  </cs:trendlineLabel>
  <cs:upBar>
    <cs:lnRef idx="0"/>
    <cs:fillRef idx="0"/>
    <cs:effectRef idx="0"/>
    <cs:fontRef idx="minor">
      <a:schemeClr val="tx1"/>
    </cs:fontRef>
    <cs:spPr>
      <a:solidFill>
        <a:schemeClr val="lt1"/>
      </a:solidFill>
      <a:ln w="9525" cap="flat" cmpd="sng" algn="ctr">
        <a:solidFill>
          <a:schemeClr val="tx1">
            <a:lumMod val="65000"/>
            <a:lumOff val="35000"/>
          </a:schemeClr>
        </a:solidFill>
        <a:round/>
      </a:ln>
    </cs:spPr>
  </cs:upBar>
  <cs:valueAxis>
    <cs:lnRef idx="0"/>
    <cs:fillRef idx="0"/>
    <cs:effectRef idx="0"/>
    <cs:fontRef idx="minor">
      <a:schemeClr val="tx1">
        <a:lumMod val="65000"/>
        <a:lumOff val="35000"/>
      </a:schemeClr>
    </cs:fontRef>
    <cs:defRPr sz="1197" kern="1200"/>
  </cs:valueAxis>
  <cs:wall>
    <cs:lnRef idx="0"/>
    <cs:fillRef idx="0"/>
    <cs:effectRef idx="0"/>
    <cs:fontRef idx="minor">
      <a:schemeClr val="tx1"/>
    </cs:fontRef>
    <cs:spPr>
      <a:noFill/>
      <a:ln>
        <a:noFill/>
      </a:ln>
    </cs:spPr>
  </cs:wall>
</cs:chartStyle>
</file>

<file path=word/drawings/_rels/drawing1.xml.rels><?xml version="1.0" encoding="UTF-8" standalone="yes"?>
<Relationships xmlns="http://schemas.openxmlformats.org/package/2006/relationships"><Relationship Id="rId1" Type="http://schemas.openxmlformats.org/officeDocument/2006/relationships/image" Target="../media/image1.png"/></Relationships>
</file>

<file path=word/drawings/_rels/drawing2.xml.rels><?xml version="1.0" encoding="UTF-8" standalone="yes"?>
<Relationships xmlns="http://schemas.openxmlformats.org/package/2006/relationships"><Relationship Id="rId1" Type="http://schemas.openxmlformats.org/officeDocument/2006/relationships/image" Target="../media/image1.png"/></Relationships>
</file>

<file path=word/drawings/drawing1.xml><?xml version="1.0" encoding="utf-8"?>
<c:userShapes xmlns:c="http://schemas.openxmlformats.org/drawingml/2006/chart">
  <cdr:relSizeAnchor xmlns:cdr="http://schemas.openxmlformats.org/drawingml/2006/chartDrawing">
    <cdr:from>
      <cdr:x>0.43721</cdr:x>
      <cdr:y>0.41988</cdr:y>
    </cdr:from>
    <cdr:to>
      <cdr:x>0.58217</cdr:x>
      <cdr:y>0.6138</cdr:y>
    </cdr:to>
    <cdr:pic>
      <cdr:nvPicPr>
        <cdr:cNvPr id="3" name="Picture 2"/>
        <cdr:cNvPicPr/>
      </cdr:nvPicPr>
      <cdr:blipFill>
        <a:blip xmlns:a="http://schemas.openxmlformats.org/drawingml/2006/main" xmlns:r="http://schemas.openxmlformats.org/officeDocument/2006/relationships" r:embed="rId1" cstate="print">
          <a:extLst>
            <a:ext uri="{28A0092B-C50C-407E-A947-70E740481C1C}">
              <a14:useLocalDpi xmlns:a14="http://schemas.microsoft.com/office/drawing/2010/main" val="0"/>
            </a:ext>
          </a:extLst>
        </a:blip>
        <a:srcRect xmlns:a="http://schemas.openxmlformats.org/drawingml/2006/main"/>
        <a:stretch xmlns:a="http://schemas.openxmlformats.org/drawingml/2006/main">
          <a:fillRect/>
        </a:stretch>
      </cdr:blipFill>
      <cdr:spPr bwMode="auto">
        <a:xfrm xmlns:a="http://schemas.openxmlformats.org/drawingml/2006/main">
          <a:off x="1186861" y="787873"/>
          <a:ext cx="393518" cy="363876"/>
        </a:xfrm>
        <a:prstGeom xmlns:a="http://schemas.openxmlformats.org/drawingml/2006/main" prst="rect">
          <a:avLst/>
        </a:prstGeom>
        <a:noFill xmlns:a="http://schemas.openxmlformats.org/drawingml/2006/main"/>
      </cdr:spPr>
    </cdr:pic>
  </cdr:relSizeAnchor>
</c:userShapes>
</file>

<file path=word/drawings/drawing2.xml><?xml version="1.0" encoding="utf-8"?>
<c:userShapes xmlns:c="http://schemas.openxmlformats.org/drawingml/2006/chart">
  <cdr:relSizeAnchor xmlns:cdr="http://schemas.openxmlformats.org/drawingml/2006/chartDrawing">
    <cdr:from>
      <cdr:x>0.44792</cdr:x>
      <cdr:y>0.41396</cdr:y>
    </cdr:from>
    <cdr:to>
      <cdr:x>0.57347</cdr:x>
      <cdr:y>0.62093</cdr:y>
    </cdr:to>
    <cdr:pic>
      <cdr:nvPicPr>
        <cdr:cNvPr id="2" name="Picture 1"/>
        <cdr:cNvPicPr/>
      </cdr:nvPicPr>
      <cdr:blipFill>
        <a:blip xmlns:a="http://schemas.openxmlformats.org/drawingml/2006/main" xmlns:r="http://schemas.openxmlformats.org/officeDocument/2006/relationships" r:embed="rId1" cstate="print">
          <a:extLst>
            <a:ext uri="{28A0092B-C50C-407E-A947-70E740481C1C}">
              <a14:useLocalDpi xmlns:a14="http://schemas.microsoft.com/office/drawing/2010/main" val="0"/>
            </a:ext>
          </a:extLst>
        </a:blip>
        <a:srcRect xmlns:a="http://schemas.openxmlformats.org/drawingml/2006/main"/>
        <a:stretch xmlns:a="http://schemas.openxmlformats.org/drawingml/2006/main">
          <a:fillRect/>
        </a:stretch>
      </cdr:blipFill>
      <cdr:spPr bwMode="auto">
        <a:xfrm xmlns:a="http://schemas.openxmlformats.org/drawingml/2006/main">
          <a:off x="2752706" y="1333512"/>
          <a:ext cx="771544" cy="666738"/>
        </a:xfrm>
        <a:prstGeom xmlns:a="http://schemas.openxmlformats.org/drawingml/2006/main" prst="rect">
          <a:avLst/>
        </a:prstGeom>
        <a:noFill xmlns:a="http://schemas.openxmlformats.org/drawingml/2006/main"/>
      </cdr:spPr>
    </cdr:pic>
  </cdr:relSizeAnchor>
</c:userShape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Office">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2.xml><?xml version="1.0" encoding="utf-8"?>
<ct:contentTypeSchema xmlns:ct="http://schemas.microsoft.com/office/2006/metadata/contentType" xmlns:ma="http://schemas.microsoft.com/office/2006/metadata/properties/metaAttributes" ct:_="" ma:_="" ma:contentTypeName="Document" ma:contentTypeID="0x0101007C4C8E4ABD187D4E81A4744B9315B42B" ma:contentTypeVersion="16" ma:contentTypeDescription="Create a new document." ma:contentTypeScope="" ma:versionID="4d75d0213ebf47eaa5fe24e5e6e5ce0e">
  <xsd:schema xmlns:xsd="http://www.w3.org/2001/XMLSchema" xmlns:xs="http://www.w3.org/2001/XMLSchema" xmlns:p="http://schemas.microsoft.com/office/2006/metadata/properties" xmlns:ns3="5ac2c507-1f8d-4ae9-92d6-55ea4b1efd53" xmlns:ns4="b2d5e2a8-68f7-42b9-a56e-2d00453eceb7" targetNamespace="http://schemas.microsoft.com/office/2006/metadata/properties" ma:root="true" ma:fieldsID="f5925b0ee9e3621cf7155df476ad9278" ns3:_="" ns4:_="">
    <xsd:import namespace="5ac2c507-1f8d-4ae9-92d6-55ea4b1efd53"/>
    <xsd:import namespace="b2d5e2a8-68f7-42b9-a56e-2d00453eceb7"/>
    <xsd:element name="properties">
      <xsd:complexType>
        <xsd:sequence>
          <xsd:element name="documentManagement">
            <xsd:complexType>
              <xsd:all>
                <xsd:element ref="ns3:MediaServiceMetadata" minOccurs="0"/>
                <xsd:element ref="ns3:MediaServiceFastMetadata" minOccurs="0"/>
                <xsd:element ref="ns3:MediaServiceObjectDetectorVersions" minOccurs="0"/>
                <xsd:element ref="ns3:MediaServiceAutoTags" minOccurs="0"/>
                <xsd:element ref="ns3:MediaServiceOCR" minOccurs="0"/>
                <xsd:element ref="ns3:MediaServiceGenerationTime" minOccurs="0"/>
                <xsd:element ref="ns3:MediaServiceEventHashCode" minOccurs="0"/>
                <xsd:element ref="ns3:_activity" minOccurs="0"/>
                <xsd:element ref="ns4:SharedWithUsers" minOccurs="0"/>
                <xsd:element ref="ns4:SharedWithDetails" minOccurs="0"/>
                <xsd:element ref="ns4:SharingHintHash" minOccurs="0"/>
                <xsd:element ref="ns3:MediaServiceDateTaken" minOccurs="0"/>
                <xsd:element ref="ns3:MediaLengthInSeconds" minOccurs="0"/>
                <xsd:element ref="ns3:MediaServiceSystemTags" minOccurs="0"/>
                <xsd:element ref="ns3:MediaServiceLocation" minOccurs="0"/>
                <xsd:element ref="ns3:MediaServiceSearchProperties"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5ac2c507-1f8d-4ae9-92d6-55ea4b1efd53" elementFormDefault="qualified">
    <xsd:import namespace="http://schemas.microsoft.com/office/2006/documentManagement/types"/>
    <xsd:import namespace="http://schemas.microsoft.com/office/infopath/2007/PartnerControls"/>
    <xsd:element name="MediaServiceMetadata" ma:index="8" nillable="true" ma:displayName="MediaServiceMetadata" ma:hidden="true" ma:internalName="MediaServiceMetadata" ma:readOnly="true">
      <xsd:simpleType>
        <xsd:restriction base="dms:Note"/>
      </xsd:simpleType>
    </xsd:element>
    <xsd:element name="MediaServiceFastMetadata" ma:index="9" nillable="true" ma:displayName="MediaServiceFastMetadata" ma:hidden="true" ma:internalName="MediaServiceFastMetadata" ma:readOnly="true">
      <xsd:simpleType>
        <xsd:restriction base="dms:Note"/>
      </xsd:simpleType>
    </xsd:element>
    <xsd:element name="MediaServiceObjectDetectorVersions" ma:index="10" nillable="true" ma:displayName="MediaServiceObjectDetectorVersions" ma:hidden="true" ma:indexed="true" ma:internalName="MediaServiceObjectDetectorVersions" ma:readOnly="true">
      <xsd:simpleType>
        <xsd:restriction base="dms:Text"/>
      </xsd:simpleType>
    </xsd:element>
    <xsd:element name="MediaServiceAutoTags" ma:index="11" nillable="true" ma:displayName="Tags" ma:internalName="MediaServiceAutoTags" ma:readOnly="true">
      <xsd:simpleType>
        <xsd:restriction base="dms:Text"/>
      </xsd:simpleType>
    </xsd:element>
    <xsd:element name="MediaServiceOCR" ma:index="12" nillable="true" ma:displayName="Extracted Text" ma:internalName="MediaServiceOCR" ma:readOnly="true">
      <xsd:simpleType>
        <xsd:restriction base="dms:Note">
          <xsd:maxLength value="255"/>
        </xsd:restriction>
      </xsd:simpleType>
    </xsd:element>
    <xsd:element name="MediaServiceGenerationTime" ma:index="13" nillable="true" ma:displayName="MediaServiceGenerationTime" ma:hidden="true" ma:internalName="MediaServiceGenerationTime" ma:readOnly="true">
      <xsd:simpleType>
        <xsd:restriction base="dms:Text"/>
      </xsd:simpleType>
    </xsd:element>
    <xsd:element name="MediaServiceEventHashCode" ma:index="14" nillable="true" ma:displayName="MediaServiceEventHashCode" ma:hidden="true" ma:internalName="MediaServiceEventHashCode" ma:readOnly="true">
      <xsd:simpleType>
        <xsd:restriction base="dms:Text"/>
      </xsd:simpleType>
    </xsd:element>
    <xsd:element name="_activity" ma:index="15" nillable="true" ma:displayName="_activity" ma:hidden="true" ma:internalName="_activity">
      <xsd:simpleType>
        <xsd:restriction base="dms:Note"/>
      </xsd:simpleType>
    </xsd:element>
    <xsd:element name="MediaServiceDateTaken" ma:index="19" nillable="true" ma:displayName="MediaServiceDateTaken" ma:hidden="true" ma:indexed="true" ma:internalName="MediaServiceDateTaken" ma:readOnly="true">
      <xsd:simpleType>
        <xsd:restriction base="dms:Text"/>
      </xsd:simpleType>
    </xsd:element>
    <xsd:element name="MediaLengthInSeconds" ma:index="20" nillable="true" ma:displayName="MediaLengthInSeconds" ma:hidden="true" ma:internalName="MediaLengthInSeconds" ma:readOnly="true">
      <xsd:simpleType>
        <xsd:restriction base="dms:Unknown"/>
      </xsd:simpleType>
    </xsd:element>
    <xsd:element name="MediaServiceSystemTags" ma:index="21" nillable="true" ma:displayName="MediaServiceSystemTags" ma:hidden="true" ma:internalName="MediaServiceSystemTags" ma:readOnly="true">
      <xsd:simpleType>
        <xsd:restriction base="dms:Note"/>
      </xsd:simpleType>
    </xsd:element>
    <xsd:element name="MediaServiceLocation" ma:index="22" nillable="true" ma:displayName="Location" ma:indexed="true" ma:internalName="MediaServiceLocation" ma:readOnly="true">
      <xsd:simpleType>
        <xsd:restriction base="dms:Text"/>
      </xsd:simpleType>
    </xsd:element>
    <xsd:element name="MediaServiceSearchProperties" ma:index="23" nillable="true" ma:displayName="MediaServiceSearchProperties" ma:hidden="true" ma:internalName="MediaServiceSearchProperties" ma:readOnly="true">
      <xsd:simpleType>
        <xsd:restriction base="dms:Note"/>
      </xsd:simpleType>
    </xsd:element>
  </xsd:schema>
  <xsd:schema xmlns:xsd="http://www.w3.org/2001/XMLSchema" xmlns:xs="http://www.w3.org/2001/XMLSchema" xmlns:dms="http://schemas.microsoft.com/office/2006/documentManagement/types" xmlns:pc="http://schemas.microsoft.com/office/infopath/2007/PartnerControls" targetNamespace="b2d5e2a8-68f7-42b9-a56e-2d00453eceb7" elementFormDefault="qualified">
    <xsd:import namespace="http://schemas.microsoft.com/office/2006/documentManagement/types"/>
    <xsd:import namespace="http://schemas.microsoft.com/office/infopath/2007/PartnerControls"/>
    <xsd:element name="SharedWithUsers" ma:index="16" nillable="true" ma:displayName="Shared With" ma:internalName="SharedWithUsers" ma:readOnly="true">
      <xsd:complexType>
        <xsd:complexContent>
          <xsd:extension base="dms:UserMulti">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SharedWithDetails" ma:index="17" nillable="true" ma:displayName="Shared With Details" ma:internalName="SharedWithDetails" ma:readOnly="true">
      <xsd:simpleType>
        <xsd:restriction base="dms:Note">
          <xsd:maxLength value="255"/>
        </xsd:restriction>
      </xsd:simpleType>
    </xsd:element>
    <xsd:element name="SharingHintHash" ma:index="18" nillable="true" ma:displayName="Sharing Hint Hash" ma:hidden="true" ma:internalName="SharingHintHash" ma:readOnly="true">
      <xsd:simpleType>
        <xsd:restriction base="dms:Text"/>
      </xsd:simple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Content Type"/>
        <xsd:element ref="dc:title" minOccurs="0" maxOccurs="1" ma:index="4"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3.xml><?xml version="1.0" encoding="utf-8"?>
<?mso-contentType ?>
<FormTemplates xmlns="http://schemas.microsoft.com/sharepoint/v3/contenttype/forms">
  <Display>DocumentLibraryForm</Display>
  <Edit>DocumentLibraryForm</Edit>
  <New>DocumentLibraryForm</New>
</FormTemplates>
</file>

<file path=customXml/item4.xml><?xml version="1.0" encoding="utf-8"?>
<p:properties xmlns:p="http://schemas.microsoft.com/office/2006/metadata/properties" xmlns:xsi="http://www.w3.org/2001/XMLSchema-instance" xmlns:pc="http://schemas.microsoft.com/office/infopath/2007/PartnerControls">
  <documentManagement>
    <_activity xmlns="5ac2c507-1f8d-4ae9-92d6-55ea4b1efd53" xsi:nil="true"/>
  </documentManagement>
</p:properties>
</file>

<file path=customXml/itemProps1.xml><?xml version="1.0" encoding="utf-8"?>
<ds:datastoreItem xmlns:ds="http://schemas.openxmlformats.org/officeDocument/2006/customXml" ds:itemID="{0F9E4A04-49C4-4E9A-A8DF-9C3DF73B8A82}">
  <ds:schemaRefs>
    <ds:schemaRef ds:uri="http://schemas.openxmlformats.org/officeDocument/2006/bibliography"/>
  </ds:schemaRefs>
</ds:datastoreItem>
</file>

<file path=customXml/itemProps2.xml><?xml version="1.0" encoding="utf-8"?>
<ds:datastoreItem xmlns:ds="http://schemas.openxmlformats.org/officeDocument/2006/customXml" ds:itemID="{1D282086-D81D-4B6D-AED3-A4A1C042BED9}">
  <ds:schemaRefs>
    <ds:schemaRef ds:uri="http://schemas.microsoft.com/office/2006/metadata/contentType"/>
    <ds:schemaRef ds:uri="http://schemas.microsoft.com/office/2006/metadata/properties/metaAttributes"/>
    <ds:schemaRef ds:uri="http://www.w3.org/2001/XMLSchema"/>
    <ds:schemaRef ds:uri="http://schemas.microsoft.com/office/2006/metadata/properties"/>
    <ds:schemaRef ds:uri="5ac2c507-1f8d-4ae9-92d6-55ea4b1efd53"/>
    <ds:schemaRef ds:uri="b2d5e2a8-68f7-42b9-a56e-2d00453eceb7"/>
    <ds:schemaRef ds:uri="http://schemas.microsoft.com/office/2006/documentManagement/types"/>
    <ds:schemaRef ds:uri="http://schemas.microsoft.com/office/infopath/2007/PartnerControls"/>
    <ds:schemaRef ds:uri="http://schemas.openxmlformats.org/package/2006/metadata/core-properties"/>
    <ds:schemaRef ds:uri="http://purl.org/dc/elements/1.1/"/>
    <ds:schemaRef ds:uri="http://purl.org/dc/terms/"/>
    <ds:schemaRef ds:uri="http://schemas.microsoft.com/internal/obd"/>
  </ds:schemaRefs>
</ds:datastoreItem>
</file>

<file path=customXml/itemProps3.xml><?xml version="1.0" encoding="utf-8"?>
<ds:datastoreItem xmlns:ds="http://schemas.openxmlformats.org/officeDocument/2006/customXml" ds:itemID="{9336EAE0-FB72-4594-8AD7-33DE43331ED1}">
  <ds:schemaRefs>
    <ds:schemaRef ds:uri="http://schemas.microsoft.com/sharepoint/v3/contenttype/forms"/>
  </ds:schemaRefs>
</ds:datastoreItem>
</file>

<file path=customXml/itemProps4.xml><?xml version="1.0" encoding="utf-8"?>
<ds:datastoreItem xmlns:ds="http://schemas.openxmlformats.org/officeDocument/2006/customXml" ds:itemID="{310D4CA7-64B7-4146-A717-5C415D588030}">
  <ds:schemaRefs>
    <ds:schemaRef ds:uri="http://schemas.microsoft.com/office/infopath/2007/PartnerControls"/>
    <ds:schemaRef ds:uri="http://schemas.microsoft.com/office/2006/documentManagement/types"/>
    <ds:schemaRef ds:uri="http://purl.org/dc/terms/"/>
    <ds:schemaRef ds:uri="5ac2c507-1f8d-4ae9-92d6-55ea4b1efd53"/>
    <ds:schemaRef ds:uri="http://schemas.openxmlformats.org/package/2006/metadata/core-properties"/>
    <ds:schemaRef ds:uri="http://schemas.microsoft.com/office/2006/metadata/properties"/>
    <ds:schemaRef ds:uri="http://purl.org/dc/elements/1.1/"/>
    <ds:schemaRef ds:uri="http://purl.org/dc/dcmitype/"/>
    <ds:schemaRef ds:uri="b2d5e2a8-68f7-42b9-a56e-2d00453eceb7"/>
    <ds:schemaRef ds:uri="http://www.w3.org/XML/1998/namespace"/>
  </ds:schemaRefs>
</ds:datastoreItem>
</file>

<file path=docProps/app.xml><?xml version="1.0" encoding="utf-8"?>
<Properties xmlns="http://schemas.openxmlformats.org/officeDocument/2006/extended-properties" xmlns:vt="http://schemas.openxmlformats.org/officeDocument/2006/docPropsVTypes">
  <Template>Normal</Template>
  <TotalTime>84</TotalTime>
  <Pages>13</Pages>
  <Words>5309</Words>
  <Characters>30262</Characters>
  <Application>Microsoft Office Word</Application>
  <DocSecurity>0</DocSecurity>
  <Lines>252</Lines>
  <Paragraphs>70</Paragraphs>
  <ScaleCrop>false</ScaleCrop>
  <HeadingPairs>
    <vt:vector size="2" baseType="variant">
      <vt:variant>
        <vt:lpstr>Title</vt:lpstr>
      </vt:variant>
      <vt:variant>
        <vt:i4>1</vt:i4>
      </vt:variant>
    </vt:vector>
  </HeadingPairs>
  <TitlesOfParts>
    <vt:vector size="1" baseType="lpstr">
      <vt:lpstr/>
    </vt:vector>
  </TitlesOfParts>
  <Company>Prime Infoserv</Company>
  <LinksUpToDate>false</LinksUpToDate>
  <CharactersWithSpaces>35501</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Amitabh Bera</dc:creator>
  <cp:keywords/>
  <dc:description/>
  <cp:lastModifiedBy>Srinjoy Biswas</cp:lastModifiedBy>
  <cp:revision>15</cp:revision>
  <dcterms:created xsi:type="dcterms:W3CDTF">2024-04-02T10:51:00Z</dcterms:created>
  <dcterms:modified xsi:type="dcterms:W3CDTF">2026-07-29T13:45:00Z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0x0101007C4C8E4ABD187D4E81A4744B9315B42B</vt:lpwstr>
  </property>
</Properties>
</file>