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6.011962890625" w:line="229.8913335800171" w:lineRule="auto"/>
        <w:ind w:left="0" w:right="129.68017578125" w:firstLine="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Draw a Use case diagram to model for a quiz system. A user can request a quiz for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 </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3r1nmpvtgdgn" w:id="0"/>
      <w:bookmarkEnd w:id="0"/>
      <w:r w:rsidDel="00000000" w:rsidR="00000000" w:rsidRPr="00000000">
        <w:rPr>
          <w:rFonts w:ascii="Times New Roman" w:cs="Times New Roman" w:eastAsia="Times New Roman" w:hAnsi="Times New Roman"/>
          <w:b w:val="1"/>
          <w:sz w:val="34"/>
          <w:szCs w:val="34"/>
          <w:rtl w:val="0"/>
        </w:rPr>
        <w:t xml:space="preserve">Aim</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design a </w:t>
      </w:r>
      <w:r w:rsidDel="00000000" w:rsidR="00000000" w:rsidRPr="00000000">
        <w:rPr>
          <w:rFonts w:ascii="Times New Roman" w:cs="Times New Roman" w:eastAsia="Times New Roman" w:hAnsi="Times New Roman"/>
          <w:b w:val="1"/>
          <w:rtl w:val="0"/>
        </w:rPr>
        <w:t xml:space="preserve">Use Case Diagram</w:t>
      </w:r>
      <w:r w:rsidDel="00000000" w:rsidR="00000000" w:rsidRPr="00000000">
        <w:rPr>
          <w:rFonts w:ascii="Times New Roman" w:cs="Times New Roman" w:eastAsia="Times New Roman" w:hAnsi="Times New Roman"/>
          <w:rtl w:val="0"/>
        </w:rPr>
        <w:t xml:space="preserve"> for a </w:t>
      </w:r>
      <w:r w:rsidDel="00000000" w:rsidR="00000000" w:rsidRPr="00000000">
        <w:rPr>
          <w:rFonts w:ascii="Times New Roman" w:cs="Times New Roman" w:eastAsia="Times New Roman" w:hAnsi="Times New Roman"/>
          <w:b w:val="1"/>
          <w:rtl w:val="0"/>
        </w:rPr>
        <w:t xml:space="preserve">Quiz System</w:t>
      </w:r>
      <w:r w:rsidDel="00000000" w:rsidR="00000000" w:rsidRPr="00000000">
        <w:rPr>
          <w:rFonts w:ascii="Times New Roman" w:cs="Times New Roman" w:eastAsia="Times New Roman" w:hAnsi="Times New Roman"/>
          <w:rtl w:val="0"/>
        </w:rPr>
        <w:t xml:space="preserve"> that models the interactions between users, helpers, administrators, and the system itself, ensuring a structured quiz management process.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34"/>
          <w:szCs w:val="34"/>
        </w:rPr>
      </w:pPr>
      <w:bookmarkStart w:colFirst="0" w:colLast="0" w:name="_k34o6ui67dvr" w:id="1"/>
      <w:bookmarkEnd w:id="1"/>
      <w:r w:rsidDel="00000000" w:rsidR="00000000" w:rsidRPr="00000000">
        <w:rPr>
          <w:rFonts w:ascii="Times New Roman" w:cs="Times New Roman" w:eastAsia="Times New Roman" w:hAnsi="Times New Roman"/>
          <w:b w:val="1"/>
          <w:sz w:val="34"/>
          <w:szCs w:val="34"/>
          <w:rtl w:val="0"/>
        </w:rPr>
        <w:t xml:space="preserve">Procedure (Step-by-Step Process)</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pzxl64f1orx" w:id="2"/>
      <w:bookmarkEnd w:id="2"/>
      <w:r w:rsidDel="00000000" w:rsidR="00000000" w:rsidRPr="00000000">
        <w:rPr>
          <w:rFonts w:ascii="Times New Roman" w:cs="Times New Roman" w:eastAsia="Times New Roman" w:hAnsi="Times New Roman"/>
          <w:b w:val="1"/>
          <w:color w:val="000000"/>
          <w:sz w:val="26"/>
          <w:szCs w:val="26"/>
          <w:rtl w:val="0"/>
        </w:rPr>
        <w:t xml:space="preserve">Step 1: Identify the Key Actors</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involves three primary actors:</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 Takes the quiz, answers questions, and requests hints.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Helper</w:t>
      </w:r>
      <w:r w:rsidDel="00000000" w:rsidR="00000000" w:rsidRPr="00000000">
        <w:rPr>
          <w:rFonts w:ascii="Times New Roman" w:cs="Times New Roman" w:eastAsia="Times New Roman" w:hAnsi="Times New Roman"/>
          <w:rtl w:val="0"/>
        </w:rPr>
        <w:t xml:space="preserve"> – Provides questions and hints for the quiz.</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Administrator</w:t>
      </w:r>
      <w:r w:rsidDel="00000000" w:rsidR="00000000" w:rsidRPr="00000000">
        <w:rPr>
          <w:rFonts w:ascii="Times New Roman" w:cs="Times New Roman" w:eastAsia="Times New Roman" w:hAnsi="Times New Roman"/>
          <w:rtl w:val="0"/>
        </w:rPr>
        <w:t xml:space="preserve"> – Certifies the quality and correctness of questions.</w:t>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iyu736dmz3c" w:id="3"/>
      <w:bookmarkEnd w:id="3"/>
      <w:r w:rsidDel="00000000" w:rsidR="00000000" w:rsidRPr="00000000">
        <w:rPr>
          <w:rFonts w:ascii="Times New Roman" w:cs="Times New Roman" w:eastAsia="Times New Roman" w:hAnsi="Times New Roman"/>
          <w:b w:val="1"/>
          <w:color w:val="000000"/>
          <w:sz w:val="26"/>
          <w:szCs w:val="26"/>
          <w:rtl w:val="0"/>
        </w:rPr>
        <w:t xml:space="preserve">Step 2: Identify the Use Cases</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c6u7edifo6x" w:id="4"/>
      <w:bookmarkEnd w:id="4"/>
      <w:r w:rsidDel="00000000" w:rsidR="00000000" w:rsidRPr="00000000">
        <w:rPr>
          <w:rFonts w:ascii="Times New Roman" w:cs="Times New Roman" w:eastAsia="Times New Roman" w:hAnsi="Times New Roman"/>
          <w:b w:val="1"/>
          <w:color w:val="000000"/>
          <w:sz w:val="22"/>
          <w:szCs w:val="22"/>
          <w:rtl w:val="0"/>
        </w:rPr>
        <w:t xml:space="preserve">1. User Actions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Request Quiz</w:t>
      </w:r>
      <w:r w:rsidDel="00000000" w:rsidR="00000000" w:rsidRPr="00000000">
        <w:rPr>
          <w:rFonts w:ascii="Times New Roman" w:cs="Times New Roman" w:eastAsia="Times New Roman" w:hAnsi="Times New Roman"/>
          <w:rtl w:val="0"/>
        </w:rPr>
        <w:t xml:space="preserve"> – The system selects and composes a quiz.</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Answer Questions</w:t>
      </w:r>
      <w:r w:rsidDel="00000000" w:rsidR="00000000" w:rsidRPr="00000000">
        <w:rPr>
          <w:rFonts w:ascii="Times New Roman" w:cs="Times New Roman" w:eastAsia="Times New Roman" w:hAnsi="Times New Roman"/>
          <w:rtl w:val="0"/>
        </w:rPr>
        <w:t xml:space="preserve"> – The user submits answers.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Request Hint</w:t>
      </w:r>
      <w:r w:rsidDel="00000000" w:rsidR="00000000" w:rsidRPr="00000000">
        <w:rPr>
          <w:rFonts w:ascii="Times New Roman" w:cs="Times New Roman" w:eastAsia="Times New Roman" w:hAnsi="Times New Roman"/>
          <w:rtl w:val="0"/>
        </w:rPr>
        <w:t xml:space="preserve"> – The user requests hints for difficult questions.</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Receive Rating</w:t>
      </w:r>
      <w:r w:rsidDel="00000000" w:rsidR="00000000" w:rsidRPr="00000000">
        <w:rPr>
          <w:rFonts w:ascii="Times New Roman" w:cs="Times New Roman" w:eastAsia="Times New Roman" w:hAnsi="Times New Roman"/>
          <w:rtl w:val="0"/>
        </w:rPr>
        <w:t xml:space="preserve"> – The system evaluates and rates the user's performance.</w:t>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6j6cwlc9vz3" w:id="5"/>
      <w:bookmarkEnd w:id="5"/>
      <w:r w:rsidDel="00000000" w:rsidR="00000000" w:rsidRPr="00000000">
        <w:rPr>
          <w:rFonts w:ascii="Times New Roman" w:cs="Times New Roman" w:eastAsia="Times New Roman" w:hAnsi="Times New Roman"/>
          <w:b w:val="1"/>
          <w:color w:val="000000"/>
          <w:sz w:val="22"/>
          <w:szCs w:val="22"/>
          <w:rtl w:val="0"/>
        </w:rPr>
        <w:t xml:space="preserve">2. Helper Actions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Provide Questions</w:t>
      </w:r>
      <w:r w:rsidDel="00000000" w:rsidR="00000000" w:rsidRPr="00000000">
        <w:rPr>
          <w:rFonts w:ascii="Times New Roman" w:cs="Times New Roman" w:eastAsia="Times New Roman" w:hAnsi="Times New Roman"/>
          <w:rtl w:val="0"/>
        </w:rPr>
        <w:t xml:space="preserve"> – Adds new quiz questions to the system.</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Provide Hints</w:t>
      </w:r>
      <w:r w:rsidDel="00000000" w:rsidR="00000000" w:rsidRPr="00000000">
        <w:rPr>
          <w:rFonts w:ascii="Times New Roman" w:cs="Times New Roman" w:eastAsia="Times New Roman" w:hAnsi="Times New Roman"/>
          <w:rtl w:val="0"/>
        </w:rPr>
        <w:t xml:space="preserve"> – Supplies hints for the quiz questions.</w:t>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gz2s6apadkw" w:id="6"/>
      <w:bookmarkEnd w:id="6"/>
      <w:r w:rsidDel="00000000" w:rsidR="00000000" w:rsidRPr="00000000">
        <w:rPr>
          <w:rFonts w:ascii="Times New Roman" w:cs="Times New Roman" w:eastAsia="Times New Roman" w:hAnsi="Times New Roman"/>
          <w:b w:val="1"/>
          <w:color w:val="000000"/>
          <w:sz w:val="22"/>
          <w:szCs w:val="22"/>
          <w:rtl w:val="0"/>
        </w:rPr>
        <w:t xml:space="preserve">3. Administrator Actions</w:t>
      </w:r>
    </w:p>
    <w:p w:rsidR="00000000" w:rsidDel="00000000" w:rsidP="00000000" w:rsidRDefault="00000000" w:rsidRPr="00000000" w14:paraId="00000015">
      <w:pPr>
        <w:numPr>
          <w:ilvl w:val="0"/>
          <w:numId w:val="6"/>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Certify Questions</w:t>
      </w:r>
      <w:r w:rsidDel="00000000" w:rsidR="00000000" w:rsidRPr="00000000">
        <w:rPr>
          <w:rFonts w:ascii="Times New Roman" w:cs="Times New Roman" w:eastAsia="Times New Roman" w:hAnsi="Times New Roman"/>
          <w:rtl w:val="0"/>
        </w:rPr>
        <w:t xml:space="preserve"> – Reviews and approves questions to ensure quality.</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nnz1tn3cqti" w:id="7"/>
      <w:bookmarkEnd w:id="7"/>
      <w:r w:rsidDel="00000000" w:rsidR="00000000" w:rsidRPr="00000000">
        <w:rPr>
          <w:rFonts w:ascii="Times New Roman" w:cs="Times New Roman" w:eastAsia="Times New Roman" w:hAnsi="Times New Roman"/>
          <w:b w:val="1"/>
          <w:color w:val="000000"/>
          <w:sz w:val="26"/>
          <w:szCs w:val="26"/>
          <w:rtl w:val="0"/>
        </w:rPr>
        <w:t xml:space="preserve">Step 3: Define the Relationships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 interacts with the Quiz System</w:t>
      </w:r>
      <w:r w:rsidDel="00000000" w:rsidR="00000000" w:rsidRPr="00000000">
        <w:rPr>
          <w:rFonts w:ascii="Times New Roman" w:cs="Times New Roman" w:eastAsia="Times New Roman" w:hAnsi="Times New Roman"/>
          <w:rtl w:val="0"/>
        </w:rPr>
        <w:t xml:space="preserve"> to request a quiz, answer questions, request hints, and receive a rating.</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Helper interacts with the Quiz System</w:t>
      </w:r>
      <w:r w:rsidDel="00000000" w:rsidR="00000000" w:rsidRPr="00000000">
        <w:rPr>
          <w:rFonts w:ascii="Times New Roman" w:cs="Times New Roman" w:eastAsia="Times New Roman" w:hAnsi="Times New Roman"/>
          <w:rtl w:val="0"/>
        </w:rPr>
        <w:t xml:space="preserve"> to provide questions and hints.</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Administrator interacts with the Quiz System</w:t>
      </w:r>
      <w:r w:rsidDel="00000000" w:rsidR="00000000" w:rsidRPr="00000000">
        <w:rPr>
          <w:rFonts w:ascii="Times New Roman" w:cs="Times New Roman" w:eastAsia="Times New Roman" w:hAnsi="Times New Roman"/>
          <w:rtl w:val="0"/>
        </w:rPr>
        <w:t xml:space="preserve"> to certify the correctness and difficulty of questions.</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exa8lg27mnb" w:id="8"/>
      <w:bookmarkEnd w:id="8"/>
      <w:r w:rsidDel="00000000" w:rsidR="00000000" w:rsidRPr="00000000">
        <w:rPr>
          <w:rFonts w:ascii="Times New Roman" w:cs="Times New Roman" w:eastAsia="Times New Roman" w:hAnsi="Times New Roman"/>
          <w:b w:val="1"/>
          <w:color w:val="000000"/>
          <w:sz w:val="26"/>
          <w:szCs w:val="26"/>
          <w:rtl w:val="0"/>
        </w:rPr>
        <w:t xml:space="preserve">Step 4: Draw the Use Case Diagram</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Represent </w:t>
      </w: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as stick figures.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Represent </w:t>
      </w:r>
      <w:r w:rsidDel="00000000" w:rsidR="00000000" w:rsidRPr="00000000">
        <w:rPr>
          <w:rFonts w:ascii="Times New Roman" w:cs="Times New Roman" w:eastAsia="Times New Roman" w:hAnsi="Times New Roman"/>
          <w:b w:val="1"/>
          <w:rtl w:val="0"/>
        </w:rPr>
        <w:t xml:space="preserve">Use Cases</w:t>
      </w:r>
      <w:r w:rsidDel="00000000" w:rsidR="00000000" w:rsidRPr="00000000">
        <w:rPr>
          <w:rFonts w:ascii="Times New Roman" w:cs="Times New Roman" w:eastAsia="Times New Roman" w:hAnsi="Times New Roman"/>
          <w:rtl w:val="0"/>
        </w:rPr>
        <w:t xml:space="preserve"> as ovals.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b w:val="1"/>
          <w:rtl w:val="0"/>
        </w:rPr>
        <w:t xml:space="preserve">Associations</w:t>
      </w:r>
      <w:r w:rsidDel="00000000" w:rsidR="00000000" w:rsidRPr="00000000">
        <w:rPr>
          <w:rFonts w:ascii="Times New Roman" w:cs="Times New Roman" w:eastAsia="Times New Roman" w:hAnsi="Times New Roman"/>
          <w:rtl w:val="0"/>
        </w:rPr>
        <w:t xml:space="preserve"> (lines) to connect actors with use cases.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Enclose the use cases within a </w:t>
      </w:r>
      <w:r w:rsidDel="00000000" w:rsidR="00000000" w:rsidRPr="00000000">
        <w:rPr>
          <w:rFonts w:ascii="Times New Roman" w:cs="Times New Roman" w:eastAsia="Times New Roman" w:hAnsi="Times New Roman"/>
          <w:b w:val="1"/>
          <w:rtl w:val="0"/>
        </w:rPr>
        <w:t xml:space="preserve">system boundary</w:t>
      </w:r>
      <w:r w:rsidDel="00000000" w:rsidR="00000000" w:rsidRPr="00000000">
        <w:rPr>
          <w:rFonts w:ascii="Times New Roman" w:cs="Times New Roman" w:eastAsia="Times New Roman" w:hAnsi="Times New Roman"/>
          <w:rtl w:val="0"/>
        </w:rPr>
        <w:t xml:space="preserve"> labeled </w:t>
      </w:r>
      <w:r w:rsidDel="00000000" w:rsidR="00000000" w:rsidRPr="00000000">
        <w:rPr>
          <w:rFonts w:ascii="Times New Roman" w:cs="Times New Roman" w:eastAsia="Times New Roman" w:hAnsi="Times New Roman"/>
          <w:b w:val="1"/>
          <w:rtl w:val="0"/>
        </w:rPr>
        <w:t xml:space="preserve">"Quiz System"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7vrhelv7vsx" w:id="9"/>
      <w:bookmarkEnd w:id="9"/>
      <w:r w:rsidDel="00000000" w:rsidR="00000000" w:rsidRPr="00000000">
        <w:rPr>
          <w:rFonts w:ascii="Times New Roman" w:cs="Times New Roman" w:eastAsia="Times New Roman" w:hAnsi="Times New Roman"/>
          <w:b w:val="1"/>
          <w:color w:val="000000"/>
          <w:sz w:val="26"/>
          <w:szCs w:val="26"/>
          <w:rtl w:val="0"/>
        </w:rPr>
        <w:t xml:space="preserve">Use Case Diagram</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34"/>
          <w:szCs w:val="34"/>
        </w:rPr>
      </w:pPr>
      <w:bookmarkStart w:colFirst="0" w:colLast="0" w:name="_hwdh0h2z8d0b" w:id="10"/>
      <w:bookmarkEnd w:id="10"/>
      <w:r w:rsidDel="00000000" w:rsidR="00000000" w:rsidRPr="00000000">
        <w:rPr>
          <w:rFonts w:ascii="Times New Roman" w:cs="Times New Roman" w:eastAsia="Times New Roman" w:hAnsi="Times New Roman"/>
          <w:b w:val="1"/>
          <w:sz w:val="34"/>
          <w:szCs w:val="34"/>
          <w:rtl w:val="0"/>
        </w:rPr>
        <w:t xml:space="preserve">Result</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 Case Diagram for the Quiz System</w:t>
      </w:r>
      <w:r w:rsidDel="00000000" w:rsidR="00000000" w:rsidRPr="00000000">
        <w:rPr>
          <w:rFonts w:ascii="Times New Roman" w:cs="Times New Roman" w:eastAsia="Times New Roman" w:hAnsi="Times New Roman"/>
          <w:rtl w:val="0"/>
        </w:rPr>
        <w:t xml:space="preserve"> successfully represents the interactions between </w:t>
      </w:r>
      <w:r w:rsidDel="00000000" w:rsidR="00000000" w:rsidRPr="00000000">
        <w:rPr>
          <w:rFonts w:ascii="Times New Roman" w:cs="Times New Roman" w:eastAsia="Times New Roman" w:hAnsi="Times New Roman"/>
          <w:b w:val="1"/>
          <w:rtl w:val="0"/>
        </w:rPr>
        <w:t xml:space="preserve">users, helpers, administrators, and the quiz engine</w:t>
      </w:r>
      <w:r w:rsidDel="00000000" w:rsidR="00000000" w:rsidRPr="00000000">
        <w:rPr>
          <w:rFonts w:ascii="Times New Roman" w:cs="Times New Roman" w:eastAsia="Times New Roman" w:hAnsi="Times New Roman"/>
          <w:rtl w:val="0"/>
        </w:rPr>
        <w:t xml:space="preserve">. It ensures a structured workflow where users can take quizzes, helpers can contribute questions, and administrators maintain the quality of content. This diagram serves as a </w:t>
      </w:r>
      <w:r w:rsidDel="00000000" w:rsidR="00000000" w:rsidRPr="00000000">
        <w:rPr>
          <w:rFonts w:ascii="Times New Roman" w:cs="Times New Roman" w:eastAsia="Times New Roman" w:hAnsi="Times New Roman"/>
          <w:b w:val="1"/>
          <w:rtl w:val="0"/>
        </w:rPr>
        <w:t xml:space="preserve">blueprint</w:t>
      </w:r>
      <w:r w:rsidDel="00000000" w:rsidR="00000000" w:rsidRPr="00000000">
        <w:rPr>
          <w:rFonts w:ascii="Times New Roman" w:cs="Times New Roman" w:eastAsia="Times New Roman" w:hAnsi="Times New Roman"/>
          <w:rtl w:val="0"/>
        </w:rPr>
        <w:t xml:space="preserve"> for developing an effective and interactive quiz system.</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