
<file path=[Content_Types].xml><?xml version="1.0" encoding="utf-8"?>
<Types xmlns="http://schemas.openxmlformats.org/package/2006/content-types">
  <Default Extension="xlsm" ContentType="application/vnd.ms-excel.sheet.macroEnabled.12"/>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EE45ED">
      <w:r>
        <w:drawing>
          <wp:anchor distT="0" distB="0" distL="0" distR="0" simplePos="0" relativeHeight="251659264" behindDoc="1" locked="0" layoutInCell="1" allowOverlap="1">
            <wp:simplePos x="0" y="0"/>
            <wp:positionH relativeFrom="column">
              <wp:posOffset>327025</wp:posOffset>
            </wp:positionH>
            <wp:positionV relativeFrom="paragraph">
              <wp:posOffset>152400</wp:posOffset>
            </wp:positionV>
            <wp:extent cx="1812290" cy="1950720"/>
            <wp:effectExtent l="0" t="0" r="1270" b="0"/>
            <wp:wrapTight wrapText="bothSides">
              <wp:wrapPolygon>
                <wp:start x="8355" y="0"/>
                <wp:lineTo x="6721" y="338"/>
                <wp:lineTo x="2906" y="2194"/>
                <wp:lineTo x="1998" y="3881"/>
                <wp:lineTo x="727" y="5400"/>
                <wp:lineTo x="0" y="7594"/>
                <wp:lineTo x="0" y="11813"/>
                <wp:lineTo x="182" y="13500"/>
                <wp:lineTo x="1635" y="16200"/>
                <wp:lineTo x="0" y="17888"/>
                <wp:lineTo x="0" y="20588"/>
                <wp:lineTo x="1816" y="21431"/>
                <wp:lineTo x="19617" y="21431"/>
                <wp:lineTo x="21433" y="20588"/>
                <wp:lineTo x="21433" y="17888"/>
                <wp:lineTo x="19799" y="16200"/>
                <wp:lineTo x="21070" y="13500"/>
                <wp:lineTo x="21433" y="11813"/>
                <wp:lineTo x="21433" y="7931"/>
                <wp:lineTo x="21252" y="7256"/>
                <wp:lineTo x="20525" y="5400"/>
                <wp:lineTo x="18527" y="2363"/>
                <wp:lineTo x="14168" y="169"/>
                <wp:lineTo x="12896" y="0"/>
                <wp:lineTo x="8355" y="0"/>
              </wp:wrapPolygon>
            </wp:wrapTight>
            <wp:docPr id="554644208" name="Picture 2" descr="Vellore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4208" name="Picture 2" descr="Vellore Institute of Technolog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12290" cy="1950720"/>
                    </a:xfrm>
                    <a:prstGeom prst="rect">
                      <a:avLst/>
                    </a:prstGeom>
                    <a:noFill/>
                    <a:ln>
                      <a:noFill/>
                    </a:ln>
                  </pic:spPr>
                </pic:pic>
              </a:graphicData>
            </a:graphic>
          </wp:anchor>
        </w:drawing>
      </w:r>
    </w:p>
    <w:p w14:paraId="74519D3F">
      <w:r>
        <w:drawing>
          <wp:anchor distT="0" distB="0" distL="0" distR="0" simplePos="0" relativeHeight="251660288" behindDoc="1" locked="0" layoutInCell="1" allowOverlap="1">
            <wp:simplePos x="0" y="0"/>
            <wp:positionH relativeFrom="column">
              <wp:posOffset>2764790</wp:posOffset>
            </wp:positionH>
            <wp:positionV relativeFrom="paragraph">
              <wp:posOffset>158115</wp:posOffset>
            </wp:positionV>
            <wp:extent cx="3302000" cy="1234440"/>
            <wp:effectExtent l="0" t="0" r="35560" b="0"/>
            <wp:wrapTight wrapText="bothSides">
              <wp:wrapPolygon>
                <wp:start x="0" y="0"/>
                <wp:lineTo x="0" y="21333"/>
                <wp:lineTo x="21534" y="21333"/>
                <wp:lineTo x="21534" y="0"/>
                <wp:lineTo x="0" y="0"/>
              </wp:wrapPolygon>
            </wp:wrapTight>
            <wp:docPr id="1008727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763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02000" cy="1234440"/>
                    </a:xfrm>
                    <a:prstGeom prst="rect">
                      <a:avLst/>
                    </a:prstGeom>
                    <a:noFill/>
                    <a:ln>
                      <a:noFill/>
                    </a:ln>
                  </pic:spPr>
                </pic:pic>
              </a:graphicData>
            </a:graphic>
          </wp:anchor>
        </w:drawing>
      </w:r>
    </w:p>
    <w:p w14:paraId="7AEFC4A8"/>
    <w:p w14:paraId="67B116E3"/>
    <w:p w14:paraId="09AFE1E3"/>
    <w:p w14:paraId="64EF2E40"/>
    <w:p w14:paraId="6608CE8B">
      <w:pPr>
        <w:rPr>
          <w:rFonts w:ascii="Britannic Bold" w:hAnsi="Britannic Bold"/>
          <w:bCs/>
          <w:color w:val="156082" w:themeColor="accent1"/>
          <w:sz w:val="52"/>
          <w:szCs w:val="52"/>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ascii="Britannic Bold" w:hAnsi="Britannic Bold"/>
          <w:bCs/>
          <w:color w:val="156082" w:themeColor="accent1"/>
          <w:sz w:val="52"/>
          <w:szCs w:val="52"/>
          <w:lang w:val="en-US"/>
          <w14:shadow w14:blurRad="38100" w14:dist="25400" w14:dir="5400000" w14:sx="100000" w14:sy="100000" w14:kx="0" w14:ky="0" w14:algn="ctr">
            <w14:srgbClr w14:val="6E747A">
              <w14:alpha w14:val="57000"/>
            </w14:srgbClr>
          </w14:shadow>
          <w14:textFill>
            <w14:solidFill>
              <w14:schemeClr w14:val="accent1"/>
            </w14:solidFill>
          </w14:textFill>
        </w:rPr>
        <w:t xml:space="preserve">     </w:t>
      </w:r>
    </w:p>
    <w:p w14:paraId="0AA2EC1D">
      <w:pPr>
        <w:rPr>
          <w:rFonts w:ascii="Britannic Bold" w:hAnsi="Britannic Bold"/>
          <w:bCs/>
          <w:color w:val="156082" w:themeColor="accent1"/>
          <w:sz w:val="52"/>
          <w:szCs w:val="52"/>
          <w:lang w:val="en-US"/>
          <w14:shadow w14:blurRad="38100" w14:dist="25400" w14:dir="5400000" w14:sx="100000" w14:sy="100000" w14:kx="0" w14:ky="0" w14:algn="ctr">
            <w14:srgbClr w14:val="6E747A">
              <w14:alpha w14:val="57000"/>
            </w14:srgbClr>
          </w14:shadow>
          <w14:textFill>
            <w14:solidFill>
              <w14:schemeClr w14:val="accent1"/>
            </w14:solidFill>
          </w14:textFill>
        </w:rPr>
      </w:pPr>
    </w:p>
    <w:p w14:paraId="755E40F3">
      <w:pPr>
        <w:rPr>
          <w:rFonts w:ascii="Britannic Bold" w:hAnsi="Britannic Bold"/>
          <w:bCs/>
          <w:color w:val="156082" w:themeColor="accent1"/>
          <w:sz w:val="52"/>
          <w:szCs w:val="52"/>
          <w:lang w:val="en-US"/>
          <w14:shadow w14:blurRad="38100" w14:dist="25400" w14:dir="5400000" w14:sx="100000" w14:sy="100000" w14:kx="0" w14:ky="0" w14:algn="ctr">
            <w14:srgbClr w14:val="6E747A">
              <w14:alpha w14:val="57000"/>
            </w14:srgbClr>
          </w14:shadow>
          <w14:textFill>
            <w14:solidFill>
              <w14:schemeClr w14:val="accent1"/>
            </w14:solidFill>
          </w14:textFill>
        </w:rPr>
      </w:pPr>
    </w:p>
    <w:p w14:paraId="1AAE0199">
      <w:pPr>
        <w:rPr>
          <w:rFonts w:ascii="Britannic Bold" w:hAnsi="Britannic Bold"/>
          <w:bCs/>
          <w:color w:val="156082" w:themeColor="accent1"/>
          <w:sz w:val="52"/>
          <w:szCs w:val="52"/>
          <w:lang w:val="en-US"/>
          <w14:shadow w14:blurRad="38100" w14:dist="25400" w14:dir="5400000" w14:sx="100000" w14:sy="100000" w14:kx="0" w14:ky="0" w14:algn="ctr">
            <w14:srgbClr w14:val="6E747A">
              <w14:alpha w14:val="57000"/>
            </w14:srgbClr>
          </w14:shadow>
          <w14:textFill>
            <w14:solidFill>
              <w14:schemeClr w14:val="accent1"/>
            </w14:solidFill>
          </w14:textFill>
        </w:rPr>
      </w:pPr>
    </w:p>
    <w:p w14:paraId="115D6A30">
      <w:pPr>
        <w:jc w:val="center"/>
        <w:rPr>
          <w:rFonts w:ascii="Britannic Bold" w:hAnsi="Britannic Bold"/>
          <w:bCs/>
          <w:color w:val="156082" w:themeColor="accent1"/>
          <w:sz w:val="52"/>
          <w:szCs w:val="52"/>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ascii="Britannic Bold" w:hAnsi="Britannic Bold"/>
          <w:bCs/>
          <w:color w:val="156082" w:themeColor="accent1"/>
          <w:sz w:val="52"/>
          <w:szCs w:val="52"/>
          <w:lang w:val="en-US"/>
          <w14:shadow w14:blurRad="38100" w14:dist="25400" w14:dir="5400000" w14:sx="100000" w14:sy="100000" w14:kx="0" w14:ky="0" w14:algn="ctr">
            <w14:srgbClr w14:val="6E747A">
              <w14:alpha w14:val="57000"/>
            </w14:srgbClr>
          </w14:shadow>
          <w14:textFill>
            <w14:solidFill>
              <w14:schemeClr w14:val="accent1"/>
            </w14:solidFill>
          </w14:textFill>
        </w:rPr>
        <w:t>Hotel Review Sentiment Analyzer</w:t>
      </w:r>
    </w:p>
    <w:p w14:paraId="2E8D0272">
      <w:pPr>
        <w:jc w:val="center"/>
        <w:rPr>
          <w:rFonts w:hint="default" w:ascii="Arial" w:hAnsi="Arial" w:cs="Arial"/>
          <w:lang w:val="en-IN"/>
        </w:rPr>
      </w:pPr>
      <w:r>
        <w:rPr>
          <w:rFonts w:ascii="Britannic Bold" w:hAnsi="Britannic Bold" w:cs="Arial"/>
          <w:b/>
          <w:bCs/>
          <w:color w:val="4E95D9" w:themeColor="text2" w:themeTint="80"/>
          <w:sz w:val="40"/>
          <w:szCs w:val="40"/>
          <w14:textFill>
            <w14:solidFill>
              <w14:schemeClr w14:val="tx2">
                <w14:lumMod w14:val="50000"/>
                <w14:lumOff w14:val="50000"/>
              </w14:schemeClr>
            </w14:solidFill>
          </w14:textFill>
        </w:rPr>
        <w:t>Name:</w:t>
      </w:r>
      <w:r>
        <w:rPr>
          <w:rFonts w:ascii="Arial" w:hAnsi="Arial" w:cs="Arial"/>
          <w:b/>
          <w:bCs/>
          <w:sz w:val="40"/>
          <w:szCs w:val="40"/>
        </w:rPr>
        <w:t xml:space="preserve"> </w:t>
      </w:r>
      <w:r>
        <w:rPr>
          <w:rFonts w:hint="default" w:ascii="Arial" w:hAnsi="Arial" w:cs="Arial"/>
          <w:lang w:val="en-IN"/>
        </w:rPr>
        <w:t>SRIRAAM A V</w:t>
      </w:r>
    </w:p>
    <w:p w14:paraId="0853DA50">
      <w:pPr>
        <w:jc w:val="center"/>
        <w:rPr>
          <w:rFonts w:hint="default" w:ascii="Arial" w:hAnsi="Arial" w:cs="Arial"/>
          <w:lang w:val="en-IN"/>
        </w:rPr>
      </w:pPr>
      <w:r>
        <w:rPr>
          <w:rFonts w:ascii="Britannic Bold" w:hAnsi="Britannic Bold"/>
          <w:color w:val="4E95D9" w:themeColor="text2" w:themeTint="80"/>
          <w:sz w:val="40"/>
          <w:szCs w:val="40"/>
          <w14:textFill>
            <w14:solidFill>
              <w14:schemeClr w14:val="tx2">
                <w14:lumMod w14:val="50000"/>
                <w14:lumOff w14:val="50000"/>
              </w14:schemeClr>
            </w14:solidFill>
          </w14:textFill>
        </w:rPr>
        <w:t xml:space="preserve">Roll Number: </w:t>
      </w:r>
      <w:r>
        <w:rPr>
          <w:rFonts w:ascii="Arial" w:hAnsi="Arial" w:cs="Arial"/>
        </w:rPr>
        <w:t>23BCE</w:t>
      </w:r>
      <w:r>
        <w:rPr>
          <w:rFonts w:hint="default" w:ascii="Arial" w:hAnsi="Arial" w:cs="Arial"/>
          <w:lang w:val="en-IN"/>
        </w:rPr>
        <w:t>0929</w:t>
      </w:r>
    </w:p>
    <w:p w14:paraId="32893642">
      <w:pPr>
        <w:jc w:val="center"/>
        <w:rPr>
          <w:rFonts w:ascii="Arial" w:hAnsi="Arial" w:cs="Arial"/>
        </w:rPr>
      </w:pPr>
      <w:r>
        <w:rPr>
          <w:rFonts w:ascii="Britannic Bold" w:hAnsi="Britannic Bold" w:cs="Arial"/>
          <w:color w:val="4E95D9" w:themeColor="text2" w:themeTint="80"/>
          <w:sz w:val="40"/>
          <w:szCs w:val="40"/>
          <w14:textFill>
            <w14:solidFill>
              <w14:schemeClr w14:val="tx2">
                <w14:lumMod w14:val="50000"/>
                <w14:lumOff w14:val="50000"/>
              </w14:schemeClr>
            </w14:solidFill>
          </w14:textFill>
        </w:rPr>
        <w:t>College Name:</w:t>
      </w:r>
      <w:r>
        <w:rPr>
          <w:rFonts w:ascii="Arial" w:hAnsi="Arial" w:cs="Arial"/>
        </w:rPr>
        <w:t xml:space="preserve"> VELLORE INSTITUTE OF TECHNOLOGY (VELLORE)</w:t>
      </w:r>
    </w:p>
    <w:p w14:paraId="14E88BB1">
      <w:pPr>
        <w:jc w:val="center"/>
        <w:rPr>
          <w:rFonts w:ascii="Arial" w:hAnsi="Arial" w:cs="Arial"/>
          <w:lang w:val="en-US"/>
        </w:rPr>
      </w:pPr>
      <w:r>
        <w:rPr>
          <w:rFonts w:ascii="Britannic Bold" w:hAnsi="Britannic Bold" w:cs="Arial"/>
          <w:color w:val="4E95D9" w:themeColor="text2" w:themeTint="80"/>
          <w:sz w:val="40"/>
          <w:szCs w:val="40"/>
          <w:lang w:val="en-US"/>
          <w14:textFill>
            <w14:solidFill>
              <w14:schemeClr w14:val="tx2">
                <w14:lumMod w14:val="50000"/>
                <w14:lumOff w14:val="50000"/>
              </w14:schemeClr>
            </w14:solidFill>
          </w14:textFill>
        </w:rPr>
        <w:t xml:space="preserve">Branch: </w:t>
      </w:r>
      <w:r>
        <w:rPr>
          <w:rFonts w:ascii="Arial" w:hAnsi="Arial" w:cs="Arial"/>
          <w:lang w:val="en-US"/>
        </w:rPr>
        <w:t>Computer Science and Engineering (Core)</w:t>
      </w:r>
    </w:p>
    <w:p w14:paraId="2E0D6DAA">
      <w:pPr>
        <w:jc w:val="center"/>
        <w:rPr>
          <w:rFonts w:ascii="Arial" w:hAnsi="Arial" w:cs="Arial"/>
          <w:lang w:val="en-US"/>
        </w:rPr>
      </w:pPr>
      <w:r>
        <w:rPr>
          <w:rFonts w:ascii="Britannic Bold" w:hAnsi="Britannic Bold" w:cs="Arial"/>
          <w:color w:val="4E95D9" w:themeColor="text2" w:themeTint="80"/>
          <w:sz w:val="40"/>
          <w:szCs w:val="40"/>
          <w:lang w:val="en-US"/>
          <w14:textFill>
            <w14:solidFill>
              <w14:schemeClr w14:val="tx2">
                <w14:lumMod w14:val="50000"/>
                <w14:lumOff w14:val="50000"/>
              </w14:schemeClr>
            </w14:solidFill>
          </w14:textFill>
        </w:rPr>
        <w:t>Date of Submission</w:t>
      </w:r>
      <w:r>
        <w:rPr>
          <w:rFonts w:ascii="Arial" w:hAnsi="Arial" w:cs="Arial"/>
          <w:color w:val="4E95D9" w:themeColor="text2" w:themeTint="80"/>
          <w:lang w:val="en-US"/>
          <w14:textFill>
            <w14:solidFill>
              <w14:schemeClr w14:val="tx2">
                <w14:lumMod w14:val="50000"/>
                <w14:lumOff w14:val="50000"/>
              </w14:schemeClr>
            </w14:solidFill>
          </w14:textFill>
        </w:rPr>
        <w:t>:</w:t>
      </w:r>
      <w:r>
        <w:rPr>
          <w:rFonts w:ascii="Arial" w:hAnsi="Arial" w:cs="Arial"/>
          <w:lang w:val="en-US"/>
        </w:rPr>
        <w:t xml:space="preserve"> 0</w:t>
      </w:r>
      <w:r>
        <w:rPr>
          <w:rFonts w:hint="default" w:ascii="Arial" w:hAnsi="Arial" w:cs="Arial"/>
          <w:lang w:val="en-IN"/>
        </w:rPr>
        <w:t>8</w:t>
      </w:r>
      <w:r>
        <w:rPr>
          <w:rFonts w:ascii="Arial" w:hAnsi="Arial" w:cs="Arial"/>
          <w:lang w:val="en-US"/>
        </w:rPr>
        <w:t>-07-2025</w:t>
      </w:r>
    </w:p>
    <w:p w14:paraId="43C7F0EE">
      <w:pPr>
        <w:rPr>
          <w:rFonts w:ascii="Arial" w:hAnsi="Arial" w:cs="Arial"/>
          <w:lang w:val="en-US"/>
        </w:rPr>
      </w:pPr>
    </w:p>
    <w:p w14:paraId="119BB53F">
      <w:pPr>
        <w:rPr>
          <w:rFonts w:ascii="Arial" w:hAnsi="Arial" w:cs="Arial"/>
          <w:lang w:val="en-US"/>
        </w:rPr>
      </w:pPr>
    </w:p>
    <w:p w14:paraId="0DF5973F">
      <w:pPr>
        <w:rPr>
          <w:rFonts w:ascii="Arial" w:hAnsi="Arial" w:cs="Arial"/>
          <w:lang w:val="en-US"/>
        </w:rPr>
      </w:pPr>
    </w:p>
    <w:p w14:paraId="2A95C6EA">
      <w:pPr>
        <w:rPr>
          <w:rFonts w:ascii="Arial" w:hAnsi="Arial" w:cs="Arial"/>
          <w:lang w:val="en-US"/>
        </w:rPr>
      </w:pPr>
    </w:p>
    <w:p w14:paraId="06566949">
      <w:pPr>
        <w:rPr>
          <w:rFonts w:ascii="Britannic Bold" w:hAnsi="Britannic Bold" w:cs="Arial"/>
          <w:b/>
          <w:bCs/>
          <w:color w:val="4E95D9" w:themeColor="text2" w:themeTint="80"/>
          <w:sz w:val="36"/>
          <w:szCs w:val="36"/>
          <w:lang w:val="en-US"/>
          <w14:textFill>
            <w14:solidFill>
              <w14:schemeClr w14:val="tx2">
                <w14:lumMod w14:val="50000"/>
                <w14:lumOff w14:val="50000"/>
              </w14:schemeClr>
            </w14:solidFill>
          </w14:textFill>
        </w:rPr>
      </w:pPr>
      <w:r>
        <w:rPr>
          <w:rFonts w:ascii="Arial" w:hAnsi="Arial" w:cs="Arial"/>
          <w:b/>
          <w:bCs/>
          <w:color w:val="4E95D9" w:themeColor="text2" w:themeTint="80"/>
          <w:lang w:val="en-US"/>
          <w14:textFill>
            <w14:solidFill>
              <w14:schemeClr w14:val="tx2">
                <w14:lumMod w14:val="50000"/>
                <w14:lumOff w14:val="50000"/>
              </w14:schemeClr>
            </w14:solidFill>
          </w14:textFill>
        </w:rPr>
        <w:t xml:space="preserve">                                        </w:t>
      </w:r>
      <w:r>
        <w:rPr>
          <w:rFonts w:ascii="Britannic Bold" w:hAnsi="Britannic Bold" w:cs="Arial"/>
          <w:bCs/>
          <w:color w:val="156082" w:themeColor="accent1"/>
          <w:sz w:val="36"/>
          <w:szCs w:val="36"/>
          <w:lang w:val="en-US"/>
          <w14:shadow w14:blurRad="38100" w14:dist="25400" w14:dir="5400000" w14:sx="100000" w14:sy="100000" w14:kx="0" w14:ky="0" w14:algn="ctr">
            <w14:srgbClr w14:val="6E747A">
              <w14:alpha w14:val="57000"/>
            </w14:srgbClr>
          </w14:shadow>
          <w14:textFill>
            <w14:solidFill>
              <w14:schemeClr w14:val="accent1"/>
            </w14:solidFill>
          </w14:textFill>
        </w:rPr>
        <w:t>Table of Contents</w:t>
      </w:r>
    </w:p>
    <w:p w14:paraId="3C11C88C">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1. Introduction</w:t>
      </w:r>
    </w:p>
    <w:p w14:paraId="11477116">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2. Objective</w:t>
      </w:r>
    </w:p>
    <w:p w14:paraId="7CCA24BE">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3. Tools &amp; Technologies Used</w:t>
      </w:r>
    </w:p>
    <w:p w14:paraId="71F07F5C">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4. Methodology / Working</w:t>
      </w:r>
    </w:p>
    <w:p w14:paraId="3252F3D2">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5. Code Snippets with Explanation</w:t>
      </w:r>
    </w:p>
    <w:p w14:paraId="33607B75">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6. Screenshots / Output Results</w:t>
      </w:r>
    </w:p>
    <w:p w14:paraId="176D0BE0">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7. Project Links</w:t>
      </w:r>
    </w:p>
    <w:p w14:paraId="4D6D5815">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8. Challenges Faced &amp; Solutions (Optional)</w:t>
      </w:r>
    </w:p>
    <w:p w14:paraId="76D8F0F2">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9. Conclusion</w:t>
      </w:r>
    </w:p>
    <w:p w14:paraId="7BA07383">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10. References</w:t>
      </w:r>
    </w:p>
    <w:p w14:paraId="5542EC90">
      <w:pPr>
        <w:rPr>
          <w:rFonts w:ascii="Arial" w:hAnsi="Arial" w:cs="Arial"/>
          <w:color w:val="4E95D9" w:themeColor="text2" w:themeTint="80"/>
          <w:lang w:val="en-US"/>
          <w14:textFill>
            <w14:solidFill>
              <w14:schemeClr w14:val="tx2">
                <w14:lumMod w14:val="50000"/>
                <w14:lumOff w14:val="50000"/>
              </w14:schemeClr>
            </w14:solidFill>
          </w14:textFill>
        </w:rPr>
      </w:pPr>
    </w:p>
    <w:p w14:paraId="2FE11B6E">
      <w:pPr>
        <w:rPr>
          <w:rFonts w:ascii="Arial" w:hAnsi="Arial" w:cs="Arial"/>
          <w:color w:val="4E95D9" w:themeColor="text2" w:themeTint="80"/>
          <w:lang w:val="en-US"/>
          <w14:textFill>
            <w14:solidFill>
              <w14:schemeClr w14:val="tx2">
                <w14:lumMod w14:val="50000"/>
                <w14:lumOff w14:val="50000"/>
              </w14:schemeClr>
            </w14:solidFill>
          </w14:textFill>
        </w:rPr>
      </w:pPr>
    </w:p>
    <w:p w14:paraId="3BB74E50">
      <w:pPr>
        <w:rPr>
          <w:rFonts w:ascii="Arial" w:hAnsi="Arial" w:cs="Arial"/>
          <w:color w:val="4E95D9" w:themeColor="text2" w:themeTint="80"/>
          <w:lang w:val="en-US"/>
          <w14:textFill>
            <w14:solidFill>
              <w14:schemeClr w14:val="tx2">
                <w14:lumMod w14:val="50000"/>
                <w14:lumOff w14:val="50000"/>
              </w14:schemeClr>
            </w14:solidFill>
          </w14:textFill>
        </w:rPr>
      </w:pPr>
    </w:p>
    <w:p w14:paraId="091FF243">
      <w:pPr>
        <w:rPr>
          <w:rFonts w:ascii="Arial" w:hAnsi="Arial" w:cs="Arial"/>
          <w:color w:val="4E95D9" w:themeColor="text2" w:themeTint="80"/>
          <w:lang w:val="en-US"/>
          <w14:textFill>
            <w14:solidFill>
              <w14:schemeClr w14:val="tx2">
                <w14:lumMod w14:val="50000"/>
                <w14:lumOff w14:val="50000"/>
              </w14:schemeClr>
            </w14:solidFill>
          </w14:textFill>
        </w:rPr>
      </w:pPr>
    </w:p>
    <w:p w14:paraId="20D9FE7B">
      <w:pPr>
        <w:rPr>
          <w:rFonts w:ascii="Arial" w:hAnsi="Arial" w:cs="Arial"/>
          <w:color w:val="4E95D9" w:themeColor="text2" w:themeTint="80"/>
          <w:lang w:val="en-US"/>
          <w14:textFill>
            <w14:solidFill>
              <w14:schemeClr w14:val="tx2">
                <w14:lumMod w14:val="50000"/>
                <w14:lumOff w14:val="50000"/>
              </w14:schemeClr>
            </w14:solidFill>
          </w14:textFill>
        </w:rPr>
      </w:pPr>
    </w:p>
    <w:p w14:paraId="54AD9104">
      <w:pPr>
        <w:rPr>
          <w:rFonts w:ascii="Arial" w:hAnsi="Arial" w:cs="Arial"/>
          <w:color w:val="4E95D9" w:themeColor="text2" w:themeTint="80"/>
          <w:lang w:val="en-US"/>
          <w14:textFill>
            <w14:solidFill>
              <w14:schemeClr w14:val="tx2">
                <w14:lumMod w14:val="50000"/>
                <w14:lumOff w14:val="50000"/>
              </w14:schemeClr>
            </w14:solidFill>
          </w14:textFill>
        </w:rPr>
      </w:pPr>
    </w:p>
    <w:p w14:paraId="3D0D52AB">
      <w:pPr>
        <w:rPr>
          <w:rFonts w:ascii="Arial" w:hAnsi="Arial" w:cs="Arial"/>
          <w:color w:val="4E95D9" w:themeColor="text2" w:themeTint="80"/>
          <w:lang w:val="en-US"/>
          <w14:textFill>
            <w14:solidFill>
              <w14:schemeClr w14:val="tx2">
                <w14:lumMod w14:val="50000"/>
                <w14:lumOff w14:val="50000"/>
              </w14:schemeClr>
            </w14:solidFill>
          </w14:textFill>
        </w:rPr>
      </w:pPr>
    </w:p>
    <w:p w14:paraId="21B95F30">
      <w:pPr>
        <w:rPr>
          <w:rFonts w:ascii="Arial" w:hAnsi="Arial" w:cs="Arial"/>
          <w:color w:val="4E95D9" w:themeColor="text2" w:themeTint="80"/>
          <w:lang w:val="en-US"/>
          <w14:textFill>
            <w14:solidFill>
              <w14:schemeClr w14:val="tx2">
                <w14:lumMod w14:val="50000"/>
                <w14:lumOff w14:val="50000"/>
              </w14:schemeClr>
            </w14:solidFill>
          </w14:textFill>
        </w:rPr>
      </w:pPr>
    </w:p>
    <w:p w14:paraId="1DA25A27">
      <w:pPr>
        <w:rPr>
          <w:rFonts w:ascii="Arial" w:hAnsi="Arial" w:cs="Arial"/>
          <w:color w:val="4E95D9" w:themeColor="text2" w:themeTint="80"/>
          <w:lang w:val="en-US"/>
          <w14:textFill>
            <w14:solidFill>
              <w14:schemeClr w14:val="tx2">
                <w14:lumMod w14:val="50000"/>
                <w14:lumOff w14:val="50000"/>
              </w14:schemeClr>
            </w14:solidFill>
          </w14:textFill>
        </w:rPr>
      </w:pPr>
    </w:p>
    <w:p w14:paraId="7CD861C9">
      <w:pPr>
        <w:rPr>
          <w:rFonts w:ascii="Arial" w:hAnsi="Arial" w:cs="Arial"/>
          <w:color w:val="4E95D9" w:themeColor="text2" w:themeTint="80"/>
          <w:lang w:val="en-US"/>
          <w14:textFill>
            <w14:solidFill>
              <w14:schemeClr w14:val="tx2">
                <w14:lumMod w14:val="50000"/>
                <w14:lumOff w14:val="50000"/>
              </w14:schemeClr>
            </w14:solidFill>
          </w14:textFill>
        </w:rPr>
      </w:pPr>
    </w:p>
    <w:p w14:paraId="038D5776">
      <w:pPr>
        <w:rPr>
          <w:rFonts w:ascii="Arial" w:hAnsi="Arial" w:cs="Arial"/>
          <w:color w:val="4E95D9" w:themeColor="text2" w:themeTint="80"/>
          <w:lang w:val="en-US"/>
          <w14:textFill>
            <w14:solidFill>
              <w14:schemeClr w14:val="tx2">
                <w14:lumMod w14:val="50000"/>
                <w14:lumOff w14:val="50000"/>
              </w14:schemeClr>
            </w14:solidFill>
          </w14:textFill>
        </w:rPr>
      </w:pPr>
    </w:p>
    <w:p w14:paraId="01C4A316">
      <w:pPr>
        <w:rPr>
          <w:rFonts w:ascii="Arial" w:hAnsi="Arial" w:cs="Arial"/>
          <w:color w:val="4E95D9" w:themeColor="text2" w:themeTint="80"/>
          <w:lang w:val="en-US"/>
          <w14:textFill>
            <w14:solidFill>
              <w14:schemeClr w14:val="tx2">
                <w14:lumMod w14:val="50000"/>
                <w14:lumOff w14:val="50000"/>
              </w14:schemeClr>
            </w14:solidFill>
          </w14:textFill>
        </w:rPr>
      </w:pPr>
    </w:p>
    <w:p w14:paraId="7E2FB7FF">
      <w:pPr>
        <w:rPr>
          <w:rFonts w:ascii="Arial" w:hAnsi="Arial" w:cs="Arial"/>
          <w:color w:val="4E95D9" w:themeColor="text2" w:themeTint="80"/>
          <w:lang w:val="en-US"/>
          <w14:textFill>
            <w14:solidFill>
              <w14:schemeClr w14:val="tx2">
                <w14:lumMod w14:val="50000"/>
                <w14:lumOff w14:val="50000"/>
              </w14:schemeClr>
            </w14:solidFill>
          </w14:textFill>
        </w:rPr>
      </w:pPr>
    </w:p>
    <w:p w14:paraId="6AF63287">
      <w:pPr>
        <w:rPr>
          <w:rFonts w:ascii="Arial" w:hAnsi="Arial" w:cs="Arial"/>
          <w:color w:val="4E95D9" w:themeColor="text2" w:themeTint="80"/>
          <w:lang w:val="en-US"/>
          <w14:textFill>
            <w14:solidFill>
              <w14:schemeClr w14:val="tx2">
                <w14:lumMod w14:val="50000"/>
                <w14:lumOff w14:val="50000"/>
              </w14:schemeClr>
            </w14:solidFill>
          </w14:textFill>
        </w:rPr>
      </w:pPr>
    </w:p>
    <w:p w14:paraId="6C4B0B4C">
      <w:pPr>
        <w:rPr>
          <w:rFonts w:ascii="Arial" w:hAnsi="Arial" w:cs="Arial"/>
          <w:color w:val="4E95D9" w:themeColor="text2" w:themeTint="80"/>
          <w:lang w:val="en-US"/>
          <w14:textFill>
            <w14:solidFill>
              <w14:schemeClr w14:val="tx2">
                <w14:lumMod w14:val="50000"/>
                <w14:lumOff w14:val="50000"/>
              </w14:schemeClr>
            </w14:solidFill>
          </w14:textFill>
        </w:rPr>
      </w:pPr>
    </w:p>
    <w:p w14:paraId="30AB7D84">
      <w:pPr>
        <w:rPr>
          <w:rFonts w:ascii="Arial" w:hAnsi="Arial" w:cs="Arial"/>
          <w:color w:val="4E95D9" w:themeColor="text2" w:themeTint="80"/>
          <w:lang w:val="en-US"/>
          <w14:textFill>
            <w14:solidFill>
              <w14:schemeClr w14:val="tx2">
                <w14:lumMod w14:val="50000"/>
                <w14:lumOff w14:val="50000"/>
              </w14:schemeClr>
            </w14:solidFill>
          </w14:textFill>
        </w:rPr>
      </w:pPr>
    </w:p>
    <w:p w14:paraId="63ABB5FA">
      <w:pPr>
        <w:rPr>
          <w:rFonts w:ascii="Arial" w:hAnsi="Arial" w:cs="Arial"/>
          <w:color w:val="4E95D9" w:themeColor="text2" w:themeTint="80"/>
          <w:lang w:val="en-US"/>
          <w14:textFill>
            <w14:solidFill>
              <w14:schemeClr w14:val="tx2">
                <w14:lumMod w14:val="50000"/>
                <w14:lumOff w14:val="50000"/>
              </w14:schemeClr>
            </w14:solidFill>
          </w14:textFill>
        </w:rPr>
      </w:pPr>
    </w:p>
    <w:p w14:paraId="0696E85F">
      <w:pPr>
        <w:rPr>
          <w:rFonts w:ascii="Arial" w:hAnsi="Arial" w:cs="Arial"/>
          <w:color w:val="4E95D9" w:themeColor="text2" w:themeTint="80"/>
          <w:lang w:val="en-US"/>
          <w14:textFill>
            <w14:solidFill>
              <w14:schemeClr w14:val="tx2">
                <w14:lumMod w14:val="50000"/>
                <w14:lumOff w14:val="50000"/>
              </w14:schemeClr>
            </w14:solidFill>
          </w14:textFill>
        </w:rPr>
      </w:pPr>
    </w:p>
    <w:p w14:paraId="332A7C49">
      <w:pPr>
        <w:rPr>
          <w:rFonts w:ascii="Britannic Bold" w:hAnsi="Britannic Bold" w:cs="Arial"/>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cs="Arial"/>
          <w:b/>
          <w:bCs/>
          <w:color w:val="4E95D9" w:themeColor="text2" w:themeTint="80"/>
          <w:sz w:val="36"/>
          <w:szCs w:val="36"/>
          <w:lang w:val="en-US"/>
          <w14:textFill>
            <w14:solidFill>
              <w14:schemeClr w14:val="tx2">
                <w14:lumMod w14:val="50000"/>
                <w14:lumOff w14:val="50000"/>
              </w14:schemeClr>
            </w14:solidFill>
          </w14:textFill>
        </w:rPr>
        <w:t>1. Introduction</w:t>
      </w:r>
    </w:p>
    <w:p w14:paraId="61F2400A">
      <w:pP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In today’s hospitality industry, online customer reviews play a critical role in shaping a hotel’s reputation and service quality. However, manually analyzing hundreds or thousands of guest reviews can be time-consuming and inconsistent. This project leverages Generative AI to automate the process of understanding customer feedback.</w:t>
      </w:r>
    </w:p>
    <w:p w14:paraId="258FA1B7">
      <w:pP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Using IBM Watsonx.ai and foundation models, the system reads hotel reviews and identifies their overall sentiment—Positive, Neutral, or Negative. Additionally, it extracts key aspects such as cleanliness, food quality, staff behavior, and amenities that guests mention, offering deeper insights into customer satisfaction. This enables hotel management teams to make informed, data-driven decisions and improve guest experience.</w:t>
      </w:r>
    </w:p>
    <w:p w14:paraId="3CC0B218">
      <w:pPr>
        <w:rPr>
          <w:rFonts w:ascii="Arial" w:hAnsi="Arial" w:cs="Arial"/>
          <w:color w:val="000000" w:themeColor="text1"/>
          <w14:textFill>
            <w14:solidFill>
              <w14:schemeClr w14:val="tx1"/>
            </w14:solidFill>
          </w14:textFill>
        </w:rPr>
      </w:pPr>
    </w:p>
    <w:p w14:paraId="6940AC6D">
      <w:pPr>
        <w:rPr>
          <w:rFonts w:ascii="Britannic Bold" w:hAnsi="Britannic Bold" w:cs="Arial"/>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cs="Arial"/>
          <w:b/>
          <w:bCs/>
          <w:color w:val="4E95D9" w:themeColor="text2" w:themeTint="80"/>
          <w:sz w:val="36"/>
          <w:szCs w:val="36"/>
          <w:lang w:val="en-US"/>
          <w14:textFill>
            <w14:solidFill>
              <w14:schemeClr w14:val="tx2">
                <w14:lumMod w14:val="50000"/>
                <w14:lumOff w14:val="50000"/>
              </w14:schemeClr>
            </w14:solidFill>
          </w14:textFill>
        </w:rPr>
        <w:t>2. Objective</w:t>
      </w:r>
    </w:p>
    <w:p w14:paraId="7123B1F4">
      <w:pPr>
        <w:rPr>
          <w:rFonts w:ascii="Arial" w:hAnsi="Arial" w:cs="Arial"/>
          <w:color w:val="000000" w:themeColor="text1"/>
          <w:lang w:val="en-US"/>
          <w14:textFill>
            <w14:solidFill>
              <w14:schemeClr w14:val="tx1"/>
            </w14:solidFill>
          </w14:textFill>
        </w:rPr>
      </w:pPr>
      <w:r>
        <w:rPr>
          <w:rFonts w:ascii="Arial" w:hAnsi="Arial" w:cs="Arial"/>
          <w:color w:val="000000" w:themeColor="text1"/>
          <w:lang w:val="en-US"/>
          <w14:textFill>
            <w14:solidFill>
              <w14:schemeClr w14:val="tx1"/>
            </w14:solidFill>
          </w14:textFill>
        </w:rPr>
        <w:t>The objective is to automate the sentiment analysis and aspect-based extraction from hotel reviews to provide actionable insights to hotel managers.</w:t>
      </w:r>
    </w:p>
    <w:p w14:paraId="7DC7CC9C">
      <w:pPr>
        <w:rPr>
          <w:rFonts w:ascii="Arial" w:hAnsi="Arial" w:cs="Arial"/>
          <w:color w:val="000000" w:themeColor="text1"/>
          <w:lang w:val="en-US"/>
          <w14:textFill>
            <w14:solidFill>
              <w14:schemeClr w14:val="tx1"/>
            </w14:solidFill>
          </w14:textFill>
        </w:rPr>
      </w:pPr>
    </w:p>
    <w:p w14:paraId="1BA462DA">
      <w:pPr>
        <w:rPr>
          <w:rFonts w:ascii="Britannic Bold" w:hAnsi="Britannic Bold" w:cs="Arial"/>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cs="Arial"/>
          <w:b/>
          <w:bCs/>
          <w:color w:val="4E95D9" w:themeColor="text2" w:themeTint="80"/>
          <w:sz w:val="36"/>
          <w:szCs w:val="36"/>
          <w:lang w:val="en-US"/>
          <w14:textFill>
            <w14:solidFill>
              <w14:schemeClr w14:val="tx2">
                <w14:lumMod w14:val="50000"/>
                <w14:lumOff w14:val="50000"/>
              </w14:schemeClr>
            </w14:solidFill>
          </w14:textFill>
        </w:rPr>
        <w:t>3. Tools &amp; Technologies Used</w:t>
      </w:r>
    </w:p>
    <w:p w14:paraId="5F8083EF">
      <w:pP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The following tools and technologies were used in the development and execution of this project:</w:t>
      </w:r>
    </w:p>
    <w:p w14:paraId="60526148">
      <w:pPr>
        <w:numPr>
          <w:ilvl w:val="0"/>
          <w:numId w:val="1"/>
        </w:numPr>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IBM Watsonx.ai</w:t>
      </w:r>
      <w:r>
        <w:rPr>
          <w:rFonts w:ascii="Arial" w:hAnsi="Arial" w:cs="Arial"/>
          <w:color w:val="000000" w:themeColor="text1"/>
          <w14:textFill>
            <w14:solidFill>
              <w14:schemeClr w14:val="tx1"/>
            </w14:solidFill>
          </w14:textFill>
        </w:rPr>
        <w:t xml:space="preserve"> – To access and prompt large foundation models like Granite-13b-instruct-v2 for text analysis tasks.</w:t>
      </w:r>
    </w:p>
    <w:p w14:paraId="536AF1DA">
      <w:pPr>
        <w:numPr>
          <w:ilvl w:val="0"/>
          <w:numId w:val="1"/>
        </w:numPr>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IBM Cloud Object Storage (COS)</w:t>
      </w:r>
      <w:r>
        <w:rPr>
          <w:rFonts w:ascii="Arial" w:hAnsi="Arial" w:cs="Arial"/>
          <w:color w:val="000000" w:themeColor="text1"/>
          <w14:textFill>
            <w14:solidFill>
              <w14:schemeClr w14:val="tx1"/>
            </w14:solidFill>
          </w14:textFill>
        </w:rPr>
        <w:t xml:space="preserve"> – For storing the dataset (input hotel reviews) and saving the processed results (CSV output).</w:t>
      </w:r>
    </w:p>
    <w:p w14:paraId="48CD2B36">
      <w:pPr>
        <w:numPr>
          <w:ilvl w:val="0"/>
          <w:numId w:val="1"/>
        </w:numPr>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Python</w:t>
      </w:r>
      <w:r>
        <w:rPr>
          <w:rFonts w:ascii="Arial" w:hAnsi="Arial" w:cs="Arial"/>
          <w:color w:val="000000" w:themeColor="text1"/>
          <w14:textFill>
            <w14:solidFill>
              <w14:schemeClr w14:val="tx1"/>
            </w14:solidFill>
          </w14:textFill>
        </w:rPr>
        <w:t xml:space="preserve"> – Core programming language used for data manipulation, inference, and output handling.</w:t>
      </w:r>
    </w:p>
    <w:p w14:paraId="01FF897E">
      <w:pPr>
        <w:numPr>
          <w:ilvl w:val="0"/>
          <w:numId w:val="1"/>
        </w:numPr>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Pandas</w:t>
      </w:r>
      <w:r>
        <w:rPr>
          <w:rFonts w:ascii="Arial" w:hAnsi="Arial" w:cs="Arial"/>
          <w:color w:val="000000" w:themeColor="text1"/>
          <w14:textFill>
            <w14:solidFill>
              <w14:schemeClr w14:val="tx1"/>
            </w14:solidFill>
          </w14:textFill>
        </w:rPr>
        <w:t xml:space="preserve"> – Python library for reading, cleaning, and managing structured data (CSV files).</w:t>
      </w:r>
    </w:p>
    <w:p w14:paraId="434A5634">
      <w:pPr>
        <w:numPr>
          <w:ilvl w:val="0"/>
          <w:numId w:val="1"/>
        </w:numPr>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Regular Expressions (Regex)</w:t>
      </w:r>
      <w:r>
        <w:rPr>
          <w:rFonts w:ascii="Arial" w:hAnsi="Arial" w:cs="Arial"/>
          <w:color w:val="000000" w:themeColor="text1"/>
          <w14:textFill>
            <w14:solidFill>
              <w14:schemeClr w14:val="tx1"/>
            </w14:solidFill>
          </w14:textFill>
        </w:rPr>
        <w:t xml:space="preserve"> – To extract structured elements (sentiment and topics) from the raw model responses.</w:t>
      </w:r>
    </w:p>
    <w:p w14:paraId="15D9E1E9">
      <w:pPr>
        <w:numPr>
          <w:ilvl w:val="0"/>
          <w:numId w:val="1"/>
        </w:numPr>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 xml:space="preserve">Jupyter Notebook </w:t>
      </w:r>
      <w:r>
        <w:rPr>
          <w:rFonts w:ascii="Arial" w:hAnsi="Arial" w:cs="Arial"/>
          <w:color w:val="000000" w:themeColor="text1"/>
          <w14:textFill>
            <w14:solidFill>
              <w14:schemeClr w14:val="tx1"/>
            </w14:solidFill>
          </w14:textFill>
        </w:rPr>
        <w:t xml:space="preserve"> – For developing and testing the code in an interactive notebook environment.</w:t>
      </w:r>
    </w:p>
    <w:p w14:paraId="64A86B3C">
      <w:pPr>
        <w:numPr>
          <w:ilvl w:val="0"/>
          <w:numId w:val="1"/>
        </w:numPr>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Granite-13b-instruct-v2</w:t>
      </w:r>
      <w:r>
        <w:rPr>
          <w:rFonts w:ascii="Arial" w:hAnsi="Arial" w:cs="Arial"/>
          <w:color w:val="000000" w:themeColor="text1"/>
          <w14:textFill>
            <w14:solidFill>
              <w14:schemeClr w14:val="tx1"/>
            </w14:solidFill>
          </w14:textFill>
        </w:rPr>
        <w:t xml:space="preserve"> – The specific IBM foundation model used to interpret hotel reviews and generate insights.</w:t>
      </w:r>
      <w:r>
        <w:rPr>
          <w:rFonts w:ascii="Arial" w:hAnsi="Arial" w:cs="Arial"/>
          <w:vanish/>
          <w:color w:val="000000" w:themeColor="text1"/>
          <w14:textFill>
            <w14:solidFill>
              <w14:schemeClr w14:val="tx1"/>
            </w14:solidFill>
          </w14:textFill>
        </w:rPr>
        <w:t>Top of Form</w:t>
      </w:r>
    </w:p>
    <w:p w14:paraId="6E049D43">
      <w:pPr>
        <w:pStyle w:val="2"/>
        <w:rPr>
          <w:rFonts w:ascii="Britannic Bold" w:hAnsi="Britannic Bold"/>
          <w:color w:val="4E95D9" w:themeColor="text2" w:themeTint="80"/>
          <w:sz w:val="36"/>
          <w:szCs w:val="36"/>
          <w14:textFill>
            <w14:solidFill>
              <w14:schemeClr w14:val="tx2">
                <w14:lumMod w14:val="50000"/>
                <w14:lumOff w14:val="50000"/>
              </w14:schemeClr>
            </w14:solidFill>
          </w14:textFill>
        </w:rPr>
      </w:pPr>
      <w:r>
        <w:rPr>
          <w:rFonts w:ascii="Britannic Bold" w:hAnsi="Britannic Bold"/>
          <w:color w:val="4E95D9" w:themeColor="text2" w:themeTint="80"/>
          <w:sz w:val="36"/>
          <w:szCs w:val="36"/>
          <w14:textFill>
            <w14:solidFill>
              <w14:schemeClr w14:val="tx2">
                <w14:lumMod w14:val="50000"/>
                <w14:lumOff w14:val="50000"/>
              </w14:schemeClr>
            </w14:solidFill>
          </w14:textFill>
        </w:rPr>
        <w:t>4. Methodology / Working</w:t>
      </w:r>
    </w:p>
    <w:p w14:paraId="662B78FC">
      <w:r>
        <w:t>The project follows a structured approach to extract sentiment and service-related topics from hotel reviews using IBM Watsonx.ai:</w:t>
      </w:r>
    </w:p>
    <w:p w14:paraId="2CCD4DF7">
      <w:pPr>
        <w:numPr>
          <w:ilvl w:val="0"/>
          <w:numId w:val="2"/>
        </w:numPr>
      </w:pPr>
      <w:r>
        <w:rPr>
          <w:b/>
          <w:bCs/>
        </w:rPr>
        <w:t>Data Collection</w:t>
      </w:r>
      <w:r>
        <w:br w:type="textWrapping"/>
      </w:r>
      <w:r>
        <w:t xml:space="preserve">Hotel review data is uploaded and stored in </w:t>
      </w:r>
      <w:r>
        <w:rPr>
          <w:b/>
          <w:bCs/>
        </w:rPr>
        <w:t>IBM Cloud Object Storage (COS)</w:t>
      </w:r>
      <w:r>
        <w:t xml:space="preserve"> in CSV format.</w:t>
      </w:r>
    </w:p>
    <w:p w14:paraId="5B34BE37">
      <w:pPr>
        <w:numPr>
          <w:ilvl w:val="0"/>
          <w:numId w:val="2"/>
        </w:numPr>
      </w:pPr>
      <w:r>
        <w:rPr>
          <w:b/>
          <w:bCs/>
        </w:rPr>
        <w:t>Prompt Design</w:t>
      </w:r>
      <w:r>
        <w:br w:type="textWrapping"/>
      </w:r>
      <w:r>
        <w:t xml:space="preserve">A well-structured natural language prompt is crafted for the </w:t>
      </w:r>
      <w:r>
        <w:rPr>
          <w:b/>
          <w:bCs/>
        </w:rPr>
        <w:t>Granite-13b-instruct-v2</w:t>
      </w:r>
      <w:r>
        <w:t xml:space="preserve"> model to ensure consistent sentiment classification and topic extraction. The prompt includes examples and formatting instructions.</w:t>
      </w:r>
    </w:p>
    <w:p w14:paraId="11723ABF">
      <w:pPr>
        <w:numPr>
          <w:ilvl w:val="0"/>
          <w:numId w:val="2"/>
        </w:numPr>
      </w:pPr>
      <w:r>
        <w:rPr>
          <w:b/>
          <w:bCs/>
        </w:rPr>
        <w:t>Model Inference</w:t>
      </w:r>
      <w:r>
        <w:br w:type="textWrapping"/>
      </w:r>
      <w:r>
        <w:t xml:space="preserve">The </w:t>
      </w:r>
      <w:r>
        <w:rPr>
          <w:b/>
          <w:bCs/>
        </w:rPr>
        <w:t>Watsonx.ai ModelInference</w:t>
      </w:r>
      <w:r>
        <w:t xml:space="preserve"> API is used to run the prompt against each review. The model returns a response indicating sentiment (Positive, Neutral, Negative) and one or more topics (e.g., cleanliness, food, staff).</w:t>
      </w:r>
    </w:p>
    <w:p w14:paraId="6644610A">
      <w:pPr>
        <w:numPr>
          <w:ilvl w:val="0"/>
          <w:numId w:val="2"/>
        </w:numPr>
      </w:pPr>
      <w:r>
        <w:rPr>
          <w:b/>
          <w:bCs/>
        </w:rPr>
        <w:t>Post-processing</w:t>
      </w:r>
      <w:r>
        <w:br w:type="textWrapping"/>
      </w:r>
      <w:r>
        <w:t xml:space="preserve">The raw model output is parsed using </w:t>
      </w:r>
      <w:r>
        <w:rPr>
          <w:b/>
          <w:bCs/>
        </w:rPr>
        <w:t>Python regex</w:t>
      </w:r>
      <w:r>
        <w:t xml:space="preserve"> to extract clean values for sentiment and topics. Logic fallbacks are added to handle edge cases where the output may vary in format.</w:t>
      </w:r>
    </w:p>
    <w:p w14:paraId="684BAA8D">
      <w:pPr>
        <w:numPr>
          <w:ilvl w:val="0"/>
          <w:numId w:val="2"/>
        </w:numPr>
      </w:pPr>
      <w:r>
        <w:rPr>
          <w:b/>
          <w:bCs/>
        </w:rPr>
        <w:t>Result Storage</w:t>
      </w:r>
      <w:r>
        <w:br w:type="textWrapping"/>
      </w:r>
      <w:r>
        <w:t>The final structured output is saved as a new CSV file and re-uploaded to IBM COS for further analysis or dashboarding.</w:t>
      </w:r>
    </w:p>
    <w:p w14:paraId="39DACEF8">
      <w:pPr>
        <w:numPr>
          <w:ilvl w:val="0"/>
          <w:numId w:val="2"/>
        </w:numPr>
      </w:pPr>
      <w:r>
        <w:rPr>
          <w:b/>
          <w:bCs/>
        </w:rPr>
        <w:t>Visualization &amp; Output Review</w:t>
      </w:r>
      <w:r>
        <w:br w:type="textWrapping"/>
      </w:r>
      <w:r>
        <w:t>Screenshots of sample reviews, model outputs, and final CSV data are collected to validate and visualize the success of the pipeline.</w:t>
      </w:r>
    </w:p>
    <w:p w14:paraId="262E5EA6">
      <w:r>
        <w:drawing>
          <wp:inline distT="0" distB="0" distL="0" distR="0">
            <wp:extent cx="5731510" cy="8597265"/>
            <wp:effectExtent l="0" t="0" r="2540" b="0"/>
            <wp:docPr id="2016526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6784"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8597265"/>
                    </a:xfrm>
                    <a:prstGeom prst="rect">
                      <a:avLst/>
                    </a:prstGeom>
                    <a:noFill/>
                    <a:ln>
                      <a:noFill/>
                    </a:ln>
                  </pic:spPr>
                </pic:pic>
              </a:graphicData>
            </a:graphic>
          </wp:inline>
        </w:drawing>
      </w:r>
    </w:p>
    <w:p w14:paraId="1E4E9F8F">
      <w:pPr>
        <w:rPr>
          <w:rFonts w:ascii="Britannic Bold" w:hAnsi="Britannic Bold"/>
          <w:bCs/>
          <w:color w:val="4E95D9" w:themeColor="text2" w:themeTint="80"/>
          <w:sz w:val="36"/>
          <w:szCs w:val="36"/>
          <w:lang w:val="en-US"/>
          <w14:shadow w14:blurRad="38100" w14:dist="25400" w14:dir="5400000" w14:sx="100000" w14:sy="100000" w14:kx="0" w14:ky="0" w14:algn="ctr">
            <w14:srgbClr w14:val="6E747A">
              <w14:alpha w14:val="57000"/>
            </w14:srgbClr>
          </w14:shadow>
          <w14:textFill>
            <w14:solidFill>
              <w14:schemeClr w14:val="tx2">
                <w14:lumMod w14:val="50000"/>
                <w14:lumOff w14:val="50000"/>
              </w14:schemeClr>
            </w14:solidFill>
          </w14:textFill>
        </w:rPr>
      </w:pPr>
      <w:r>
        <w:rPr>
          <w:rFonts w:ascii="Britannic Bold" w:hAnsi="Britannic Bold"/>
          <w:bCs/>
          <w:color w:val="4E95D9" w:themeColor="text2" w:themeTint="80"/>
          <w:sz w:val="36"/>
          <w:szCs w:val="36"/>
          <w:lang w:val="en-US"/>
          <w14:shadow w14:blurRad="38100" w14:dist="25400" w14:dir="5400000" w14:sx="100000" w14:sy="100000" w14:kx="0" w14:ky="0" w14:algn="ctr">
            <w14:srgbClr w14:val="6E747A">
              <w14:alpha w14:val="57000"/>
            </w14:srgbClr>
          </w14:shadow>
          <w14:textFill>
            <w14:solidFill>
              <w14:schemeClr w14:val="tx2">
                <w14:lumMod w14:val="50000"/>
                <w14:lumOff w14:val="50000"/>
              </w14:schemeClr>
            </w14:solidFill>
          </w14:textFill>
        </w:rPr>
        <w:t>5. Code Snippets with Explanation</w:t>
      </w:r>
    </w:p>
    <w:p w14:paraId="3C6E2EE0">
      <w:pPr>
        <w:rPr>
          <w:rFonts w:ascii="Britannic Bold" w:hAnsi="Britannic Bold"/>
          <w:bCs/>
          <w:color w:val="4E95D9" w:themeColor="text2" w:themeTint="80"/>
          <w:sz w:val="36"/>
          <w:szCs w:val="36"/>
          <w:lang w:val="en-US"/>
          <w14:shadow w14:blurRad="38100" w14:dist="25400" w14:dir="5400000" w14:sx="100000" w14:sy="100000" w14:kx="0" w14:ky="0" w14:algn="ctr">
            <w14:srgbClr w14:val="6E747A">
              <w14:alpha w14:val="57000"/>
            </w14:srgbClr>
          </w14:shadow>
          <w14:textFill>
            <w14:solidFill>
              <w14:schemeClr w14:val="tx2">
                <w14:lumMod w14:val="50000"/>
                <w14:lumOff w14:val="50000"/>
              </w14:schemeClr>
            </w14:solidFill>
          </w14:textFill>
        </w:rPr>
      </w:pPr>
    </w:p>
    <w:p w14:paraId="0B312DBE">
      <w:pPr>
        <w:rPr>
          <w:rFonts w:ascii="Britannic Bold" w:hAnsi="Britannic Bold"/>
          <w:bCs/>
          <w:color w:val="4E95D9" w:themeColor="text2" w:themeTint="80"/>
          <w:sz w:val="36"/>
          <w:szCs w:val="36"/>
          <w14:shadow w14:blurRad="38100" w14:dist="25400" w14:dir="5400000" w14:sx="100000" w14:sy="100000" w14:kx="0" w14:ky="0" w14:algn="ctr">
            <w14:srgbClr w14:val="6E747A">
              <w14:alpha w14:val="57000"/>
            </w14:srgbClr>
          </w14:shadow>
          <w14:textFill>
            <w14:solidFill>
              <w14:schemeClr w14:val="tx2">
                <w14:lumMod w14:val="50000"/>
                <w14:lumOff w14:val="50000"/>
              </w14:schemeClr>
            </w14:solidFill>
          </w14:textFill>
        </w:rPr>
      </w:pPr>
      <w:r>
        <w:rPr>
          <w:rFonts w:ascii="Britannic Bold" w:hAnsi="Britannic Bold"/>
          <w:bCs/>
          <w:color w:val="4E95D9" w:themeColor="text2" w:themeTint="80"/>
          <w:sz w:val="36"/>
          <w:szCs w:val="36"/>
          <w14:shadow w14:blurRad="38100" w14:dist="25400" w14:dir="5400000" w14:sx="100000" w14:sy="100000" w14:kx="0" w14:ky="0" w14:algn="ctr">
            <w14:srgbClr w14:val="6E747A">
              <w14:alpha w14:val="57000"/>
            </w14:srgbClr>
          </w14:shadow>
          <w14:textFill>
            <w14:solidFill>
              <w14:schemeClr w14:val="tx2">
                <w14:lumMod w14:val="50000"/>
                <w14:lumOff w14:val="50000"/>
              </w14:schemeClr>
            </w14:solidFill>
          </w14:textFill>
        </w:rPr>
        <w:t>STEP 1: Install SDK</w:t>
      </w:r>
    </w:p>
    <w:p w14:paraId="3D23A11E">
      <w:pPr>
        <w:rPr>
          <w:rFonts w:ascii="Arial" w:hAnsi="Arial" w:cs="Arial"/>
          <w:bCs/>
          <w:color w:val="000000" w:themeColor="text1"/>
          <w:lang w:val="en-US"/>
          <w14:shadow w14:blurRad="38100" w14:dist="25400" w14:dir="5400000" w14:sx="100000" w14:sy="100000" w14:kx="0" w14:ky="0" w14:algn="ctr">
            <w14:srgbClr w14:val="6E747A">
              <w14:alpha w14:val="57000"/>
            </w14:srgbClr>
          </w14:shadow>
          <w14:textFill>
            <w14:solidFill>
              <w14:schemeClr w14:val="tx1"/>
            </w14:solidFill>
          </w14:textFill>
        </w:rPr>
      </w:pPr>
      <w:r>
        <w:rPr>
          <w:rFonts w:ascii="Arial" w:hAnsi="Arial" w:cs="Arial"/>
          <w:bCs/>
          <w:color w:val="000000" w:themeColor="text1"/>
          <w:lang w:val="en-US"/>
          <w14:shadow w14:blurRad="38100" w14:dist="25400" w14:dir="5400000" w14:sx="100000" w14:sy="100000" w14:kx="0" w14:ky="0" w14:algn="ctr">
            <w14:srgbClr w14:val="6E747A">
              <w14:alpha w14:val="57000"/>
            </w14:srgbClr>
          </w14:shadow>
          <w14:textFill>
            <w14:solidFill>
              <w14:schemeClr w14:val="tx1"/>
            </w14:solidFill>
          </w14:textFill>
        </w:rPr>
        <w:t># !pip install -q ibm-watsonx-ai ibm-boto3</w:t>
      </w:r>
    </w:p>
    <w:p w14:paraId="333ECEC7">
      <w:r>
        <w:rPr>
          <w:rFonts w:ascii="Segoe UI Emoji" w:hAnsi="Segoe UI Emoji" w:cs="Segoe UI Emoji"/>
        </w:rPr>
        <w:t>🔹</w:t>
      </w:r>
      <w:r>
        <w:t xml:space="preserve"> This command installs the IBM Watsonx.ai and IBM Cloud Object Storage SDKs in your Python environment. These are required to interact with IBM's foundation models and cloud storage services.</w:t>
      </w:r>
    </w:p>
    <w:p w14:paraId="5E0DF404"/>
    <w:p w14:paraId="455EBCBC">
      <w:r>
        <w:rPr>
          <w:rFonts w:ascii="Britannic Bold" w:hAnsi="Britannic Bold"/>
          <w:b/>
          <w:bCs/>
          <w:color w:val="4E95D9" w:themeColor="text2" w:themeTint="80"/>
          <w:sz w:val="36"/>
          <w:szCs w:val="36"/>
          <w14:textFill>
            <w14:solidFill>
              <w14:schemeClr w14:val="tx2">
                <w14:lumMod w14:val="50000"/>
                <w14:lumOff w14:val="50000"/>
              </w14:schemeClr>
            </w14:solidFill>
          </w14:textFill>
        </w:rPr>
        <w:t>STEP 2: Imports</w:t>
      </w:r>
    </w:p>
    <w:p w14:paraId="5E7B3EE1">
      <w:r>
        <w:t>import os, types, re</w:t>
      </w:r>
    </w:p>
    <w:p w14:paraId="39281BA0">
      <w:r>
        <w:t>import pandas as pd</w:t>
      </w:r>
    </w:p>
    <w:p w14:paraId="52B89374">
      <w:r>
        <w:t>import ibm_boto3</w:t>
      </w:r>
    </w:p>
    <w:p w14:paraId="0DFDAA2D">
      <w:r>
        <w:t>from botocore.client import Config</w:t>
      </w:r>
    </w:p>
    <w:p w14:paraId="57763C70">
      <w:r>
        <w:t>from ibm_watsonx_ai import Credentials</w:t>
      </w:r>
    </w:p>
    <w:p w14:paraId="6DF98873">
      <w:r>
        <w:t>from ibm_watsonx_ai.foundation_models import ModelInference</w:t>
      </w:r>
    </w:p>
    <w:p w14:paraId="18F495F9">
      <w:r>
        <w:rPr>
          <w:rFonts w:ascii="Segoe UI Emoji" w:hAnsi="Segoe UI Emoji" w:cs="Segoe UI Emoji"/>
        </w:rPr>
        <w:t>🔹</w:t>
      </w:r>
      <w:r>
        <w:t xml:space="preserve"> These import essential libraries:</w:t>
      </w:r>
    </w:p>
    <w:p w14:paraId="7A2A1E09">
      <w:pPr>
        <w:numPr>
          <w:ilvl w:val="0"/>
          <w:numId w:val="3"/>
        </w:numPr>
      </w:pPr>
      <w:r>
        <w:t>pandas for data handling</w:t>
      </w:r>
    </w:p>
    <w:p w14:paraId="3CCF4265">
      <w:pPr>
        <w:numPr>
          <w:ilvl w:val="0"/>
          <w:numId w:val="3"/>
        </w:numPr>
      </w:pPr>
      <w:r>
        <w:t>re for regular expressions</w:t>
      </w:r>
    </w:p>
    <w:p w14:paraId="7632F1BB">
      <w:pPr>
        <w:numPr>
          <w:ilvl w:val="0"/>
          <w:numId w:val="3"/>
        </w:numPr>
      </w:pPr>
      <w:r>
        <w:t>ibm_boto3 and botocore for IBM COS access</w:t>
      </w:r>
    </w:p>
    <w:p w14:paraId="1B70995C">
      <w:pPr>
        <w:numPr>
          <w:ilvl w:val="0"/>
          <w:numId w:val="3"/>
        </w:numPr>
      </w:pPr>
      <w:r>
        <w:t>ibm_watsonx_ai for working with Watsonx foundation models</w:t>
      </w:r>
    </w:p>
    <w:p w14:paraId="56829698">
      <w:pPr>
        <w:ind w:left="360"/>
      </w:pPr>
    </w:p>
    <w:p w14:paraId="0D807954">
      <w:pPr>
        <w:pStyle w:val="4"/>
        <w:rPr>
          <w:rStyle w:val="17"/>
          <w:rFonts w:ascii="Britannic Bold" w:hAnsi="Britannic Bold"/>
          <w:b w:val="0"/>
          <w:bCs w:val="0"/>
          <w:color w:val="4E95D9" w:themeColor="text2" w:themeTint="80"/>
          <w:sz w:val="36"/>
          <w:szCs w:val="36"/>
          <w14:textFill>
            <w14:solidFill>
              <w14:schemeClr w14:val="tx2">
                <w14:lumMod w14:val="50000"/>
                <w14:lumOff w14:val="50000"/>
              </w14:schemeClr>
            </w14:solidFill>
          </w14:textFill>
        </w:rPr>
      </w:pPr>
      <w:r>
        <w:rPr>
          <w:rStyle w:val="17"/>
          <w:rFonts w:ascii="Britannic Bold" w:hAnsi="Britannic Bold"/>
          <w:b w:val="0"/>
          <w:bCs w:val="0"/>
          <w:color w:val="4E95D9" w:themeColor="text2" w:themeTint="80"/>
          <w:sz w:val="36"/>
          <w:szCs w:val="36"/>
          <w14:textFill>
            <w14:solidFill>
              <w14:schemeClr w14:val="tx2">
                <w14:lumMod w14:val="50000"/>
                <w14:lumOff w14:val="50000"/>
              </w14:schemeClr>
            </w14:solidFill>
          </w14:textFill>
        </w:rPr>
        <w:t>STEP 3: IBM COS Setup</w:t>
      </w:r>
    </w:p>
    <w:p w14:paraId="02B738DD"/>
    <w:p w14:paraId="14BB4690">
      <w:pPr>
        <w:pStyle w:val="14"/>
        <w:rPr>
          <w:rStyle w:val="13"/>
          <w:rFonts w:ascii="Arial" w:hAnsi="Arial" w:cs="Arial" w:eastAsiaTheme="majorEastAsia"/>
          <w:sz w:val="24"/>
          <w:szCs w:val="24"/>
        </w:rPr>
      </w:pPr>
      <w:r>
        <w:rPr>
          <w:rStyle w:val="13"/>
          <w:rFonts w:ascii="Arial" w:hAnsi="Arial" w:cs="Arial" w:eastAsiaTheme="majorEastAsia"/>
          <w:sz w:val="24"/>
          <w:szCs w:val="24"/>
        </w:rPr>
        <w:t>cos_client = ibm_boto3.client(...)</w:t>
      </w:r>
    </w:p>
    <w:p w14:paraId="6F8EBAE1">
      <w:pPr>
        <w:pStyle w:val="14"/>
        <w:rPr>
          <w:rStyle w:val="13"/>
          <w:rFonts w:ascii="Arial" w:hAnsi="Arial" w:cs="Arial" w:eastAsiaTheme="majorEastAsia"/>
          <w:sz w:val="24"/>
          <w:szCs w:val="24"/>
        </w:rPr>
      </w:pPr>
      <w:r>
        <w:rPr>
          <w:rStyle w:val="13"/>
          <w:rFonts w:ascii="Arial" w:hAnsi="Arial" w:cs="Arial" w:eastAsiaTheme="majorEastAsia"/>
          <w:sz w:val="24"/>
          <w:szCs w:val="24"/>
        </w:rPr>
        <w:t>...</w:t>
      </w:r>
    </w:p>
    <w:p w14:paraId="51A44F42">
      <w:pPr>
        <w:pStyle w:val="14"/>
        <w:rPr>
          <w:rStyle w:val="13"/>
          <w:rFonts w:ascii="Arial" w:hAnsi="Arial" w:cs="Arial" w:eastAsiaTheme="majorEastAsia"/>
          <w:sz w:val="24"/>
          <w:szCs w:val="24"/>
        </w:rPr>
      </w:pPr>
      <w:r>
        <w:rPr>
          <w:rStyle w:val="13"/>
          <w:rFonts w:ascii="Arial" w:hAnsi="Arial" w:cs="Arial" w:eastAsiaTheme="majorEastAsia"/>
          <w:sz w:val="24"/>
          <w:szCs w:val="24"/>
        </w:rPr>
        <w:t>df = pd.read_csv(body)</w:t>
      </w:r>
    </w:p>
    <w:p w14:paraId="15EABA07">
      <w:pPr>
        <w:pStyle w:val="14"/>
        <w:rPr>
          <w:rStyle w:val="13"/>
          <w:rFonts w:eastAsiaTheme="majorEastAsia"/>
        </w:rPr>
      </w:pPr>
    </w:p>
    <w:p w14:paraId="27818B31">
      <w:pPr>
        <w:pStyle w:val="16"/>
      </w:pPr>
      <w:r>
        <w:rPr>
          <w:rFonts w:ascii="Segoe UI Emoji" w:hAnsi="Segoe UI Emoji" w:cs="Segoe UI Emoji"/>
        </w:rPr>
        <w:t>🔹</w:t>
      </w:r>
      <w:r>
        <w:t xml:space="preserve"> This block initializes a connection to </w:t>
      </w:r>
      <w:r>
        <w:rPr>
          <w:rStyle w:val="17"/>
        </w:rPr>
        <w:t>IBM Cloud Object Storage</w:t>
      </w:r>
      <w:r>
        <w:t>, downloads the hotel review CSV file, and loads it into a Pandas DataFrame (</w:t>
      </w:r>
      <w:r>
        <w:rPr>
          <w:rStyle w:val="13"/>
          <w:rFonts w:eastAsiaTheme="majorEastAsia"/>
        </w:rPr>
        <w:t>df</w:t>
      </w:r>
      <w:r>
        <w:t>). This becomes the input dataset for your project.</w:t>
      </w:r>
    </w:p>
    <w:p w14:paraId="774FA0C5">
      <w:pPr>
        <w:pStyle w:val="16"/>
      </w:pPr>
    </w:p>
    <w:p w14:paraId="1C3693F9">
      <w:pPr>
        <w:pStyle w:val="16"/>
        <w:rPr>
          <w:rFonts w:ascii="Britannic Bold" w:hAnsi="Britannic Bold"/>
          <w:b/>
          <w:bCs/>
          <w:color w:val="4E95D9" w:themeColor="text2" w:themeTint="80"/>
          <w:sz w:val="36"/>
          <w:szCs w:val="36"/>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14:textFill>
            <w14:solidFill>
              <w14:schemeClr w14:val="tx2">
                <w14:lumMod w14:val="50000"/>
                <w14:lumOff w14:val="50000"/>
              </w14:schemeClr>
            </w14:solidFill>
          </w14:textFill>
        </w:rPr>
        <w:t>STEP 4: Watsonx.ai Setup</w:t>
      </w:r>
    </w:p>
    <w:p w14:paraId="26CDC1C4">
      <w:pPr>
        <w:pStyle w:val="16"/>
        <w:rPr>
          <w:rFonts w:ascii="Arial" w:hAnsi="Arial" w:cs="Arial"/>
        </w:rPr>
      </w:pPr>
      <w:r>
        <w:rPr>
          <w:rFonts w:ascii="Arial" w:hAnsi="Arial" w:cs="Arial"/>
        </w:rPr>
        <w:t>creds = Credentials(...)</w:t>
      </w:r>
    </w:p>
    <w:p w14:paraId="3E8F4F60">
      <w:pPr>
        <w:pStyle w:val="16"/>
        <w:rPr>
          <w:rFonts w:ascii="Arial" w:hAnsi="Arial" w:cs="Arial"/>
        </w:rPr>
      </w:pPr>
      <w:r>
        <w:rPr>
          <w:rFonts w:ascii="Arial" w:hAnsi="Arial" w:cs="Arial"/>
        </w:rPr>
        <w:t>model = ModelInference(...)</w:t>
      </w:r>
    </w:p>
    <w:p w14:paraId="1AE4E12E">
      <w:pPr>
        <w:pStyle w:val="16"/>
      </w:pPr>
      <w:r>
        <w:rPr>
          <w:rFonts w:ascii="Segoe UI Emoji" w:hAnsi="Segoe UI Emoji" w:cs="Segoe UI Emoji"/>
        </w:rPr>
        <w:t>🔹</w:t>
      </w:r>
      <w:r>
        <w:t xml:space="preserve"> This step authenticates your project with </w:t>
      </w:r>
      <w:r>
        <w:rPr>
          <w:b/>
          <w:bCs/>
        </w:rPr>
        <w:t>IBM Watsonx.ai</w:t>
      </w:r>
      <w:r>
        <w:t>, loads the Granite-13b-instruct-v2 foundation model, and sets inference parameters like temperature and max_new_tokens.</w:t>
      </w:r>
    </w:p>
    <w:p w14:paraId="2FAD4423">
      <w:pPr>
        <w:pStyle w:val="16"/>
      </w:pPr>
    </w:p>
    <w:p w14:paraId="1A0681E8">
      <w:pPr>
        <w:pStyle w:val="16"/>
        <w:rPr>
          <w:rFonts w:ascii="Britannic Bold" w:hAnsi="Britannic Bold"/>
          <w:b/>
          <w:bCs/>
          <w:color w:val="4E95D9" w:themeColor="text2" w:themeTint="80"/>
          <w:sz w:val="36"/>
          <w:szCs w:val="36"/>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14:textFill>
            <w14:solidFill>
              <w14:schemeClr w14:val="tx2">
                <w14:lumMod w14:val="50000"/>
                <w14:lumOff w14:val="50000"/>
              </w14:schemeClr>
            </w14:solidFill>
          </w14:textFill>
        </w:rPr>
        <w:t>STEP 5: Prompt Template</w:t>
      </w:r>
    </w:p>
    <w:p w14:paraId="31A2F4F5">
      <w:pPr>
        <w:pStyle w:val="16"/>
        <w:rPr>
          <w:rFonts w:ascii="Arial" w:hAnsi="Arial" w:cs="Arial"/>
        </w:rPr>
      </w:pPr>
      <w:r>
        <w:rPr>
          <w:rFonts w:ascii="Arial" w:hAnsi="Arial" w:cs="Arial"/>
        </w:rPr>
        <w:t>def generate_prompt(review):</w:t>
      </w:r>
    </w:p>
    <w:p w14:paraId="539C34FE">
      <w:pPr>
        <w:pStyle w:val="16"/>
        <w:rPr>
          <w:rFonts w:ascii="Arial" w:hAnsi="Arial" w:cs="Arial"/>
        </w:rPr>
      </w:pPr>
      <w:r>
        <w:rPr>
          <w:rFonts w:ascii="Arial" w:hAnsi="Arial" w:cs="Arial"/>
        </w:rPr>
        <w:t xml:space="preserve">    return f\"""...</w:t>
      </w:r>
    </w:p>
    <w:p w14:paraId="2AA9DF63">
      <w:pPr>
        <w:pStyle w:val="16"/>
      </w:pPr>
      <w:r>
        <w:rPr>
          <w:rFonts w:ascii="Segoe UI Emoji" w:hAnsi="Segoe UI Emoji" w:cs="Segoe UI Emoji"/>
        </w:rPr>
        <w:t>🔹</w:t>
      </w:r>
      <w:r>
        <w:t xml:space="preserve"> A custom prompt template is defined to instruct the model:</w:t>
      </w:r>
    </w:p>
    <w:p w14:paraId="51EB925C">
      <w:pPr>
        <w:pStyle w:val="16"/>
        <w:numPr>
          <w:ilvl w:val="0"/>
          <w:numId w:val="4"/>
        </w:numPr>
      </w:pPr>
      <w:r>
        <w:t>Classify review sentiment (Positive/Neutral/Negative)</w:t>
      </w:r>
    </w:p>
    <w:p w14:paraId="555AB281">
      <w:pPr>
        <w:pStyle w:val="16"/>
        <w:numPr>
          <w:ilvl w:val="0"/>
          <w:numId w:val="4"/>
        </w:numPr>
      </w:pPr>
      <w:r>
        <w:t>Extract 2–3 key topics from the review</w:t>
      </w:r>
      <w:r>
        <w:br w:type="textWrapping"/>
      </w:r>
      <w:r>
        <w:t>It includes clear formatting instructions to improve model consistency.</w:t>
      </w:r>
    </w:p>
    <w:p w14:paraId="347AECAB">
      <w:pPr>
        <w:pStyle w:val="16"/>
        <w:numPr>
          <w:ilvl w:val="0"/>
          <w:numId w:val="4"/>
        </w:numPr>
      </w:pPr>
    </w:p>
    <w:p w14:paraId="432D9AC7">
      <w:pPr>
        <w:pStyle w:val="16"/>
      </w:pPr>
      <w:r>
        <w:rPr>
          <w:rFonts w:ascii="Britannic Bold" w:hAnsi="Britannic Bold"/>
          <w:b/>
          <w:bCs/>
          <w:color w:val="4E95D9" w:themeColor="text2" w:themeTint="80"/>
          <w:sz w:val="36"/>
          <w:szCs w:val="36"/>
          <w14:textFill>
            <w14:solidFill>
              <w14:schemeClr w14:val="tx2">
                <w14:lumMod w14:val="50000"/>
                <w14:lumOff w14:val="50000"/>
              </w14:schemeClr>
            </w14:solidFill>
          </w14:textFill>
        </w:rPr>
        <w:t>STEP 6: Inference and Extraction</w:t>
      </w:r>
    </w:p>
    <w:p w14:paraId="4797AF71">
      <w:pPr>
        <w:pStyle w:val="16"/>
        <w:rPr>
          <w:rFonts w:ascii="Arial" w:hAnsi="Arial" w:cs="Arial"/>
        </w:rPr>
      </w:pPr>
      <w:r>
        <w:rPr>
          <w:rFonts w:ascii="Arial" w:hAnsi="Arial" w:cs="Arial"/>
        </w:rPr>
        <w:t>for i, review in enumerate(df["review"][:20]):</w:t>
      </w:r>
    </w:p>
    <w:p w14:paraId="21325227">
      <w:pPr>
        <w:pStyle w:val="16"/>
        <w:rPr>
          <w:rFonts w:ascii="Arial" w:hAnsi="Arial" w:cs="Arial"/>
        </w:rPr>
      </w:pPr>
      <w:r>
        <w:rPr>
          <w:rFonts w:ascii="Arial" w:hAnsi="Arial" w:cs="Arial"/>
        </w:rPr>
        <w:t xml:space="preserve">    ...</w:t>
      </w:r>
    </w:p>
    <w:p w14:paraId="22865C50">
      <w:pPr>
        <w:pStyle w:val="16"/>
      </w:pPr>
      <w:r>
        <w:rPr>
          <w:rFonts w:ascii="Segoe UI Emoji" w:hAnsi="Segoe UI Emoji" w:cs="Segoe UI Emoji"/>
        </w:rPr>
        <w:t>🔹</w:t>
      </w:r>
      <w:r>
        <w:t xml:space="preserve"> This loop runs inference on the first 20 reviews:</w:t>
      </w:r>
    </w:p>
    <w:p w14:paraId="1790411B">
      <w:pPr>
        <w:pStyle w:val="16"/>
        <w:numPr>
          <w:ilvl w:val="0"/>
          <w:numId w:val="5"/>
        </w:numPr>
      </w:pPr>
      <w:r>
        <w:t>Sends the review to the model using the prompt</w:t>
      </w:r>
    </w:p>
    <w:p w14:paraId="141E6CB2">
      <w:pPr>
        <w:pStyle w:val="16"/>
        <w:numPr>
          <w:ilvl w:val="0"/>
          <w:numId w:val="5"/>
        </w:numPr>
      </w:pPr>
      <w:r>
        <w:t>Handles output formatting issues using regex and fallback logic</w:t>
      </w:r>
    </w:p>
    <w:p w14:paraId="6E3CB1DE">
      <w:pPr>
        <w:pStyle w:val="16"/>
        <w:numPr>
          <w:ilvl w:val="0"/>
          <w:numId w:val="5"/>
        </w:numPr>
      </w:pPr>
      <w:r>
        <w:t>Extracts sentiment and topic values</w:t>
      </w:r>
    </w:p>
    <w:p w14:paraId="29807D3F">
      <w:pPr>
        <w:pStyle w:val="16"/>
        <w:numPr>
          <w:ilvl w:val="0"/>
          <w:numId w:val="5"/>
        </w:numPr>
      </w:pPr>
      <w:r>
        <w:t>Appends them to separate lists (sentiments, topics)</w:t>
      </w:r>
    </w:p>
    <w:p w14:paraId="339C75AD">
      <w:pPr>
        <w:pStyle w:val="16"/>
        <w:ind w:left="360"/>
      </w:pPr>
    </w:p>
    <w:p w14:paraId="163A4A7E">
      <w:pPr>
        <w:pStyle w:val="4"/>
      </w:pPr>
      <w:r>
        <w:rPr>
          <w:rStyle w:val="17"/>
          <w:rFonts w:ascii="Britannic Bold" w:hAnsi="Britannic Bold"/>
          <w:b w:val="0"/>
          <w:bCs w:val="0"/>
          <w:color w:val="4E95D9" w:themeColor="text2" w:themeTint="80"/>
          <w:sz w:val="36"/>
          <w:szCs w:val="36"/>
          <w14:textFill>
            <w14:solidFill>
              <w14:schemeClr w14:val="tx2">
                <w14:lumMod w14:val="50000"/>
                <w14:lumOff w14:val="50000"/>
              </w14:schemeClr>
            </w14:solidFill>
          </w14:textFill>
        </w:rPr>
        <w:t>STEP 7: Save Output</w:t>
      </w:r>
    </w:p>
    <w:p w14:paraId="55488A34">
      <w:pPr>
        <w:pStyle w:val="14"/>
        <w:rPr>
          <w:rStyle w:val="13"/>
          <w:rFonts w:ascii="Arial" w:hAnsi="Arial" w:cs="Arial" w:eastAsiaTheme="majorEastAsia"/>
          <w:sz w:val="24"/>
          <w:szCs w:val="24"/>
        </w:rPr>
      </w:pPr>
      <w:r>
        <w:rPr>
          <w:rStyle w:val="13"/>
          <w:rFonts w:ascii="Arial" w:hAnsi="Arial" w:cs="Arial" w:eastAsiaTheme="majorEastAsia"/>
          <w:sz w:val="24"/>
          <w:szCs w:val="24"/>
        </w:rPr>
        <w:t>df_out = df[:</w:t>
      </w:r>
      <w:r>
        <w:rPr>
          <w:rStyle w:val="39"/>
          <w:rFonts w:ascii="Arial" w:hAnsi="Arial" w:cs="Arial" w:eastAsiaTheme="majorEastAsia"/>
          <w:sz w:val="24"/>
          <w:szCs w:val="24"/>
        </w:rPr>
        <w:t>20</w:t>
      </w:r>
      <w:r>
        <w:rPr>
          <w:rStyle w:val="13"/>
          <w:rFonts w:ascii="Arial" w:hAnsi="Arial" w:cs="Arial" w:eastAsiaTheme="majorEastAsia"/>
          <w:sz w:val="24"/>
          <w:szCs w:val="24"/>
        </w:rPr>
        <w:t>].copy()</w:t>
      </w:r>
    </w:p>
    <w:p w14:paraId="5AEAE333">
      <w:pPr>
        <w:pStyle w:val="14"/>
        <w:rPr>
          <w:rStyle w:val="13"/>
          <w:rFonts w:ascii="Arial" w:hAnsi="Arial" w:cs="Arial" w:eastAsiaTheme="majorEastAsia"/>
          <w:sz w:val="24"/>
          <w:szCs w:val="24"/>
        </w:rPr>
      </w:pPr>
      <w:r>
        <w:rPr>
          <w:rStyle w:val="13"/>
          <w:rFonts w:ascii="Arial" w:hAnsi="Arial" w:cs="Arial" w:eastAsiaTheme="majorEastAsia"/>
          <w:sz w:val="24"/>
          <w:szCs w:val="24"/>
        </w:rPr>
        <w:t>...</w:t>
      </w:r>
    </w:p>
    <w:p w14:paraId="001B1477">
      <w:pPr>
        <w:pStyle w:val="14"/>
        <w:rPr>
          <w:rStyle w:val="13"/>
          <w:rFonts w:ascii="Arial" w:hAnsi="Arial" w:cs="Arial" w:eastAsiaTheme="majorEastAsia"/>
          <w:sz w:val="24"/>
          <w:szCs w:val="24"/>
        </w:rPr>
      </w:pPr>
      <w:r>
        <w:rPr>
          <w:rStyle w:val="13"/>
          <w:rFonts w:ascii="Arial" w:hAnsi="Arial" w:cs="Arial" w:eastAsiaTheme="majorEastAsia"/>
          <w:sz w:val="24"/>
          <w:szCs w:val="24"/>
        </w:rPr>
        <w:t>df_out.to_csv(...)</w:t>
      </w:r>
    </w:p>
    <w:p w14:paraId="730960FD">
      <w:pPr>
        <w:pStyle w:val="14"/>
        <w:rPr>
          <w:rStyle w:val="13"/>
          <w:rFonts w:ascii="Arial" w:hAnsi="Arial" w:cs="Arial" w:eastAsiaTheme="majorEastAsia"/>
          <w:sz w:val="24"/>
          <w:szCs w:val="24"/>
        </w:rPr>
      </w:pPr>
    </w:p>
    <w:p w14:paraId="29ECD327">
      <w:pPr>
        <w:pStyle w:val="16"/>
      </w:pPr>
      <w:r>
        <w:rPr>
          <w:rFonts w:ascii="Segoe UI Emoji" w:hAnsi="Segoe UI Emoji" w:cs="Segoe UI Emoji"/>
        </w:rPr>
        <w:t>🔹</w:t>
      </w:r>
      <w:r>
        <w:t xml:space="preserve"> A new DataFrame (</w:t>
      </w:r>
      <w:r>
        <w:rPr>
          <w:rStyle w:val="13"/>
          <w:rFonts w:eastAsiaTheme="majorEastAsia"/>
        </w:rPr>
        <w:t>df_out</w:t>
      </w:r>
      <w:r>
        <w:t>) is created containing original reviews along with predicted sentiment and topics. It is saved as a CSV file for further use or reporting.</w:t>
      </w:r>
    </w:p>
    <w:p w14:paraId="1058F084">
      <w:pPr>
        <w:pStyle w:val="16"/>
      </w:pPr>
    </w:p>
    <w:p w14:paraId="51321B2F">
      <w:pPr>
        <w:pStyle w:val="16"/>
        <w:rPr>
          <w:rFonts w:ascii="Britannic Bold" w:hAnsi="Britannic Bold"/>
          <w:color w:val="4E95D9" w:themeColor="text2" w:themeTint="80"/>
          <w:sz w:val="36"/>
          <w:szCs w:val="36"/>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14:textFill>
            <w14:solidFill>
              <w14:schemeClr w14:val="tx2">
                <w14:lumMod w14:val="50000"/>
                <w14:lumOff w14:val="50000"/>
              </w14:schemeClr>
            </w14:solidFill>
          </w14:textFill>
        </w:rPr>
        <w:t>STEP 8: Upload to COS</w:t>
      </w:r>
    </w:p>
    <w:p w14:paraId="0A49CB38">
      <w:pPr>
        <w:pStyle w:val="16"/>
        <w:rPr>
          <w:rFonts w:ascii="Arial" w:hAnsi="Arial" w:cs="Arial"/>
        </w:rPr>
      </w:pPr>
      <w:r>
        <w:rPr>
          <w:rFonts w:ascii="Arial" w:hAnsi="Arial" w:cs="Arial"/>
        </w:rPr>
        <w:t>cos_client.upload_file(...)</w:t>
      </w:r>
    </w:p>
    <w:p w14:paraId="4C05E175">
      <w:pPr>
        <w:pStyle w:val="16"/>
      </w:pPr>
      <w:r>
        <w:rPr>
          <w:rFonts w:ascii="Segoe UI Emoji" w:hAnsi="Segoe UI Emoji" w:cs="Segoe UI Emoji"/>
        </w:rPr>
        <w:t>🔹</w:t>
      </w:r>
      <w:r>
        <w:t xml:space="preserve"> The final CSV file is uploaded back to </w:t>
      </w:r>
      <w:r>
        <w:rPr>
          <w:b/>
          <w:bCs/>
        </w:rPr>
        <w:t>IBM Cloud Object Storage</w:t>
      </w:r>
      <w:r>
        <w:t>, ensuring the results are saved securely and can be accessed later or shared with stakeholders.</w:t>
      </w:r>
    </w:p>
    <w:p w14:paraId="088A2E46">
      <w:pPr>
        <w:pStyle w:val="16"/>
      </w:pPr>
    </w:p>
    <w:p w14:paraId="6F8ED42C">
      <w:pPr>
        <w:pStyle w:val="16"/>
        <w:rPr>
          <w:rFonts w:ascii="Britannic Bold" w:hAnsi="Britannic Bold"/>
          <w:color w:val="4E95D9" w:themeColor="text2" w:themeTint="80"/>
          <w:sz w:val="36"/>
          <w:szCs w:val="36"/>
          <w14:textFill>
            <w14:solidFill>
              <w14:schemeClr w14:val="tx2">
                <w14:lumMod w14:val="50000"/>
                <w14:lumOff w14:val="50000"/>
              </w14:schemeClr>
            </w14:solidFill>
          </w14:textFill>
        </w:rPr>
      </w:pPr>
      <w:r>
        <w:rPr>
          <w:rFonts w:ascii="Britannic Bold" w:hAnsi="Britannic Bold"/>
          <w:color w:val="4E95D9" w:themeColor="text2" w:themeTint="80"/>
          <w:sz w:val="36"/>
          <w:szCs w:val="36"/>
          <w14:textFill>
            <w14:solidFill>
              <w14:schemeClr w14:val="tx2">
                <w14:lumMod w14:val="50000"/>
                <w14:lumOff w14:val="50000"/>
              </w14:schemeClr>
            </w14:solidFill>
          </w14:textFill>
        </w:rPr>
        <w:t>Complete Code:</w:t>
      </w:r>
    </w:p>
    <w:p w14:paraId="504C09F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1: Install SDK</w:t>
      </w:r>
    </w:p>
    <w:p w14:paraId="10281B8F">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!pip install -q ibm-watsonx-ai ibm-boto3</w:t>
      </w:r>
    </w:p>
    <w:p w14:paraId="6DB5FEF5">
      <w:pPr>
        <w:pStyle w:val="16"/>
        <w:rPr>
          <w:rFonts w:ascii="Consolas" w:hAnsi="Consolas" w:cs="Arial"/>
          <w:color w:val="000000" w:themeColor="text1"/>
          <w14:textFill>
            <w14:solidFill>
              <w14:schemeClr w14:val="tx1"/>
            </w14:solidFill>
          </w14:textFill>
        </w:rPr>
      </w:pPr>
    </w:p>
    <w:p w14:paraId="7A02FE2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2: Imports</w:t>
      </w:r>
    </w:p>
    <w:p w14:paraId="5FDE0A3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import os, types, re</w:t>
      </w:r>
    </w:p>
    <w:p w14:paraId="643BDD2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import pandas as pd</w:t>
      </w:r>
    </w:p>
    <w:p w14:paraId="679F882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import ibm_boto3</w:t>
      </w:r>
    </w:p>
    <w:p w14:paraId="6E36B3A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from botocore.client import Config</w:t>
      </w:r>
    </w:p>
    <w:p w14:paraId="4397010F">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from ibm_watsonx_ai import Credentials</w:t>
      </w:r>
    </w:p>
    <w:p w14:paraId="13106BC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from ibm_watsonx_ai.foundation_models import ModelInference</w:t>
      </w:r>
    </w:p>
    <w:p w14:paraId="780458A8">
      <w:pPr>
        <w:pStyle w:val="16"/>
        <w:rPr>
          <w:rFonts w:ascii="Consolas" w:hAnsi="Consolas" w:cs="Arial"/>
          <w:color w:val="000000" w:themeColor="text1"/>
          <w14:textFill>
            <w14:solidFill>
              <w14:schemeClr w14:val="tx1"/>
            </w14:solidFill>
          </w14:textFill>
        </w:rPr>
      </w:pPr>
    </w:p>
    <w:p w14:paraId="59CA264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3: IBM COS Setup</w:t>
      </w:r>
    </w:p>
    <w:p w14:paraId="3B2B7EB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cos_client = ibm_boto3.client(</w:t>
      </w:r>
    </w:p>
    <w:p w14:paraId="0EA9BF5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service_name='s3',</w:t>
      </w:r>
    </w:p>
    <w:p w14:paraId="211DA28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ibm_api_key_id='gzDTJC05ZcAFf5TqF5XaGezjFvJTRYcIfb_GLwkpltpF',</w:t>
      </w:r>
    </w:p>
    <w:p w14:paraId="08EFF00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ibm_auth_endpoint="https://iam.cloud.ibm.com/oidc/token",</w:t>
      </w:r>
    </w:p>
    <w:p w14:paraId="77D8FD9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config=Config(signature_version='oauth'),</w:t>
      </w:r>
    </w:p>
    <w:p w14:paraId="5A86302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endpoint_url='https://s3.us-south.cloud-object-storage.appdomain.cloud'</w:t>
      </w:r>
    </w:p>
    <w:p w14:paraId="68F2F46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w:t>
      </w:r>
    </w:p>
    <w:p w14:paraId="4B970D4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bucket = 'abucket-bg77cl645y40cp5'</w:t>
      </w:r>
    </w:p>
    <w:p w14:paraId="7CE4376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object_key = 'hotel_reviews_large.csv'</w:t>
      </w:r>
    </w:p>
    <w:p w14:paraId="5A2F2F02">
      <w:pPr>
        <w:pStyle w:val="16"/>
        <w:rPr>
          <w:rFonts w:ascii="Consolas" w:hAnsi="Consolas" w:cs="Arial"/>
          <w:color w:val="000000" w:themeColor="text1"/>
          <w14:textFill>
            <w14:solidFill>
              <w14:schemeClr w14:val="tx1"/>
            </w14:solidFill>
          </w14:textFill>
        </w:rPr>
      </w:pPr>
    </w:p>
    <w:p w14:paraId="5F2B347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body = cos_client.get_object(Bucket=bucket, Key=object_key)['Body']</w:t>
      </w:r>
    </w:p>
    <w:p w14:paraId="1788CA25">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if not hasattr(body, "_iter"):</w:t>
      </w:r>
    </w:p>
    <w:p w14:paraId="75BFAC2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body.iter_ = types.MethodType(lambda self: 0, body)</w:t>
      </w:r>
    </w:p>
    <w:p w14:paraId="553C55A5">
      <w:pPr>
        <w:pStyle w:val="16"/>
        <w:rPr>
          <w:rFonts w:ascii="Consolas" w:hAnsi="Consolas" w:cs="Arial"/>
          <w:color w:val="000000" w:themeColor="text1"/>
          <w14:textFill>
            <w14:solidFill>
              <w14:schemeClr w14:val="tx1"/>
            </w14:solidFill>
          </w14:textFill>
        </w:rPr>
      </w:pPr>
    </w:p>
    <w:p w14:paraId="06AE6FF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df = pd.read_csv(body)</w:t>
      </w:r>
    </w:p>
    <w:p w14:paraId="6D0AF69A">
      <w:pPr>
        <w:pStyle w:val="16"/>
        <w:rPr>
          <w:rFonts w:ascii="Consolas" w:hAnsi="Consolas" w:cs="Arial"/>
          <w:color w:val="000000" w:themeColor="text1"/>
          <w14:textFill>
            <w14:solidFill>
              <w14:schemeClr w14:val="tx1"/>
            </w14:solidFill>
          </w14:textFill>
        </w:rPr>
      </w:pPr>
    </w:p>
    <w:p w14:paraId="58A36CE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4: watsonx.ai Setup</w:t>
      </w:r>
    </w:p>
    <w:p w14:paraId="1095B69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creds = Credentials(</w:t>
      </w:r>
    </w:p>
    <w:p w14:paraId="5A8B263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url="https://us-south.ml.cloud.ibm.com",</w:t>
      </w:r>
    </w:p>
    <w:p w14:paraId="2746A20B">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api_key="gzDTJC05ZcAFf5TqF5XaGezjFvJTRYcIfb_GLwkpltpF"</w:t>
      </w:r>
    </w:p>
    <w:p w14:paraId="5BC3361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w:t>
      </w:r>
    </w:p>
    <w:p w14:paraId="6AFF161A">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model = ModelInference(</w:t>
      </w:r>
    </w:p>
    <w:p w14:paraId="56FFC60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model_id="ibm/granite-13b-instruct-v2",</w:t>
      </w:r>
    </w:p>
    <w:p w14:paraId="2D5DBC1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credentials=creds,</w:t>
      </w:r>
    </w:p>
    <w:p w14:paraId="0004756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project_id="37992c12-d89d-4fa1-82c9-4aa6e9d9a89f",</w:t>
      </w:r>
    </w:p>
    <w:p w14:paraId="46189DC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params={"temperature": 0.2, "decoding_method": "greedy", "max_new_tokens": 150}</w:t>
      </w:r>
    </w:p>
    <w:p w14:paraId="3968A47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w:t>
      </w:r>
    </w:p>
    <w:p w14:paraId="7E7A6F80">
      <w:pPr>
        <w:pStyle w:val="16"/>
        <w:rPr>
          <w:rFonts w:ascii="Consolas" w:hAnsi="Consolas" w:cs="Arial"/>
          <w:color w:val="000000" w:themeColor="text1"/>
          <w14:textFill>
            <w14:solidFill>
              <w14:schemeClr w14:val="tx1"/>
            </w14:solidFill>
          </w14:textFill>
        </w:rPr>
      </w:pPr>
    </w:p>
    <w:p w14:paraId="3A146E85">
      <w:pPr>
        <w:pStyle w:val="16"/>
        <w:rPr>
          <w:rFonts w:ascii="Consolas" w:hAnsi="Consolas" w:cs="Arial"/>
          <w:color w:val="000000" w:themeColor="text1"/>
          <w14:textFill>
            <w14:solidFill>
              <w14:schemeClr w14:val="tx1"/>
            </w14:solidFill>
          </w14:textFill>
        </w:rPr>
      </w:pPr>
    </w:p>
    <w:p w14:paraId="3CE0C93F">
      <w:pPr>
        <w:pStyle w:val="16"/>
        <w:rPr>
          <w:rFonts w:ascii="Consolas" w:hAnsi="Consolas" w:cs="Arial"/>
          <w:color w:val="000000" w:themeColor="text1"/>
          <w14:textFill>
            <w14:solidFill>
              <w14:schemeClr w14:val="tx1"/>
            </w14:solidFill>
          </w14:textFill>
        </w:rPr>
      </w:pPr>
    </w:p>
    <w:p w14:paraId="1695431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5: Prompt Template</w:t>
      </w:r>
    </w:p>
    <w:p w14:paraId="773A9A1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def generate_prompt(review):</w:t>
      </w:r>
    </w:p>
    <w:p w14:paraId="1E369065">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return f"""</w:t>
      </w:r>
    </w:p>
    <w:p w14:paraId="2E4E27F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You are an AI assistant that analyzes hotel customer reviews.</w:t>
      </w:r>
    </w:p>
    <w:p w14:paraId="07600E31">
      <w:pPr>
        <w:pStyle w:val="16"/>
        <w:rPr>
          <w:rFonts w:ascii="Consolas" w:hAnsi="Consolas" w:cs="Arial"/>
          <w:color w:val="000000" w:themeColor="text1"/>
          <w14:textFill>
            <w14:solidFill>
              <w14:schemeClr w14:val="tx1"/>
            </w14:solidFill>
          </w14:textFill>
        </w:rPr>
      </w:pPr>
    </w:p>
    <w:p w14:paraId="0B0D310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Your tasks:</w:t>
      </w:r>
    </w:p>
    <w:p w14:paraId="141E174F">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1. Classify the review's sentiment as one of: Positive, Neutral, or Negative.</w:t>
      </w:r>
    </w:p>
    <w:p w14:paraId="6170F5A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2. Identify exactly 2–3 specific topics mentioned in the review (e.g., food, service, cleanliness, location, check-in, room, staff).</w:t>
      </w:r>
    </w:p>
    <w:p w14:paraId="458D2491">
      <w:pPr>
        <w:pStyle w:val="16"/>
        <w:rPr>
          <w:rFonts w:ascii="Consolas" w:hAnsi="Consolas" w:cs="Arial"/>
          <w:color w:val="000000" w:themeColor="text1"/>
          <w14:textFill>
            <w14:solidFill>
              <w14:schemeClr w14:val="tx1"/>
            </w14:solidFill>
          </w14:textFill>
        </w:rPr>
      </w:pPr>
    </w:p>
    <w:p w14:paraId="52C0B627">
      <w:pPr>
        <w:pStyle w:val="16"/>
        <w:rPr>
          <w:rFonts w:ascii="Consolas" w:hAnsi="Consolas" w:cs="Arial"/>
          <w:color w:val="000000" w:themeColor="text1"/>
          <w14:textFill>
            <w14:solidFill>
              <w14:schemeClr w14:val="tx1"/>
            </w14:solidFill>
          </w14:textFill>
        </w:rPr>
      </w:pPr>
      <w:r>
        <w:rPr>
          <w:rFonts w:ascii="Segoe UI Symbol" w:hAnsi="Segoe UI Symbol" w:cs="Segoe UI Symbol"/>
          <w:color w:val="000000" w:themeColor="text1"/>
          <w14:textFill>
            <w14:solidFill>
              <w14:schemeClr w14:val="tx1"/>
            </w14:solidFill>
          </w14:textFill>
        </w:rPr>
        <w:t>⚠</w:t>
      </w:r>
      <w:r>
        <w:rPr>
          <w:rFonts w:ascii="Consolas" w:hAnsi="Consolas" w:cs="Arial"/>
          <w:color w:val="000000" w:themeColor="text1"/>
          <w14:textFill>
            <w14:solidFill>
              <w14:schemeClr w14:val="tx1"/>
            </w14:solidFill>
          </w14:textFill>
        </w:rPr>
        <w:t xml:space="preserve"> Very important: Follow *this exact response format*, no deviations:</w:t>
      </w:r>
    </w:p>
    <w:p w14:paraId="4618CA16">
      <w:pPr>
        <w:pStyle w:val="16"/>
        <w:rPr>
          <w:rFonts w:ascii="Consolas" w:hAnsi="Consolas" w:cs="Arial"/>
          <w:color w:val="000000" w:themeColor="text1"/>
          <w14:textFill>
            <w14:solidFill>
              <w14:schemeClr w14:val="tx1"/>
            </w14:solidFill>
          </w14:textFill>
        </w:rPr>
      </w:pPr>
    </w:p>
    <w:p w14:paraId="400D989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Sentiment: &lt;Positive|Neutral|Negative&gt;</w:t>
      </w:r>
    </w:p>
    <w:p w14:paraId="64A4AB1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Topics: &lt;comma-separated list of 2–3 relevant hotel-related keywords&gt;</w:t>
      </w:r>
    </w:p>
    <w:p w14:paraId="1C441BA0">
      <w:pPr>
        <w:pStyle w:val="16"/>
        <w:rPr>
          <w:rFonts w:ascii="Consolas" w:hAnsi="Consolas" w:cs="Arial"/>
          <w:color w:val="000000" w:themeColor="text1"/>
          <w14:textFill>
            <w14:solidFill>
              <w14:schemeClr w14:val="tx1"/>
            </w14:solidFill>
          </w14:textFill>
        </w:rPr>
      </w:pPr>
    </w:p>
    <w:p w14:paraId="7BE4782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Example Output:</w:t>
      </w:r>
    </w:p>
    <w:p w14:paraId="06E3594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Sentiment: Positive</w:t>
      </w:r>
    </w:p>
    <w:p w14:paraId="5AE3AC5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Topics: staff, cleanliness, room</w:t>
      </w:r>
    </w:p>
    <w:p w14:paraId="6B565E83">
      <w:pPr>
        <w:pStyle w:val="16"/>
        <w:rPr>
          <w:rFonts w:ascii="Consolas" w:hAnsi="Consolas" w:cs="Arial"/>
          <w:color w:val="000000" w:themeColor="text1"/>
          <w14:textFill>
            <w14:solidFill>
              <w14:schemeClr w14:val="tx1"/>
            </w14:solidFill>
          </w14:textFill>
        </w:rPr>
      </w:pPr>
    </w:p>
    <w:p w14:paraId="6B74C58B">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Now analyze the following review:</w:t>
      </w:r>
    </w:p>
    <w:p w14:paraId="79CB4C5F">
      <w:pPr>
        <w:pStyle w:val="16"/>
        <w:rPr>
          <w:rFonts w:ascii="Consolas" w:hAnsi="Consolas" w:cs="Arial"/>
          <w:color w:val="000000" w:themeColor="text1"/>
          <w14:textFill>
            <w14:solidFill>
              <w14:schemeClr w14:val="tx1"/>
            </w14:solidFill>
          </w14:textFill>
        </w:rPr>
      </w:pPr>
    </w:p>
    <w:p w14:paraId="073DC17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'''{review}'''</w:t>
      </w:r>
    </w:p>
    <w:p w14:paraId="67349E51">
      <w:pPr>
        <w:pStyle w:val="16"/>
        <w:rPr>
          <w:rFonts w:ascii="Consolas" w:hAnsi="Consolas" w:cs="Arial"/>
          <w:color w:val="000000" w:themeColor="text1"/>
          <w14:textFill>
            <w14:solidFill>
              <w14:schemeClr w14:val="tx1"/>
            </w14:solidFill>
          </w14:textFill>
        </w:rPr>
      </w:pPr>
    </w:p>
    <w:p w14:paraId="68AA755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Your Response:</w:t>
      </w:r>
    </w:p>
    <w:p w14:paraId="6E63BA3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w:t>
      </w:r>
    </w:p>
    <w:p w14:paraId="02EB60EB">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6: Inference and Extraction (Fully Fixed Version)</w:t>
      </w:r>
    </w:p>
    <w:p w14:paraId="1AF1CCF3">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sentiments = []</w:t>
      </w:r>
    </w:p>
    <w:p w14:paraId="495034E3">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topics = []</w:t>
      </w:r>
    </w:p>
    <w:p w14:paraId="2509B232">
      <w:pPr>
        <w:pStyle w:val="16"/>
        <w:rPr>
          <w:rFonts w:ascii="Consolas" w:hAnsi="Consolas" w:cs="Arial"/>
          <w:color w:val="000000" w:themeColor="text1"/>
          <w14:textFill>
            <w14:solidFill>
              <w14:schemeClr w14:val="tx1"/>
            </w14:solidFill>
          </w14:textFill>
        </w:rPr>
      </w:pPr>
    </w:p>
    <w:p w14:paraId="0005F7D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for i, review in enumerate(df["review"][:20]):</w:t>
      </w:r>
    </w:p>
    <w:p w14:paraId="0000C3A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prompt = generate_prompt(review)</w:t>
      </w:r>
    </w:p>
    <w:p w14:paraId="385D9B88">
      <w:pPr>
        <w:pStyle w:val="16"/>
        <w:rPr>
          <w:rFonts w:ascii="Consolas" w:hAnsi="Consolas" w:cs="Arial"/>
          <w:color w:val="000000" w:themeColor="text1"/>
          <w14:textFill>
            <w14:solidFill>
              <w14:schemeClr w14:val="tx1"/>
            </w14:solidFill>
          </w14:textFill>
        </w:rPr>
      </w:pPr>
    </w:p>
    <w:p w14:paraId="7A247FB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try:</w:t>
      </w:r>
    </w:p>
    <w:p w14:paraId="6543CA9F">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response = model.generate(prompt=prompt)</w:t>
      </w:r>
    </w:p>
    <w:p w14:paraId="74C1127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output = response["results"][0]["generated_text"].strip()</w:t>
      </w:r>
    </w:p>
    <w:p w14:paraId="2DED93B4">
      <w:pPr>
        <w:pStyle w:val="16"/>
        <w:rPr>
          <w:rFonts w:ascii="Consolas" w:hAnsi="Consolas" w:cs="Arial"/>
          <w:color w:val="000000" w:themeColor="text1"/>
          <w14:textFill>
            <w14:solidFill>
              <w14:schemeClr w14:val="tx1"/>
            </w14:solidFill>
          </w14:textFill>
        </w:rPr>
      </w:pPr>
    </w:p>
    <w:p w14:paraId="0E4836A3">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 Fix formatting if missing 'Sentiment:'</w:t>
      </w:r>
    </w:p>
    <w:p w14:paraId="0364C15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"Sentiment:" not in output:</w:t>
      </w:r>
    </w:p>
    <w:p w14:paraId="4B58F97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output_lines = output.splitlines()</w:t>
      </w:r>
    </w:p>
    <w:p w14:paraId="2F666D05">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sentiment_line = ""</w:t>
      </w:r>
    </w:p>
    <w:p w14:paraId="0771342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topic_line = ""</w:t>
      </w:r>
    </w:p>
    <w:p w14:paraId="1CEAA61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for line in output_lines:</w:t>
      </w:r>
    </w:p>
    <w:p w14:paraId="70F3A09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any(word in line.lower() for word in ["positive", "negative", "neutral"]) and not sentiment_line:</w:t>
      </w:r>
    </w:p>
    <w:p w14:paraId="4D64BCF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sentiment_line = f"Sentiment: {line.strip()}"</w:t>
      </w:r>
    </w:p>
    <w:p w14:paraId="2CB1153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elif any(kw in line.lower() for kw in ["staff", "room", "clean", "food", "check", "location", "spa", "wifi", "pool", "bed"]):</w:t>
      </w:r>
    </w:p>
    <w:p w14:paraId="208874AB">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topic_line = f"Topics: {line.strip()}"</w:t>
      </w:r>
    </w:p>
    <w:p w14:paraId="2DF07DB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output = f"{sentiment_line}\n{topic_line}".strip()</w:t>
      </w:r>
    </w:p>
    <w:p w14:paraId="7E14AFA5">
      <w:pPr>
        <w:pStyle w:val="16"/>
        <w:rPr>
          <w:rFonts w:ascii="Consolas" w:hAnsi="Consolas" w:cs="Arial"/>
          <w:color w:val="000000" w:themeColor="text1"/>
          <w14:textFill>
            <w14:solidFill>
              <w14:schemeClr w14:val="tx1"/>
            </w14:solidFill>
          </w14:textFill>
        </w:rPr>
      </w:pPr>
    </w:p>
    <w:p w14:paraId="7AA35409">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print(f"\n--- Output for Review {i+1} ---\n{output}\n--------------------------")</w:t>
      </w:r>
    </w:p>
    <w:p w14:paraId="66DBCA4A">
      <w:pPr>
        <w:pStyle w:val="16"/>
        <w:rPr>
          <w:rFonts w:ascii="Consolas" w:hAnsi="Consolas" w:cs="Arial"/>
          <w:color w:val="000000" w:themeColor="text1"/>
          <w14:textFill>
            <w14:solidFill>
              <w14:schemeClr w14:val="tx1"/>
            </w14:solidFill>
          </w14:textFill>
        </w:rPr>
      </w:pPr>
    </w:p>
    <w:p w14:paraId="18EC5DD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 = "Unknown"</w:t>
      </w:r>
    </w:p>
    <w:p w14:paraId="3ED7C1B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topic_list = "Unknown"</w:t>
      </w:r>
    </w:p>
    <w:p w14:paraId="76304CF1">
      <w:pPr>
        <w:pStyle w:val="16"/>
        <w:rPr>
          <w:rFonts w:ascii="Consolas" w:hAnsi="Consolas" w:cs="Arial"/>
          <w:color w:val="000000" w:themeColor="text1"/>
          <w14:textFill>
            <w14:solidFill>
              <w14:schemeClr w14:val="tx1"/>
            </w14:solidFill>
          </w14:textFill>
        </w:rPr>
      </w:pPr>
    </w:p>
    <w:p w14:paraId="3604BF39">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 1. Try to extract with proper format</w:t>
      </w:r>
    </w:p>
    <w:p w14:paraId="6F28C95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sentiment_match = re.search(r"(?i)sentiment\s*:\s*(positive|neutral|negative)", output)</w:t>
      </w:r>
    </w:p>
    <w:p w14:paraId="0AC1146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topics_match = re.search(r"(?i)topics\s*:\s*([^\n\r]+)", output)</w:t>
      </w:r>
    </w:p>
    <w:p w14:paraId="2C398353">
      <w:pPr>
        <w:pStyle w:val="16"/>
        <w:rPr>
          <w:rFonts w:ascii="Consolas" w:hAnsi="Consolas" w:cs="Arial"/>
          <w:color w:val="000000" w:themeColor="text1"/>
          <w14:textFill>
            <w14:solidFill>
              <w14:schemeClr w14:val="tx1"/>
            </w14:solidFill>
          </w14:textFill>
        </w:rPr>
      </w:pPr>
    </w:p>
    <w:p w14:paraId="356FC5F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sentiment_match:</w:t>
      </w:r>
    </w:p>
    <w:p w14:paraId="1C0990A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 = sentiment_match.group(1).capitalize()</w:t>
      </w:r>
    </w:p>
    <w:p w14:paraId="35FE67C6">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topics_match:</w:t>
      </w:r>
    </w:p>
    <w:p w14:paraId="7BDFF75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topic_list = topics_match.group(1).strip()</w:t>
      </w:r>
    </w:p>
    <w:p w14:paraId="5A217BDB">
      <w:pPr>
        <w:pStyle w:val="16"/>
        <w:rPr>
          <w:rFonts w:ascii="Consolas" w:hAnsi="Consolas" w:cs="Arial"/>
          <w:color w:val="000000" w:themeColor="text1"/>
          <w14:textFill>
            <w14:solidFill>
              <w14:schemeClr w14:val="tx1"/>
            </w14:solidFill>
          </w14:textFill>
        </w:rPr>
      </w:pPr>
    </w:p>
    <w:p w14:paraId="51996F1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 2. Fallback: check for simple comma-separated output</w:t>
      </w:r>
    </w:p>
    <w:p w14:paraId="06472909">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sentiment == "Unknown" and topic_list == "Unknown":</w:t>
      </w:r>
    </w:p>
    <w:p w14:paraId="72FDFEC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parts = [p.strip() for p in output.split(",")]</w:t>
      </w:r>
    </w:p>
    <w:p w14:paraId="1524278F">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parts:</w:t>
      </w:r>
    </w:p>
    <w:p w14:paraId="270E57D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first = parts[0].lower()</w:t>
      </w:r>
    </w:p>
    <w:p w14:paraId="6C4BAF9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first in {"positive", "negative", "neutral"}:</w:t>
      </w:r>
    </w:p>
    <w:p w14:paraId="2E9CE6D7">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 = first.capitalize()</w:t>
      </w:r>
    </w:p>
    <w:p w14:paraId="545080A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topic_list = ", ".join(parts[1:]) if len(parts) &gt; 1 else "General"</w:t>
      </w:r>
    </w:p>
    <w:p w14:paraId="2F634EA5">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else:</w:t>
      </w:r>
    </w:p>
    <w:p w14:paraId="0FCCE596">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 = "Unknown"</w:t>
      </w:r>
    </w:p>
    <w:p w14:paraId="4290769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topic_list = ", ".join(parts)</w:t>
      </w:r>
    </w:p>
    <w:p w14:paraId="3B219907">
      <w:pPr>
        <w:pStyle w:val="16"/>
        <w:rPr>
          <w:rFonts w:ascii="Consolas" w:hAnsi="Consolas" w:cs="Arial"/>
          <w:color w:val="000000" w:themeColor="text1"/>
          <w14:textFill>
            <w14:solidFill>
              <w14:schemeClr w14:val="tx1"/>
            </w14:solidFill>
          </w14:textFill>
        </w:rPr>
      </w:pPr>
    </w:p>
    <w:p w14:paraId="12F88128">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 3. Final fallback: if sentiment present but no topic</w:t>
      </w:r>
    </w:p>
    <w:p w14:paraId="627F865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sentiment in {"Positive", "Negative", "Neutral"} and (topic_list == "Unknown" or topic_list.strip() == ""):</w:t>
      </w:r>
    </w:p>
    <w:p w14:paraId="5150A066">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topic_list = "General"</w:t>
      </w:r>
    </w:p>
    <w:p w14:paraId="1D265421">
      <w:pPr>
        <w:pStyle w:val="16"/>
        <w:rPr>
          <w:rFonts w:ascii="Consolas" w:hAnsi="Consolas" w:cs="Arial"/>
          <w:color w:val="000000" w:themeColor="text1"/>
          <w14:textFill>
            <w14:solidFill>
              <w14:schemeClr w14:val="tx1"/>
            </w14:solidFill>
          </w14:textFill>
        </w:rPr>
      </w:pPr>
    </w:p>
    <w:p w14:paraId="62763F1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 4. Handle cases where both are missing</w:t>
      </w:r>
    </w:p>
    <w:p w14:paraId="6D604686">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if sentiment == "Unknown" and (topic_list == "Unknown" or topic_list.strip() == ""):</w:t>
      </w:r>
    </w:p>
    <w:p w14:paraId="217E80B6">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topic_list = "General"</w:t>
      </w:r>
    </w:p>
    <w:p w14:paraId="0D1C8DAD">
      <w:pPr>
        <w:pStyle w:val="16"/>
        <w:rPr>
          <w:rFonts w:ascii="Consolas" w:hAnsi="Consolas" w:cs="Arial"/>
          <w:color w:val="000000" w:themeColor="text1"/>
          <w14:textFill>
            <w14:solidFill>
              <w14:schemeClr w14:val="tx1"/>
            </w14:solidFill>
          </w14:textFill>
        </w:rPr>
      </w:pPr>
    </w:p>
    <w:p w14:paraId="1B73EB3C">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except Exception as e:</w:t>
      </w:r>
    </w:p>
    <w:p w14:paraId="491417EA">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print(f"</w:t>
      </w:r>
      <w:r>
        <w:rPr>
          <w:rFonts w:ascii="Segoe UI Symbol" w:hAnsi="Segoe UI Symbol" w:cs="Segoe UI Symbol"/>
          <w:color w:val="000000" w:themeColor="text1"/>
          <w14:textFill>
            <w14:solidFill>
              <w14:schemeClr w14:val="tx1"/>
            </w14:solidFill>
          </w14:textFill>
        </w:rPr>
        <w:t>⚠</w:t>
      </w:r>
      <w:r>
        <w:rPr>
          <w:rFonts w:ascii="Consolas" w:hAnsi="Consolas" w:cs="Arial"/>
          <w:color w:val="000000" w:themeColor="text1"/>
          <w14:textFill>
            <w14:solidFill>
              <w14:schemeClr w14:val="tx1"/>
            </w14:solidFill>
          </w14:textFill>
        </w:rPr>
        <w:t xml:space="preserve"> Error in Review {i+1}: {e}")</w:t>
      </w:r>
    </w:p>
    <w:p w14:paraId="22E651EA">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 = "Unknown"</w:t>
      </w:r>
    </w:p>
    <w:p w14:paraId="78E132A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topic_list = "General"</w:t>
      </w:r>
    </w:p>
    <w:p w14:paraId="726231A6">
      <w:pPr>
        <w:pStyle w:val="16"/>
        <w:rPr>
          <w:rFonts w:ascii="Consolas" w:hAnsi="Consolas" w:cs="Arial"/>
          <w:color w:val="000000" w:themeColor="text1"/>
          <w14:textFill>
            <w14:solidFill>
              <w14:schemeClr w14:val="tx1"/>
            </w14:solidFill>
          </w14:textFill>
        </w:rPr>
      </w:pPr>
    </w:p>
    <w:p w14:paraId="3C1791A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sentiments.append(sentiment)</w:t>
      </w:r>
    </w:p>
    <w:p w14:paraId="6F3AD61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topics.append(topic_list)</w:t>
      </w:r>
    </w:p>
    <w:p w14:paraId="3F33C27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7: Save Output</w:t>
      </w:r>
    </w:p>
    <w:p w14:paraId="3FB90DC0">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df_out = df[:20].copy()</w:t>
      </w:r>
    </w:p>
    <w:p w14:paraId="39515E8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df_out['Predicted_Sentiment'] = sentiments</w:t>
      </w:r>
    </w:p>
    <w:p w14:paraId="01A38051">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df_out['Predicted_Topics'] = topics</w:t>
      </w:r>
    </w:p>
    <w:p w14:paraId="787E43CB">
      <w:pPr>
        <w:pStyle w:val="16"/>
        <w:rPr>
          <w:rFonts w:ascii="Consolas" w:hAnsi="Consolas" w:cs="Arial"/>
          <w:color w:val="000000" w:themeColor="text1"/>
          <w14:textFill>
            <w14:solidFill>
              <w14:schemeClr w14:val="tx1"/>
            </w14:solidFill>
          </w14:textFill>
        </w:rPr>
      </w:pPr>
    </w:p>
    <w:p w14:paraId="1EFBAE92">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output_file = "hotel_review_sentiment_output.csv"</w:t>
      </w:r>
    </w:p>
    <w:p w14:paraId="3864E4B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df_out.to_csv(output_file, index=False)</w:t>
      </w:r>
    </w:p>
    <w:p w14:paraId="11A80E5D">
      <w:pPr>
        <w:pStyle w:val="16"/>
        <w:rPr>
          <w:rFonts w:ascii="Consolas" w:hAnsi="Consolas" w:cs="Arial"/>
          <w:color w:val="000000" w:themeColor="text1"/>
          <w14:textFill>
            <w14:solidFill>
              <w14:schemeClr w14:val="tx1"/>
            </w14:solidFill>
          </w14:textFill>
        </w:rPr>
      </w:pPr>
    </w:p>
    <w:p w14:paraId="773BC83E">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STEP 8: Upload to COS</w:t>
      </w:r>
    </w:p>
    <w:p w14:paraId="4B7DF725">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cos_client.upload_file(</w:t>
      </w:r>
    </w:p>
    <w:p w14:paraId="3A7F33C3">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Filename=output_file,</w:t>
      </w:r>
    </w:p>
    <w:p w14:paraId="3CF19A34">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Bucket=bucket,</w:t>
      </w:r>
    </w:p>
    <w:p w14:paraId="1BB598FB">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 xml:space="preserve">    Key=output_file</w:t>
      </w:r>
    </w:p>
    <w:p w14:paraId="20BA91BA">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w:t>
      </w:r>
    </w:p>
    <w:p w14:paraId="4743C65D">
      <w:pPr>
        <w:pStyle w:val="16"/>
        <w:rPr>
          <w:rFonts w:ascii="Consolas" w:hAnsi="Consolas" w:cs="Arial"/>
          <w:color w:val="000000" w:themeColor="text1"/>
          <w14:textFill>
            <w14:solidFill>
              <w14:schemeClr w14:val="tx1"/>
            </w14:solidFill>
          </w14:textFill>
        </w:rPr>
      </w:pPr>
      <w:r>
        <w:rPr>
          <w:rFonts w:ascii="Consolas" w:hAnsi="Consolas" w:cs="Arial"/>
          <w:color w:val="000000" w:themeColor="text1"/>
          <w14:textFill>
            <w14:solidFill>
              <w14:schemeClr w14:val="tx1"/>
            </w14:solidFill>
          </w14:textFill>
        </w:rPr>
        <w:t>print("\n</w:t>
      </w:r>
      <w:r>
        <w:rPr>
          <w:rFonts w:ascii="Segoe UI Emoji" w:hAnsi="Segoe UI Emoji" w:cs="Segoe UI Emoji"/>
          <w:color w:val="000000" w:themeColor="text1"/>
          <w14:textFill>
            <w14:solidFill>
              <w14:schemeClr w14:val="tx1"/>
            </w14:solidFill>
          </w14:textFill>
        </w:rPr>
        <w:t>✅</w:t>
      </w:r>
      <w:r>
        <w:rPr>
          <w:rFonts w:ascii="Consolas" w:hAnsi="Consolas" w:cs="Arial"/>
          <w:color w:val="000000" w:themeColor="text1"/>
          <w14:textFill>
            <w14:solidFill>
              <w14:schemeClr w14:val="tx1"/>
            </w14:solidFill>
          </w14:textFill>
        </w:rPr>
        <w:t xml:space="preserve"> Final CSV saved and uploaded to COS successfully.")</w:t>
      </w:r>
    </w:p>
    <w:p w14:paraId="46B12002">
      <w:pPr>
        <w:pStyle w:val="16"/>
      </w:pPr>
    </w:p>
    <w:p w14:paraId="64912660">
      <w:pPr>
        <w:pStyle w:val="16"/>
      </w:pPr>
    </w:p>
    <w:p w14:paraId="38FBAABA">
      <w:pPr>
        <w:pStyle w:val="16"/>
      </w:pPr>
    </w:p>
    <w:p w14:paraId="44660CEF">
      <w:pPr>
        <w:pStyle w:val="16"/>
        <w:ind w:left="36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t>6.Screenshots / Output Results</w:t>
      </w:r>
    </w:p>
    <w:p w14:paraId="61D59373">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933700"/>
            <wp:effectExtent l="0" t="0" r="2540" b="0"/>
            <wp:docPr id="8020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678" name="Picture 1"/>
                    <pic:cNvPicPr>
                      <a:picLocks noChangeAspect="1"/>
                    </pic:cNvPicPr>
                  </pic:nvPicPr>
                  <pic:blipFill>
                    <a:blip r:embed="rId9"/>
                    <a:stretch>
                      <a:fillRect/>
                    </a:stretch>
                  </pic:blipFill>
                  <pic:spPr>
                    <a:xfrm>
                      <a:off x="0" y="0"/>
                      <a:ext cx="5731510" cy="2933700"/>
                    </a:xfrm>
                    <a:prstGeom prst="rect">
                      <a:avLst/>
                    </a:prstGeom>
                  </pic:spPr>
                </pic:pic>
              </a:graphicData>
            </a:graphic>
          </wp:inline>
        </w:drawing>
      </w:r>
    </w:p>
    <w:p w14:paraId="63F59922">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921635"/>
            <wp:effectExtent l="0" t="0" r="2540" b="0"/>
            <wp:docPr id="161992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3156" name="Picture 1"/>
                    <pic:cNvPicPr>
                      <a:picLocks noChangeAspect="1"/>
                    </pic:cNvPicPr>
                  </pic:nvPicPr>
                  <pic:blipFill>
                    <a:blip r:embed="rId10"/>
                    <a:stretch>
                      <a:fillRect/>
                    </a:stretch>
                  </pic:blipFill>
                  <pic:spPr>
                    <a:xfrm>
                      <a:off x="0" y="0"/>
                      <a:ext cx="5731510" cy="2921635"/>
                    </a:xfrm>
                    <a:prstGeom prst="rect">
                      <a:avLst/>
                    </a:prstGeom>
                  </pic:spPr>
                </pic:pic>
              </a:graphicData>
            </a:graphic>
          </wp:inline>
        </w:drawing>
      </w:r>
    </w:p>
    <w:p w14:paraId="6E67674E">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903220"/>
            <wp:effectExtent l="0" t="0" r="2540" b="0"/>
            <wp:docPr id="56106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62238" name="Picture 1"/>
                    <pic:cNvPicPr>
                      <a:picLocks noChangeAspect="1"/>
                    </pic:cNvPicPr>
                  </pic:nvPicPr>
                  <pic:blipFill>
                    <a:blip r:embed="rId11"/>
                    <a:stretch>
                      <a:fillRect/>
                    </a:stretch>
                  </pic:blipFill>
                  <pic:spPr>
                    <a:xfrm>
                      <a:off x="0" y="0"/>
                      <a:ext cx="5731510" cy="2903220"/>
                    </a:xfrm>
                    <a:prstGeom prst="rect">
                      <a:avLst/>
                    </a:prstGeom>
                  </pic:spPr>
                </pic:pic>
              </a:graphicData>
            </a:graphic>
          </wp:inline>
        </w:drawing>
      </w:r>
    </w:p>
    <w:p w14:paraId="22F3958E">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864485"/>
            <wp:effectExtent l="0" t="0" r="2540" b="0"/>
            <wp:docPr id="184672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4464" name="Picture 1"/>
                    <pic:cNvPicPr>
                      <a:picLocks noChangeAspect="1"/>
                    </pic:cNvPicPr>
                  </pic:nvPicPr>
                  <pic:blipFill>
                    <a:blip r:embed="rId12"/>
                    <a:stretch>
                      <a:fillRect/>
                    </a:stretch>
                  </pic:blipFill>
                  <pic:spPr>
                    <a:xfrm>
                      <a:off x="0" y="0"/>
                      <a:ext cx="5731510" cy="2864485"/>
                    </a:xfrm>
                    <a:prstGeom prst="rect">
                      <a:avLst/>
                    </a:prstGeom>
                  </pic:spPr>
                </pic:pic>
              </a:graphicData>
            </a:graphic>
          </wp:inline>
        </w:drawing>
      </w:r>
    </w:p>
    <w:p w14:paraId="5D424D37">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933700"/>
            <wp:effectExtent l="0" t="0" r="2540" b="0"/>
            <wp:docPr id="185389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99612" name="Picture 1"/>
                    <pic:cNvPicPr>
                      <a:picLocks noChangeAspect="1"/>
                    </pic:cNvPicPr>
                  </pic:nvPicPr>
                  <pic:blipFill>
                    <a:blip r:embed="rId13"/>
                    <a:stretch>
                      <a:fillRect/>
                    </a:stretch>
                  </pic:blipFill>
                  <pic:spPr>
                    <a:xfrm>
                      <a:off x="0" y="0"/>
                      <a:ext cx="5731510" cy="2933700"/>
                    </a:xfrm>
                    <a:prstGeom prst="rect">
                      <a:avLst/>
                    </a:prstGeom>
                  </pic:spPr>
                </pic:pic>
              </a:graphicData>
            </a:graphic>
          </wp:inline>
        </w:drawing>
      </w:r>
    </w:p>
    <w:p w14:paraId="62C27552">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876550"/>
            <wp:effectExtent l="0" t="0" r="2540" b="0"/>
            <wp:docPr id="187556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61838" name="Picture 1"/>
                    <pic:cNvPicPr>
                      <a:picLocks noChangeAspect="1"/>
                    </pic:cNvPicPr>
                  </pic:nvPicPr>
                  <pic:blipFill>
                    <a:blip r:embed="rId14"/>
                    <a:stretch>
                      <a:fillRect/>
                    </a:stretch>
                  </pic:blipFill>
                  <pic:spPr>
                    <a:xfrm>
                      <a:off x="0" y="0"/>
                      <a:ext cx="5731510" cy="2876550"/>
                    </a:xfrm>
                    <a:prstGeom prst="rect">
                      <a:avLst/>
                    </a:prstGeom>
                  </pic:spPr>
                </pic:pic>
              </a:graphicData>
            </a:graphic>
          </wp:inline>
        </w:drawing>
      </w:r>
    </w:p>
    <w:p w14:paraId="1A9E535B">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829560"/>
            <wp:effectExtent l="0" t="0" r="2540" b="8890"/>
            <wp:docPr id="179131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15128" name="Picture 1"/>
                    <pic:cNvPicPr>
                      <a:picLocks noChangeAspect="1"/>
                    </pic:cNvPicPr>
                  </pic:nvPicPr>
                  <pic:blipFill>
                    <a:blip r:embed="rId15"/>
                    <a:stretch>
                      <a:fillRect/>
                    </a:stretch>
                  </pic:blipFill>
                  <pic:spPr>
                    <a:xfrm>
                      <a:off x="0" y="0"/>
                      <a:ext cx="5731510" cy="2829560"/>
                    </a:xfrm>
                    <a:prstGeom prst="rect">
                      <a:avLst/>
                    </a:prstGeom>
                  </pic:spPr>
                </pic:pic>
              </a:graphicData>
            </a:graphic>
          </wp:inline>
        </w:drawing>
      </w:r>
    </w:p>
    <w:p w14:paraId="1AC673ED">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883535"/>
            <wp:effectExtent l="0" t="0" r="2540" b="0"/>
            <wp:docPr id="208209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7959" name="Picture 1"/>
                    <pic:cNvPicPr>
                      <a:picLocks noChangeAspect="1"/>
                    </pic:cNvPicPr>
                  </pic:nvPicPr>
                  <pic:blipFill>
                    <a:blip r:embed="rId16"/>
                    <a:stretch>
                      <a:fillRect/>
                    </a:stretch>
                  </pic:blipFill>
                  <pic:spPr>
                    <a:xfrm>
                      <a:off x="0" y="0"/>
                      <a:ext cx="5731510" cy="2883535"/>
                    </a:xfrm>
                    <a:prstGeom prst="rect">
                      <a:avLst/>
                    </a:prstGeom>
                  </pic:spPr>
                </pic:pic>
              </a:graphicData>
            </a:graphic>
          </wp:inline>
        </w:drawing>
      </w:r>
    </w:p>
    <w:p w14:paraId="75FE63CC">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drawing>
          <wp:inline distT="0" distB="0" distL="0" distR="0">
            <wp:extent cx="5731510" cy="2924175"/>
            <wp:effectExtent l="0" t="0" r="2540" b="9525"/>
            <wp:docPr id="39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35" name="Picture 1"/>
                    <pic:cNvPicPr>
                      <a:picLocks noChangeAspect="1"/>
                    </pic:cNvPicPr>
                  </pic:nvPicPr>
                  <pic:blipFill>
                    <a:blip r:embed="rId17"/>
                    <a:stretch>
                      <a:fillRect/>
                    </a:stretch>
                  </pic:blipFill>
                  <pic:spPr>
                    <a:xfrm>
                      <a:off x="0" y="0"/>
                      <a:ext cx="5731510" cy="2924175"/>
                    </a:xfrm>
                    <a:prstGeom prst="rect">
                      <a:avLst/>
                    </a:prstGeom>
                  </pic:spPr>
                </pic:pic>
              </a:graphicData>
            </a:graphic>
          </wp:inline>
        </w:drawing>
      </w:r>
    </w:p>
    <w:p w14:paraId="25B65456">
      <w:pPr>
        <w:pStyle w:val="16"/>
        <w:ind w:left="720"/>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p>
    <w:p w14:paraId="7D57E6D0">
      <w:pPr>
        <w:pStyle w:val="16"/>
        <w:ind w:left="720"/>
        <w:rPr>
          <w:rFonts w:ascii="Britannic Bold" w:hAnsi="Britannic Bold"/>
          <w:color w:val="4E95D9" w:themeColor="text2" w:themeTint="80"/>
          <w:sz w:val="36"/>
          <w:szCs w:val="36"/>
          <w14:textFill>
            <w14:solidFill>
              <w14:schemeClr w14:val="tx2">
                <w14:lumMod w14:val="50000"/>
                <w14:lumOff w14:val="50000"/>
              </w14:schemeClr>
            </w14:solidFill>
          </w14:textFill>
        </w:rPr>
      </w:pPr>
      <w:r>
        <w:rPr>
          <w:rFonts w:ascii="Britannic Bold" w:hAnsi="Britannic Bold"/>
          <w:color w:val="4E95D9" w:themeColor="text2" w:themeTint="80"/>
          <w:sz w:val="36"/>
          <w:szCs w:val="36"/>
          <w14:textFill>
            <w14:solidFill>
              <w14:schemeClr w14:val="tx2">
                <w14:lumMod w14:val="50000"/>
                <w14:lumOff w14:val="50000"/>
              </w14:schemeClr>
            </w14:solidFill>
          </w14:textFill>
        </w:rPr>
        <w:t>Input and Output Files :</w:t>
      </w:r>
    </w:p>
    <w:p w14:paraId="27C669C5">
      <w:pPr>
        <w:pStyle w:val="16"/>
        <w:ind w:left="720"/>
      </w:pPr>
      <w:r>
        <w:object>
          <v:shape id="_x0000_i1025" o:spt="75" type="#_x0000_t75" style="height:49.5pt;width:75.75pt;" o:ole="t" filled="f" o:preferrelative="t" stroked="f" coordsize="21600,21600">
            <v:path/>
            <v:fill on="f" focussize="0,0"/>
            <v:stroke on="f" joinstyle="miter"/>
            <v:imagedata r:id="rId19" o:title=""/>
            <o:lock v:ext="edit" aspectratio="t"/>
            <w10:wrap type="none"/>
            <w10:anchorlock/>
          </v:shape>
          <o:OLEObject Type="Embed" ProgID="Excel.SheetMacroEnabled.12" ShapeID="_x0000_i1025" DrawAspect="Icon" ObjectID="_1468075725" r:id="rId18">
            <o:LockedField>false</o:LockedField>
          </o:OLEObject>
        </w:object>
      </w:r>
    </w:p>
    <w:p w14:paraId="28F462A6">
      <w:pPr>
        <w:pStyle w:val="16"/>
        <w:ind w:left="720"/>
      </w:pPr>
      <w:r>
        <w:object>
          <v:shape id="_x0000_i1026" o:spt="75" type="#_x0000_t75" style="height:49.5pt;width:75.75pt;" o:ole="t" filled="f" o:preferrelative="t" stroked="f" coordsize="21600,21600">
            <v:path/>
            <v:fill on="f" focussize="0,0"/>
            <v:stroke on="f" joinstyle="miter"/>
            <v:imagedata r:id="rId21" o:title=""/>
            <o:lock v:ext="edit" aspectratio="t"/>
            <w10:wrap type="none"/>
            <w10:anchorlock/>
          </v:shape>
          <o:OLEObject Type="Embed" ProgID="Excel.SheetMacroEnabled.12" ShapeID="_x0000_i1026" DrawAspect="Icon" ObjectID="_1468075726" r:id="rId20">
            <o:LockedField>false</o:LockedField>
          </o:OLEObject>
        </w:object>
      </w:r>
    </w:p>
    <w:p w14:paraId="65D12CB1">
      <w:pPr>
        <w:pStyle w:val="16"/>
        <w:ind w:left="720"/>
      </w:pPr>
    </w:p>
    <w:p w14:paraId="08C6E429">
      <w:pPr>
        <w:pStyle w:val="16"/>
        <w:ind w:left="720"/>
      </w:pPr>
    </w:p>
    <w:p w14:paraId="137ACA72">
      <w:pPr>
        <w:pStyle w:val="16"/>
        <w:ind w:left="720"/>
      </w:pPr>
    </w:p>
    <w:p w14:paraId="0A66310E">
      <w:pPr>
        <w:pStyle w:val="16"/>
        <w:ind w:left="720"/>
      </w:pPr>
    </w:p>
    <w:p w14:paraId="4C25C724">
      <w:pPr>
        <w:pStyle w:val="16"/>
        <w:ind w:left="720"/>
      </w:pPr>
    </w:p>
    <w:p w14:paraId="4D17485A">
      <w:pPr>
        <w:pStyle w:val="16"/>
        <w:ind w:left="720"/>
      </w:pPr>
    </w:p>
    <w:p w14:paraId="4D674E1C">
      <w:pPr>
        <w:pStyle w:val="16"/>
        <w:ind w:left="720"/>
      </w:pPr>
    </w:p>
    <w:p w14:paraId="3822B773">
      <w:pPr>
        <w:pStyle w:val="16"/>
        <w:ind w:left="720"/>
      </w:pPr>
    </w:p>
    <w:p w14:paraId="25B5BB4D">
      <w:pPr>
        <w:pStyle w:val="16"/>
        <w:ind w:left="720"/>
      </w:pPr>
    </w:p>
    <w:p w14:paraId="5BE65957">
      <w:pPr>
        <w:pStyle w:val="16"/>
        <w:ind w:left="720"/>
      </w:pPr>
    </w:p>
    <w:p w14:paraId="5E809F60">
      <w:pPr>
        <w:pStyle w:val="16"/>
      </w:pPr>
    </w:p>
    <w:p w14:paraId="3F3B53DE">
      <w:pPr>
        <w:pStyle w:val="16"/>
        <w:numPr>
          <w:ilvl w:val="0"/>
          <w:numId w:val="2"/>
        </w:numP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t>Project Links:</w:t>
      </w:r>
    </w:p>
    <w:p w14:paraId="590777C3">
      <w:pPr>
        <w:pStyle w:val="16"/>
        <w:ind w:left="720"/>
        <w:rPr>
          <w:rFonts w:ascii="Arial" w:hAnsi="Arial" w:cs="Arial"/>
          <w:b/>
          <w:bCs/>
          <w:color w:val="000000" w:themeColor="text1"/>
          <w:lang w:val="en-US"/>
          <w14:textFill>
            <w14:solidFill>
              <w14:schemeClr w14:val="tx1"/>
            </w14:solidFill>
          </w14:textFill>
        </w:rPr>
      </w:pPr>
      <w:r>
        <w:rPr>
          <w:rFonts w:ascii="Arial" w:hAnsi="Arial" w:cs="Arial"/>
          <w:b/>
          <w:bCs/>
          <w:color w:val="000000" w:themeColor="text1"/>
          <w:lang w:val="en-US"/>
          <w14:textFill>
            <w14:solidFill>
              <w14:schemeClr w14:val="tx1"/>
            </w14:solidFill>
          </w14:textFill>
        </w:rPr>
        <w:fldChar w:fldCharType="begin"/>
      </w:r>
      <w:r>
        <w:rPr>
          <w:rFonts w:ascii="Arial" w:hAnsi="Arial" w:cs="Arial"/>
          <w:b/>
          <w:bCs/>
          <w:color w:val="000000" w:themeColor="text1"/>
          <w:lang w:val="en-US"/>
          <w14:textFill>
            <w14:solidFill>
              <w14:schemeClr w14:val="tx1"/>
            </w14:solidFill>
          </w14:textFill>
        </w:rPr>
        <w:instrText xml:space="preserve"> HYPERLINK "https://github.com/sriraamav/hotel-review-sentiment-analyzer" </w:instrText>
      </w:r>
      <w:r>
        <w:rPr>
          <w:rFonts w:ascii="Arial" w:hAnsi="Arial" w:cs="Arial"/>
          <w:b/>
          <w:bCs/>
          <w:color w:val="000000" w:themeColor="text1"/>
          <w:lang w:val="en-US"/>
          <w14:textFill>
            <w14:solidFill>
              <w14:schemeClr w14:val="tx1"/>
            </w14:solidFill>
          </w14:textFill>
        </w:rPr>
        <w:fldChar w:fldCharType="separate"/>
      </w:r>
      <w:r>
        <w:rPr>
          <w:rStyle w:val="15"/>
          <w:rFonts w:ascii="Arial" w:hAnsi="Arial" w:cs="Arial"/>
          <w:b/>
          <w:bCs/>
          <w:lang w:val="en-US"/>
        </w:rPr>
        <w:t>https://github.com/sriraamav/hotel-review-sentiment-analyzer</w:t>
      </w:r>
      <w:r>
        <w:rPr>
          <w:rFonts w:ascii="Arial" w:hAnsi="Arial" w:cs="Arial"/>
          <w:b/>
          <w:bCs/>
          <w:color w:val="000000" w:themeColor="text1"/>
          <w:lang w:val="en-US"/>
          <w14:textFill>
            <w14:solidFill>
              <w14:schemeClr w14:val="tx1"/>
            </w14:solidFill>
          </w14:textFill>
        </w:rPr>
        <w:fldChar w:fldCharType="end"/>
      </w:r>
    </w:p>
    <w:p w14:paraId="41E16DE0">
      <w:pPr>
        <w:pStyle w:val="16"/>
        <w:ind w:left="720"/>
        <w:rPr>
          <w:rFonts w:ascii="Arial" w:hAnsi="Arial" w:cs="Arial"/>
          <w:b/>
          <w:bCs/>
          <w:color w:val="000000" w:themeColor="text1"/>
          <w:lang w:val="en-US"/>
          <w14:textFill>
            <w14:solidFill>
              <w14:schemeClr w14:val="tx1"/>
            </w14:solidFill>
          </w14:textFill>
        </w:rPr>
      </w:pPr>
    </w:p>
    <w:p w14:paraId="428D1471">
      <w:pPr>
        <w:pStyle w:val="16"/>
        <w:rPr>
          <w:rFonts w:ascii="Britannic Bold" w:hAnsi="Britannic Bold"/>
          <w:b/>
          <w:bCs/>
          <w:color w:val="4E95D9" w:themeColor="text2" w:themeTint="80"/>
          <w:sz w:val="36"/>
          <w:szCs w:val="36"/>
          <w14:textFill>
            <w14:solidFill>
              <w14:schemeClr w14:val="tx2">
                <w14:lumMod w14:val="50000"/>
                <w14:lumOff w14:val="50000"/>
              </w14:schemeClr>
            </w14:solidFill>
          </w14:textFill>
        </w:rPr>
      </w:pPr>
      <w:r>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t xml:space="preserve">   </w:t>
      </w:r>
      <w:r>
        <w:rPr>
          <w:rFonts w:ascii="Britannic Bold" w:hAnsi="Britannic Bold"/>
          <w:b/>
          <w:bCs/>
          <w:color w:val="4E95D9" w:themeColor="text2" w:themeTint="80"/>
          <w:sz w:val="36"/>
          <w:szCs w:val="36"/>
          <w14:textFill>
            <w14:solidFill>
              <w14:schemeClr w14:val="tx2">
                <w14:lumMod w14:val="50000"/>
                <w14:lumOff w14:val="50000"/>
              </w14:schemeClr>
            </w14:solidFill>
          </w14:textFill>
        </w:rPr>
        <w:t>8. Challenges Faced &amp; Solutions</w:t>
      </w:r>
    </w:p>
    <w:p w14:paraId="39560AA5">
      <w:pPr>
        <w:pStyle w:val="16"/>
        <w:rPr>
          <w:rFonts w:ascii="Arial" w:hAnsi="Arial" w:cs="Arial"/>
          <w:b/>
          <w:bCs/>
          <w:color w:val="000000" w:themeColor="text1"/>
          <w14:textFill>
            <w14:solidFill>
              <w14:schemeClr w14:val="tx1"/>
            </w14:solidFill>
          </w14:textFill>
        </w:rPr>
      </w:pPr>
      <w:r>
        <w:rPr>
          <w:rFonts w:ascii="Segoe UI Emoji" w:hAnsi="Segoe UI Emoji" w:cs="Segoe UI Emoji"/>
          <w:b/>
          <w:bCs/>
          <w:color w:val="000000" w:themeColor="text1"/>
          <w14:textFill>
            <w14:solidFill>
              <w14:schemeClr w14:val="tx1"/>
            </w14:solidFill>
          </w14:textFill>
        </w:rPr>
        <w:t>🔹</w:t>
      </w:r>
      <w:r>
        <w:rPr>
          <w:rFonts w:ascii="Arial" w:hAnsi="Arial" w:cs="Arial"/>
          <w:b/>
          <w:bCs/>
          <w:color w:val="000000" w:themeColor="text1"/>
          <w14:textFill>
            <w14:solidFill>
              <w14:schemeClr w14:val="tx1"/>
            </w14:solidFill>
          </w14:textFill>
        </w:rPr>
        <w:t xml:space="preserve"> Challenge 1: Inconsistent Model Output Format</w:t>
      </w:r>
    </w:p>
    <w:p w14:paraId="34E31C61">
      <w:pPr>
        <w:pStyle w:val="16"/>
        <w:numPr>
          <w:ilvl w:val="0"/>
          <w:numId w:val="6"/>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Description: The Watsonx.ai model sometimes returned responses without strict formatting (missing labels like Sentiment: or Topics:), which made it difficult to parse results directly.</w:t>
      </w:r>
    </w:p>
    <w:p w14:paraId="07C4972C">
      <w:pPr>
        <w:pStyle w:val="16"/>
        <w:numPr>
          <w:ilvl w:val="0"/>
          <w:numId w:val="6"/>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Solution: Added regex-based post-processing and fallback logic in the code to extract sentiment and topics even when the output format was inconsistent.</w:t>
      </w:r>
    </w:p>
    <w:p w14:paraId="1BE835F9">
      <w:pPr>
        <w:pStyle w:val="16"/>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pict>
          <v:rect id="_x0000_i1027" o:spt="1" style="height:1.5pt;width:0pt;" fillcolor="#A0A0A0" filled="t" stroked="f" coordsize="21600,21600" o:hr="t" o:hrstd="t" o:hralign="center">
            <v:path/>
            <v:fill on="t" focussize="0,0"/>
            <v:stroke on="f"/>
            <v:imagedata o:title=""/>
            <o:lock v:ext="edit"/>
            <w10:wrap type="none"/>
            <w10:anchorlock/>
          </v:rect>
        </w:pict>
      </w:r>
    </w:p>
    <w:p w14:paraId="366B53C5">
      <w:pPr>
        <w:pStyle w:val="16"/>
        <w:rPr>
          <w:rFonts w:ascii="Arial" w:hAnsi="Arial" w:cs="Arial"/>
          <w:b/>
          <w:bCs/>
          <w:color w:val="000000" w:themeColor="text1"/>
          <w14:textFill>
            <w14:solidFill>
              <w14:schemeClr w14:val="tx1"/>
            </w14:solidFill>
          </w14:textFill>
        </w:rPr>
      </w:pPr>
      <w:r>
        <w:rPr>
          <w:rFonts w:ascii="Segoe UI Emoji" w:hAnsi="Segoe UI Emoji" w:cs="Segoe UI Emoji"/>
          <w:b/>
          <w:bCs/>
          <w:color w:val="000000" w:themeColor="text1"/>
          <w14:textFill>
            <w14:solidFill>
              <w14:schemeClr w14:val="tx1"/>
            </w14:solidFill>
          </w14:textFill>
        </w:rPr>
        <w:t>🔹</w:t>
      </w:r>
      <w:r>
        <w:rPr>
          <w:rFonts w:ascii="Arial" w:hAnsi="Arial" w:cs="Arial"/>
          <w:b/>
          <w:bCs/>
          <w:color w:val="000000" w:themeColor="text1"/>
          <w14:textFill>
            <w14:solidFill>
              <w14:schemeClr w14:val="tx1"/>
            </w14:solidFill>
          </w14:textFill>
        </w:rPr>
        <w:t xml:space="preserve"> Challenge 2: Incorrect Topic Extraction</w:t>
      </w:r>
    </w:p>
    <w:p w14:paraId="4E797CE4">
      <w:pPr>
        <w:pStyle w:val="16"/>
        <w:numPr>
          <w:ilvl w:val="0"/>
          <w:numId w:val="7"/>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Description: The model occasionally identified irrelevant or generic words as topics (e.g., "hotel", "place").</w:t>
      </w:r>
    </w:p>
    <w:p w14:paraId="25B905E1">
      <w:pPr>
        <w:pStyle w:val="16"/>
        <w:numPr>
          <w:ilvl w:val="0"/>
          <w:numId w:val="7"/>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Solution: Fine-tuned the prompt with explicit instructions and examples to guide the model toward selecting only service-related keywords like “cleanliness”, “staff”, etc.</w:t>
      </w:r>
    </w:p>
    <w:p w14:paraId="4623546A">
      <w:pPr>
        <w:pStyle w:val="16"/>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pict>
          <v:rect id="_x0000_i1028" o:spt="1" style="height:1.5pt;width:0pt;" fillcolor="#A0A0A0" filled="t" stroked="f" coordsize="21600,21600" o:hr="t" o:hrstd="t" o:hralign="center">
            <v:path/>
            <v:fill on="t" focussize="0,0"/>
            <v:stroke on="f"/>
            <v:imagedata o:title=""/>
            <o:lock v:ext="edit"/>
            <w10:wrap type="none"/>
            <w10:anchorlock/>
          </v:rect>
        </w:pict>
      </w:r>
    </w:p>
    <w:p w14:paraId="546A51E1">
      <w:pPr>
        <w:pStyle w:val="16"/>
        <w:rPr>
          <w:rFonts w:ascii="Arial" w:hAnsi="Arial" w:cs="Arial"/>
          <w:b/>
          <w:bCs/>
          <w:color w:val="000000" w:themeColor="text1"/>
          <w14:textFill>
            <w14:solidFill>
              <w14:schemeClr w14:val="tx1"/>
            </w14:solidFill>
          </w14:textFill>
        </w:rPr>
      </w:pPr>
      <w:r>
        <w:rPr>
          <w:rFonts w:ascii="Segoe UI Emoji" w:hAnsi="Segoe UI Emoji" w:cs="Segoe UI Emoji"/>
          <w:b/>
          <w:bCs/>
          <w:color w:val="000000" w:themeColor="text1"/>
          <w14:textFill>
            <w14:solidFill>
              <w14:schemeClr w14:val="tx1"/>
            </w14:solidFill>
          </w14:textFill>
        </w:rPr>
        <w:t>🔹</w:t>
      </w:r>
      <w:r>
        <w:rPr>
          <w:rFonts w:ascii="Arial" w:hAnsi="Arial" w:cs="Arial"/>
          <w:b/>
          <w:bCs/>
          <w:color w:val="000000" w:themeColor="text1"/>
          <w14:textFill>
            <w14:solidFill>
              <w14:schemeClr w14:val="tx1"/>
            </w14:solidFill>
          </w14:textFill>
        </w:rPr>
        <w:t xml:space="preserve"> Challenge 3: API Limitations with Large Data</w:t>
      </w:r>
    </w:p>
    <w:p w14:paraId="0DD409BF">
      <w:pPr>
        <w:pStyle w:val="16"/>
        <w:numPr>
          <w:ilvl w:val="0"/>
          <w:numId w:val="8"/>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Description: Processing large datasets via Watsonx inference can be slow or exceed token limits.</w:t>
      </w:r>
    </w:p>
    <w:p w14:paraId="1A86922C">
      <w:pPr>
        <w:pStyle w:val="16"/>
        <w:numPr>
          <w:ilvl w:val="0"/>
          <w:numId w:val="8"/>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Solution: Limited processing to a subset of 20 reviews for demonstration and future optimization. Batched requests can be used in production for scalability.</w:t>
      </w:r>
    </w:p>
    <w:p w14:paraId="37A254C9">
      <w:pPr>
        <w:pStyle w:val="16"/>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pict>
          <v:rect id="_x0000_i1029" o:spt="1" style="height:1.5pt;width:0pt;" fillcolor="#A0A0A0" filled="t" stroked="f" coordsize="21600,21600" o:hr="t" o:hrstd="t" o:hralign="center">
            <v:path/>
            <v:fill on="t" focussize="0,0"/>
            <v:stroke on="f"/>
            <v:imagedata o:title=""/>
            <o:lock v:ext="edit"/>
            <w10:wrap type="none"/>
            <w10:anchorlock/>
          </v:rect>
        </w:pict>
      </w:r>
    </w:p>
    <w:p w14:paraId="699B82B3">
      <w:pPr>
        <w:pStyle w:val="16"/>
        <w:rPr>
          <w:rFonts w:ascii="Arial" w:hAnsi="Arial" w:cs="Arial"/>
          <w:b/>
          <w:bCs/>
          <w:color w:val="000000" w:themeColor="text1"/>
          <w14:textFill>
            <w14:solidFill>
              <w14:schemeClr w14:val="tx1"/>
            </w14:solidFill>
          </w14:textFill>
        </w:rPr>
      </w:pPr>
      <w:r>
        <w:rPr>
          <w:rFonts w:ascii="Segoe UI Emoji" w:hAnsi="Segoe UI Emoji" w:cs="Segoe UI Emoji"/>
          <w:b/>
          <w:bCs/>
          <w:color w:val="000000" w:themeColor="text1"/>
          <w14:textFill>
            <w14:solidFill>
              <w14:schemeClr w14:val="tx1"/>
            </w14:solidFill>
          </w14:textFill>
        </w:rPr>
        <w:t>🔹</w:t>
      </w:r>
      <w:r>
        <w:rPr>
          <w:rFonts w:ascii="Arial" w:hAnsi="Arial" w:cs="Arial"/>
          <w:b/>
          <w:bCs/>
          <w:color w:val="000000" w:themeColor="text1"/>
          <w14:textFill>
            <w14:solidFill>
              <w14:schemeClr w14:val="tx1"/>
            </w14:solidFill>
          </w14:textFill>
        </w:rPr>
        <w:t xml:space="preserve"> Challenge 4: File Handling via IBM COS</w:t>
      </w:r>
    </w:p>
    <w:p w14:paraId="0DF20B82">
      <w:pPr>
        <w:pStyle w:val="16"/>
        <w:numPr>
          <w:ilvl w:val="0"/>
          <w:numId w:val="9"/>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Description: Reading and uploading files using IBM Cloud Object Storage required additional setup and configuration.</w:t>
      </w:r>
    </w:p>
    <w:p w14:paraId="19B04515">
      <w:pPr>
        <w:pStyle w:val="16"/>
        <w:numPr>
          <w:ilvl w:val="0"/>
          <w:numId w:val="9"/>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Solution: Successfully integrated ibm_boto3 and tested with custom methods to download and upload CSVs programmatically.</w:t>
      </w:r>
    </w:p>
    <w:p w14:paraId="4EC9DE12">
      <w:pPr>
        <w:pStyle w:val="16"/>
        <w:rPr>
          <w:rFonts w:ascii="Arial" w:hAnsi="Arial" w:cs="Arial"/>
          <w:b/>
          <w:bCs/>
          <w:color w:val="000000" w:themeColor="text1"/>
          <w14:textFill>
            <w14:solidFill>
              <w14:schemeClr w14:val="tx1"/>
            </w14:solidFill>
          </w14:textFill>
        </w:rPr>
      </w:pPr>
    </w:p>
    <w:p w14:paraId="739C3030">
      <w:pPr>
        <w:pStyle w:val="16"/>
        <w:rPr>
          <w:rFonts w:ascii="Britannic Bold" w:hAnsi="Britannic Bold" w:cs="Arial"/>
          <w:b/>
          <w:bCs/>
          <w:color w:val="4E95D9" w:themeColor="text2" w:themeTint="80"/>
          <w:sz w:val="36"/>
          <w:szCs w:val="36"/>
          <w14:textFill>
            <w14:solidFill>
              <w14:schemeClr w14:val="tx2">
                <w14:lumMod w14:val="50000"/>
                <w14:lumOff w14:val="50000"/>
              </w14:schemeClr>
            </w14:solidFill>
          </w14:textFill>
        </w:rPr>
      </w:pPr>
      <w:r>
        <w:rPr>
          <w:rFonts w:ascii="Britannic Bold" w:hAnsi="Britannic Bold" w:cs="Arial"/>
          <w:b/>
          <w:bCs/>
          <w:color w:val="4E95D9" w:themeColor="text2" w:themeTint="80"/>
          <w:sz w:val="36"/>
          <w:szCs w:val="36"/>
          <w14:textFill>
            <w14:solidFill>
              <w14:schemeClr w14:val="tx2">
                <w14:lumMod w14:val="50000"/>
                <w14:lumOff w14:val="50000"/>
              </w14:schemeClr>
            </w14:solidFill>
          </w14:textFill>
        </w:rPr>
        <w:t>9. Conclusion</w:t>
      </w:r>
    </w:p>
    <w:p w14:paraId="49F1A888">
      <w:pPr>
        <w:pStyle w:val="16"/>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This project successfully demonstrates the application of Generative AI using IBM Watsonx.ai to perform sentiment analysis and aspect-based extraction on hotel customer reviews. By analyzing real-world feedback, the system can classify the tone of a review (Positive, Neutral, Negative) and identify key topics such as service, cleanliness, and location.</w:t>
      </w:r>
    </w:p>
    <w:p w14:paraId="56DB566D">
      <w:pPr>
        <w:pStyle w:val="16"/>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The integration of IBM Cloud Object Storage (COS) with Watsonx.ai's Granite foundation model enabled a seamless pipeline from data ingestion to AI inference and result generation. Through prompt engineering and post-processing techniques, the model output was structured into actionable insights for hotel managers.</w:t>
      </w:r>
    </w:p>
    <w:p w14:paraId="378F7874">
      <w:pPr>
        <w:pStyle w:val="16"/>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Overall, this project highlights the power of foundation models in automating text analytics, improving customer experience, and supporting decision-making in the hospitality industry.</w:t>
      </w:r>
    </w:p>
    <w:p w14:paraId="1377E4BF">
      <w:pPr>
        <w:pStyle w:val="16"/>
        <w:rPr>
          <w:rFonts w:ascii="Britannic Bold" w:hAnsi="Britannic Bold" w:cs="Arial"/>
          <w:b/>
          <w:bCs/>
          <w:color w:val="4E95D9" w:themeColor="text2" w:themeTint="80"/>
          <w:sz w:val="36"/>
          <w:szCs w:val="36"/>
          <w14:textFill>
            <w14:solidFill>
              <w14:schemeClr w14:val="tx2">
                <w14:lumMod w14:val="50000"/>
                <w14:lumOff w14:val="50000"/>
              </w14:schemeClr>
            </w14:solidFill>
          </w14:textFill>
        </w:rPr>
      </w:pPr>
    </w:p>
    <w:p w14:paraId="616875A8">
      <w:pPr>
        <w:pStyle w:val="16"/>
        <w:rPr>
          <w:rFonts w:ascii="Britannic Bold" w:hAnsi="Britannic Bold" w:cs="Arial"/>
          <w:b/>
          <w:bCs/>
          <w:color w:val="4E95D9" w:themeColor="text2" w:themeTint="80"/>
          <w:sz w:val="36"/>
          <w:szCs w:val="36"/>
          <w14:textFill>
            <w14:solidFill>
              <w14:schemeClr w14:val="tx2">
                <w14:lumMod w14:val="50000"/>
                <w14:lumOff w14:val="50000"/>
              </w14:schemeClr>
            </w14:solidFill>
          </w14:textFill>
        </w:rPr>
      </w:pPr>
      <w:r>
        <w:rPr>
          <w:rFonts w:ascii="Britannic Bold" w:hAnsi="Britannic Bold" w:cs="Arial"/>
          <w:b/>
          <w:bCs/>
          <w:color w:val="4E95D9" w:themeColor="text2" w:themeTint="80"/>
          <w:sz w:val="36"/>
          <w:szCs w:val="36"/>
          <w14:textFill>
            <w14:solidFill>
              <w14:schemeClr w14:val="tx2">
                <w14:lumMod w14:val="50000"/>
                <w14:lumOff w14:val="50000"/>
              </w14:schemeClr>
            </w14:solidFill>
          </w14:textFill>
        </w:rPr>
        <w:t>10. References</w:t>
      </w:r>
    </w:p>
    <w:p w14:paraId="7F76870B">
      <w:pPr>
        <w:pStyle w:val="16"/>
        <w:numPr>
          <w:ilvl w:val="0"/>
          <w:numId w:val="10"/>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IBM Watsonx.ai Documentation</w:t>
      </w:r>
      <w:r>
        <w:rPr>
          <w:rFonts w:ascii="Arial" w:hAnsi="Arial" w:cs="Arial"/>
          <w:b/>
          <w:bCs/>
          <w:color w:val="000000" w:themeColor="text1"/>
          <w14:textFill>
            <w14:solidFill>
              <w14:schemeClr w14:val="tx1"/>
            </w14:solidFill>
          </w14:textFill>
        </w:rPr>
        <w:br w:type="textWrapping"/>
      </w:r>
      <w:r>
        <w:rPr>
          <w:rFonts w:ascii="Arial" w:hAnsi="Arial" w:cs="Arial"/>
          <w:b/>
          <w:bCs/>
          <w:color w:val="000000" w:themeColor="text1"/>
          <w14:textFill>
            <w14:solidFill>
              <w14:schemeClr w14:val="tx1"/>
            </w14:solidFill>
          </w14:textFill>
        </w:rPr>
        <w:t>https://dataplatform.cloud.ibm.com/docs/content/wsj/analyze-data/fm-overview.html</w:t>
      </w:r>
    </w:p>
    <w:p w14:paraId="0127A91C">
      <w:pPr>
        <w:pStyle w:val="16"/>
        <w:numPr>
          <w:ilvl w:val="0"/>
          <w:numId w:val="10"/>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Granite Model on Hugging Face – granite-13b-instruct-v2</w:t>
      </w:r>
      <w:r>
        <w:rPr>
          <w:rFonts w:ascii="Arial" w:hAnsi="Arial" w:cs="Arial"/>
          <w:b/>
          <w:bCs/>
          <w:color w:val="000000" w:themeColor="text1"/>
          <w14:textFill>
            <w14:solidFill>
              <w14:schemeClr w14:val="tx1"/>
            </w14:solidFill>
          </w14:textFill>
        </w:rPr>
        <w:br w:type="textWrapping"/>
      </w:r>
      <w:r>
        <w:rPr>
          <w:rFonts w:ascii="Arial" w:hAnsi="Arial" w:cs="Arial"/>
          <w:b/>
          <w:bCs/>
          <w:color w:val="000000" w:themeColor="text1"/>
          <w14:textFill>
            <w14:solidFill>
              <w14:schemeClr w14:val="tx1"/>
            </w14:solidFill>
          </w14:textFill>
        </w:rPr>
        <w:t>https://huggingface.co/ibm/granite-13b-instruct-v2</w:t>
      </w:r>
    </w:p>
    <w:p w14:paraId="698F513D">
      <w:pPr>
        <w:pStyle w:val="16"/>
        <w:numPr>
          <w:ilvl w:val="0"/>
          <w:numId w:val="10"/>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IBM Cloud Object Storage Python SDK (ibm_boto3)</w:t>
      </w:r>
      <w:r>
        <w:rPr>
          <w:rFonts w:ascii="Arial" w:hAnsi="Arial" w:cs="Arial"/>
          <w:b/>
          <w:bCs/>
          <w:color w:val="000000" w:themeColor="text1"/>
          <w14:textFill>
            <w14:solidFill>
              <w14:schemeClr w14:val="tx1"/>
            </w14:solidFill>
          </w14:textFill>
        </w:rPr>
        <w:br w:type="textWrapping"/>
      </w:r>
      <w:r>
        <w:fldChar w:fldCharType="begin"/>
      </w:r>
      <w:r>
        <w:instrText xml:space="preserve"> HYPERLINK "https://github.com/IBM/ibm-cos-sdk-python" \t "_new" </w:instrText>
      </w:r>
      <w:r>
        <w:fldChar w:fldCharType="separate"/>
      </w:r>
      <w:r>
        <w:rPr>
          <w:rStyle w:val="15"/>
          <w:rFonts w:ascii="Arial" w:hAnsi="Arial" w:cs="Arial"/>
          <w:b/>
          <w:bCs/>
        </w:rPr>
        <w:t>https://github.com/IBM/ibm-cos-sdk-python</w:t>
      </w:r>
      <w:r>
        <w:rPr>
          <w:rStyle w:val="15"/>
          <w:rFonts w:ascii="Arial" w:hAnsi="Arial" w:cs="Arial"/>
          <w:b/>
          <w:bCs/>
        </w:rPr>
        <w:fldChar w:fldCharType="end"/>
      </w:r>
    </w:p>
    <w:p w14:paraId="3A2C8899">
      <w:pPr>
        <w:pStyle w:val="16"/>
        <w:numPr>
          <w:ilvl w:val="0"/>
          <w:numId w:val="10"/>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Pandas Documentation (for data handling)</w:t>
      </w:r>
      <w:r>
        <w:rPr>
          <w:rFonts w:ascii="Arial" w:hAnsi="Arial" w:cs="Arial"/>
          <w:b/>
          <w:bCs/>
          <w:color w:val="000000" w:themeColor="text1"/>
          <w14:textFill>
            <w14:solidFill>
              <w14:schemeClr w14:val="tx1"/>
            </w14:solidFill>
          </w14:textFill>
        </w:rPr>
        <w:br w:type="textWrapping"/>
      </w:r>
      <w:r>
        <w:rPr>
          <w:rFonts w:ascii="Arial" w:hAnsi="Arial" w:cs="Arial"/>
          <w:b/>
          <w:bCs/>
          <w:color w:val="000000" w:themeColor="text1"/>
          <w14:textFill>
            <w14:solidFill>
              <w14:schemeClr w14:val="tx1"/>
            </w14:solidFill>
          </w14:textFill>
        </w:rPr>
        <w:t>https://pandas.pydata.org/docs/</w:t>
      </w:r>
    </w:p>
    <w:p w14:paraId="5981290D">
      <w:pPr>
        <w:pStyle w:val="16"/>
        <w:numPr>
          <w:ilvl w:val="0"/>
          <w:numId w:val="10"/>
        </w:numPr>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Python Regular Expressions – re module</w:t>
      </w:r>
      <w:r>
        <w:rPr>
          <w:rFonts w:ascii="Arial" w:hAnsi="Arial" w:cs="Arial"/>
          <w:b/>
          <w:bCs/>
          <w:color w:val="000000" w:themeColor="text1"/>
          <w14:textFill>
            <w14:solidFill>
              <w14:schemeClr w14:val="tx1"/>
            </w14:solidFill>
          </w14:textFill>
        </w:rPr>
        <w:br w:type="textWrapping"/>
      </w:r>
      <w:r>
        <w:fldChar w:fldCharType="begin"/>
      </w:r>
      <w:r>
        <w:instrText xml:space="preserve"> HYPERLINK "https://docs.python.org/3/library/re.html" \t "_new" </w:instrText>
      </w:r>
      <w:r>
        <w:fldChar w:fldCharType="separate"/>
      </w:r>
      <w:r>
        <w:rPr>
          <w:rStyle w:val="15"/>
          <w:rFonts w:ascii="Arial" w:hAnsi="Arial" w:cs="Arial"/>
          <w:b/>
          <w:bCs/>
        </w:rPr>
        <w:t>https://docs.python.org/3/library/re.html</w:t>
      </w:r>
      <w:r>
        <w:rPr>
          <w:rStyle w:val="15"/>
          <w:rFonts w:ascii="Arial" w:hAnsi="Arial" w:cs="Arial"/>
          <w:b/>
          <w:bCs/>
        </w:rPr>
        <w:fldChar w:fldCharType="end"/>
      </w:r>
    </w:p>
    <w:p w14:paraId="03AA7FC6">
      <w:pPr>
        <w:pStyle w:val="16"/>
        <w:rPr>
          <w:rFonts w:ascii="Arial" w:hAnsi="Arial" w:cs="Arial"/>
          <w:b/>
          <w:bCs/>
          <w:color w:val="000000" w:themeColor="text1"/>
          <w14:textFill>
            <w14:solidFill>
              <w14:schemeClr w14:val="tx1"/>
            </w14:solidFill>
          </w14:textFill>
        </w:rPr>
      </w:pPr>
    </w:p>
    <w:p w14:paraId="30759157">
      <w:pPr>
        <w:pStyle w:val="16"/>
        <w:rPr>
          <w:rFonts w:ascii="Arial" w:hAnsi="Arial" w:cs="Arial"/>
          <w:b/>
          <w:bCs/>
          <w:color w:val="000000" w:themeColor="text1"/>
          <w14:textFill>
            <w14:solidFill>
              <w14:schemeClr w14:val="tx1"/>
            </w14:solidFill>
          </w14:textFill>
        </w:rPr>
      </w:pPr>
    </w:p>
    <w:p w14:paraId="4EC6DBF4">
      <w:pPr>
        <w:pStyle w:val="16"/>
        <w:rPr>
          <w:rFonts w:ascii="Britannic Bold" w:hAnsi="Britannic Bold"/>
          <w:b/>
          <w:bCs/>
          <w:color w:val="4E95D9" w:themeColor="text2" w:themeTint="80"/>
          <w:sz w:val="36"/>
          <w:szCs w:val="36"/>
          <w:lang w:val="en-US"/>
          <w14:textFill>
            <w14:solidFill>
              <w14:schemeClr w14:val="tx2">
                <w14:lumMod w14:val="50000"/>
                <w14:lumOff w14:val="50000"/>
              </w14:schemeClr>
            </w14:solidFill>
          </w14:textFill>
        </w:rPr>
      </w:pPr>
    </w:p>
    <w:p w14:paraId="28B1CE37">
      <w:pPr>
        <w:pStyle w:val="16"/>
      </w:pPr>
    </w:p>
    <w:p w14:paraId="2555C0DB">
      <w:pPr>
        <w:pStyle w:val="16"/>
      </w:pPr>
    </w:p>
    <w:p w14:paraId="24370CB7">
      <w:pPr>
        <w:rPr>
          <w:rFonts w:ascii="Arial" w:hAnsi="Arial" w:cs="Arial"/>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Britannic Bold">
    <w:panose1 w:val="020B0903060703020204"/>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 w:name="Consolas">
    <w:panose1 w:val="020B0609020204030204"/>
    <w:charset w:val="00"/>
    <w:family w:val="modern"/>
    <w:pitch w:val="default"/>
    <w:sig w:usb0="E00006FF" w:usb1="0000FCFF" w:usb2="00000001" w:usb3="00000000" w:csb0="6000019F" w:csb1="DFD70000"/>
  </w:font>
  <w:font w:name="Segoe UI Symbol">
    <w:panose1 w:val="020B0502040204020203"/>
    <w:charset w:val="00"/>
    <w:family w:val="swiss"/>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EE5540"/>
    <w:multiLevelType w:val="multilevel"/>
    <w:tmpl w:val="1AEE55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A74697A"/>
    <w:multiLevelType w:val="multilevel"/>
    <w:tmpl w:val="2A7469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38B4FEE"/>
    <w:multiLevelType w:val="multilevel"/>
    <w:tmpl w:val="538B4F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5991B81"/>
    <w:multiLevelType w:val="multilevel"/>
    <w:tmpl w:val="55991B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8C830E6"/>
    <w:multiLevelType w:val="multilevel"/>
    <w:tmpl w:val="58C830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CDE6258"/>
    <w:multiLevelType w:val="multilevel"/>
    <w:tmpl w:val="6CDE62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37365AE"/>
    <w:multiLevelType w:val="multilevel"/>
    <w:tmpl w:val="737365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72D406C"/>
    <w:multiLevelType w:val="multilevel"/>
    <w:tmpl w:val="772D40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75426D1"/>
    <w:multiLevelType w:val="multilevel"/>
    <w:tmpl w:val="775426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8DE2917"/>
    <w:multiLevelType w:val="multilevel"/>
    <w:tmpl w:val="78DE29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0"/>
  </w:num>
  <w:num w:numId="3">
    <w:abstractNumId w:val="9"/>
  </w:num>
  <w:num w:numId="4">
    <w:abstractNumId w:val="7"/>
  </w:num>
  <w:num w:numId="5">
    <w:abstractNumId w:val="8"/>
  </w:num>
  <w:num w:numId="6">
    <w:abstractNumId w:val="3"/>
  </w:num>
  <w:num w:numId="7">
    <w:abstractNumId w:val="2"/>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79C"/>
    <w:rsid w:val="00020C11"/>
    <w:rsid w:val="0004654F"/>
    <w:rsid w:val="00054437"/>
    <w:rsid w:val="000B72DB"/>
    <w:rsid w:val="000B799F"/>
    <w:rsid w:val="00115DBF"/>
    <w:rsid w:val="00132401"/>
    <w:rsid w:val="001B589F"/>
    <w:rsid w:val="002D7885"/>
    <w:rsid w:val="002E318C"/>
    <w:rsid w:val="002E3DD1"/>
    <w:rsid w:val="002F3C40"/>
    <w:rsid w:val="003428A0"/>
    <w:rsid w:val="004166A9"/>
    <w:rsid w:val="004A4567"/>
    <w:rsid w:val="004A4E5A"/>
    <w:rsid w:val="004A7287"/>
    <w:rsid w:val="0050313A"/>
    <w:rsid w:val="00516AC3"/>
    <w:rsid w:val="00553EEB"/>
    <w:rsid w:val="0056159B"/>
    <w:rsid w:val="00601327"/>
    <w:rsid w:val="00645AA9"/>
    <w:rsid w:val="0065019B"/>
    <w:rsid w:val="006653EB"/>
    <w:rsid w:val="00692014"/>
    <w:rsid w:val="006C4BFB"/>
    <w:rsid w:val="006D657D"/>
    <w:rsid w:val="0079783A"/>
    <w:rsid w:val="007A633A"/>
    <w:rsid w:val="007C2748"/>
    <w:rsid w:val="00872038"/>
    <w:rsid w:val="008F6DDC"/>
    <w:rsid w:val="00933F08"/>
    <w:rsid w:val="00953610"/>
    <w:rsid w:val="009573A9"/>
    <w:rsid w:val="0097328C"/>
    <w:rsid w:val="00982C58"/>
    <w:rsid w:val="009926CB"/>
    <w:rsid w:val="00A00474"/>
    <w:rsid w:val="00A60182"/>
    <w:rsid w:val="00B27549"/>
    <w:rsid w:val="00B32FDC"/>
    <w:rsid w:val="00B44592"/>
    <w:rsid w:val="00B740FB"/>
    <w:rsid w:val="00B95904"/>
    <w:rsid w:val="00BA21B3"/>
    <w:rsid w:val="00C148F3"/>
    <w:rsid w:val="00C26C40"/>
    <w:rsid w:val="00CE59F2"/>
    <w:rsid w:val="00D22C59"/>
    <w:rsid w:val="00D65B70"/>
    <w:rsid w:val="00D668E0"/>
    <w:rsid w:val="00D86EB8"/>
    <w:rsid w:val="00DC1E00"/>
    <w:rsid w:val="00DE7894"/>
    <w:rsid w:val="00EA62AF"/>
    <w:rsid w:val="00EB14B4"/>
    <w:rsid w:val="00EC016A"/>
    <w:rsid w:val="00ED179C"/>
    <w:rsid w:val="00F01509"/>
    <w:rsid w:val="00F22495"/>
    <w:rsid w:val="00F23FC7"/>
    <w:rsid w:val="00F555D0"/>
    <w:rsid w:val="00F9413A"/>
    <w:rsid w:val="00FC079C"/>
    <w:rsid w:val="00FD6CA5"/>
    <w:rsid w:val="00FF3BEC"/>
    <w:rsid w:val="00FF4F08"/>
    <w:rsid w:val="3533192C"/>
    <w:rsid w:val="4BAE5FDF"/>
    <w:rsid w:val="4E864268"/>
    <w:rsid w:val="7B070B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GB"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qFormat/>
    <w:uiPriority w:val="99"/>
    <w:rPr>
      <w:rFonts w:ascii="Courier New" w:hAnsi="Courier New" w:eastAsia="Times New Roman" w:cs="Courier New"/>
      <w:sz w:val="20"/>
      <w:szCs w:val="20"/>
    </w:rPr>
  </w:style>
  <w:style w:type="paragraph" w:styleId="14">
    <w:name w:val="HTML Preformatted"/>
    <w:basedOn w:val="1"/>
    <w:link w:val="3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GB"/>
      <w14:ligatures w14:val="none"/>
    </w:rPr>
  </w:style>
  <w:style w:type="character" w:styleId="15">
    <w:name w:val="Hyperlink"/>
    <w:basedOn w:val="11"/>
    <w:unhideWhenUsed/>
    <w:qFormat/>
    <w:uiPriority w:val="99"/>
    <w:rPr>
      <w:color w:val="467886" w:themeColor="hyperlink"/>
      <w:u w:val="single"/>
      <w14:textFill>
        <w14:solidFill>
          <w14:schemeClr w14:val="hlink"/>
        </w14:solidFill>
      </w14:textFill>
    </w:rPr>
  </w:style>
  <w:style w:type="paragraph" w:styleId="16">
    <w:name w:val="Normal (Web)"/>
    <w:basedOn w:val="1"/>
    <w:unhideWhenUsed/>
    <w:qFormat/>
    <w:uiPriority w:val="99"/>
    <w:rPr>
      <w:rFonts w:ascii="Times New Roman" w:hAnsi="Times New Roman" w:cs="Times New Roman"/>
    </w:rPr>
  </w:style>
  <w:style w:type="character" w:styleId="17">
    <w:name w:val="Strong"/>
    <w:basedOn w:val="11"/>
    <w:qFormat/>
    <w:uiPriority w:val="22"/>
    <w:rPr>
      <w:b/>
      <w:bCs/>
    </w:rPr>
  </w:style>
  <w:style w:type="paragraph" w:styleId="18">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qFormat/>
    <w:uiPriority w:val="9"/>
    <w:rPr>
      <w:rFonts w:eastAsiaTheme="majorEastAsia" w:cstheme="majorBidi"/>
      <w:color w:val="104862" w:themeColor="accent1" w:themeShade="BF"/>
      <w:sz w:val="28"/>
      <w:szCs w:val="28"/>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 w:type="character" w:customStyle="1" w:styleId="38">
    <w:name w:val="HTML Preformatted Char"/>
    <w:basedOn w:val="11"/>
    <w:link w:val="14"/>
    <w:semiHidden/>
    <w:qFormat/>
    <w:uiPriority w:val="99"/>
    <w:rPr>
      <w:rFonts w:ascii="Courier New" w:hAnsi="Courier New" w:eastAsia="Times New Roman" w:cs="Courier New"/>
      <w:kern w:val="0"/>
      <w:sz w:val="20"/>
      <w:szCs w:val="20"/>
      <w:lang w:eastAsia="en-GB"/>
      <w14:ligatures w14:val="none"/>
    </w:rPr>
  </w:style>
  <w:style w:type="character" w:customStyle="1" w:styleId="39">
    <w:name w:val="hljs-number"/>
    <w:basedOn w:val="11"/>
    <w:qFormat/>
    <w:uiPriority w:val="0"/>
  </w:style>
  <w:style w:type="character" w:customStyle="1" w:styleId="40">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4.emf"/><Relationship Id="rId20" Type="http://schemas.openxmlformats.org/officeDocument/2006/relationships/package" Target="embeddings/Workbook2.xlsm"/><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package" Target="embeddings/Workbook1.xlsm"/><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20</Pages>
  <Words>2121</Words>
  <Characters>12093</Characters>
  <Lines>100</Lines>
  <Paragraphs>28</Paragraphs>
  <TotalTime>2</TotalTime>
  <ScaleCrop>false</ScaleCrop>
  <LinksUpToDate>false</LinksUpToDate>
  <CharactersWithSpaces>14186</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2025-07-05T11:44:00Z</dcterms:created>
  <dc:creator>akash.t.s.m akash.t.s.m</dc:creator>
  <cp:lastModifiedBy>Sriraam A V</cp:lastModifiedBy>
  <dcterms:modified xsi:type="dcterms:W3CDTF">2025-07-08T16:02:06Z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886F95E0AB6E4CDF8CA761828A2687A2_12</vt:lpwstr>
  </property>
</Properties>
</file>