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pPr>
        <w:pBdr/>
        <w:spacing/>
        <w:ind/>
        <w:rPr/>
      </w:pPr>
      <w:r/>
      <w:r/>
    </w:p>
    <w:p>
      <w:pPr>
        <w:pBdr/>
        <w:spacing/>
        <w:ind/>
        <w:rPr/>
      </w:pPr>
      <w:r/>
      <w:r/>
    </w:p>
    <w:p>
      <w:pPr>
        <w:pBdr/>
        <w:spacing/>
        <w:ind/>
        <w:jc w:val="center"/>
        <w:rPr/>
      </w:pPr>
      <w:r>
        <w:rPr>
          <w:rFonts w:ascii="Arial" w:hAnsi="Arial" w:eastAsia="Arial" w:cs="Arial"/>
          <w:b/>
          <w:bCs/>
          <w:sz w:val="48"/>
          <w:szCs w:val="48"/>
        </w:rPr>
        <w:t xml:space="preserve">Plastic Waste Reduction and Awareness Portal</w:t>
      </w:r>
      <w:r/>
    </w:p>
    <w:p>
      <w:pPr>
        <w:pBdr/>
        <w:spacing/>
        <w:ind/>
        <w:rPr/>
      </w:pPr>
      <w:r/>
      <w:r/>
    </w:p>
    <w:p>
      <w:pPr>
        <w:pBdr/>
        <w:spacing/>
        <w:ind/>
        <w:rPr/>
      </w:pPr>
      <w:r/>
      <w:r/>
    </w:p>
    <w:p>
      <w:pPr>
        <w:pBdr/>
        <w:spacing/>
        <w:ind/>
        <w:jc w:val="center"/>
        <w:rPr/>
      </w:pPr>
      <w:r>
        <w:rPr>
          <w:rFonts w:ascii="Arial" w:hAnsi="Arial" w:eastAsia="Arial" w:cs="Arial"/>
          <w:b/>
          <w:bCs/>
          <w:sz w:val="40"/>
          <w:szCs w:val="40"/>
        </w:rPr>
        <w:t xml:space="preserve">Software Requirements Specification</w:t>
      </w:r>
      <w:r/>
    </w:p>
    <w:p>
      <w:pPr>
        <w:pBdr/>
        <w:spacing/>
        <w:ind/>
        <w:rPr/>
      </w:pPr>
      <w:r/>
      <w:r/>
    </w:p>
    <w:p>
      <w:pPr>
        <w:pBdr/>
        <w:spacing/>
        <w:ind/>
        <w:rPr/>
      </w:pPr>
      <w:r/>
      <w:r/>
    </w:p>
    <w:p>
      <w:pPr>
        <w:pBdr/>
        <w:spacing/>
        <w:ind/>
        <w:jc w:val="center"/>
        <w:rPr/>
      </w:pPr>
      <w:r>
        <w:rPr>
          <w:rFonts w:ascii="Arial" w:hAnsi="Arial" w:eastAsia="Arial" w:cs="Arial"/>
          <w:b/>
          <w:bCs/>
          <w:sz w:val="36"/>
          <w:szCs w:val="36"/>
        </w:rPr>
        <w:t xml:space="preserve">CS401</w:t>
      </w:r>
      <w:r/>
    </w:p>
    <w:p>
      <w:pPr>
        <w:pBdr/>
        <w:spacing/>
        <w:ind/>
        <w:jc w:val="center"/>
        <w:rPr/>
      </w:pPr>
      <w:r>
        <w:rPr>
          <w:rFonts w:ascii="Arial" w:hAnsi="Arial" w:eastAsia="Arial" w:cs="Arial"/>
          <w:b/>
          <w:bCs/>
          <w:sz w:val="36"/>
          <w:szCs w:val="36"/>
        </w:rPr>
        <w:t xml:space="preserve">Software Engineering</w:t>
      </w:r>
      <w:r/>
    </w:p>
    <w:p>
      <w:pPr>
        <w:pBdr/>
        <w:spacing/>
        <w:ind/>
        <w:rPr/>
      </w:pPr>
      <w:r/>
      <w:r/>
    </w:p>
    <w:p>
      <w:pPr>
        <w:pBdr/>
        <w:spacing/>
        <w:ind/>
        <w:rPr/>
      </w:pPr>
      <w:r/>
      <w:r/>
    </w:p>
    <w:p>
      <w:pPr>
        <w:pBdr/>
        <w:spacing/>
        <w:ind/>
        <w:rPr/>
      </w:pPr>
      <w:r/>
      <w:r/>
    </w:p>
    <w:p>
      <w:pPr>
        <w:pBdr/>
        <w:spacing/>
        <w:ind/>
        <w:jc w:val="center"/>
        <w:rPr/>
      </w:pPr>
      <w:r>
        <w:rPr>
          <w:rFonts w:ascii="Arial" w:hAnsi="Arial" w:eastAsia="Arial" w:cs="Arial"/>
          <w:b/>
          <w:bCs/>
          <w:sz w:val="32"/>
          <w:szCs w:val="32"/>
        </w:rPr>
        <w:t xml:space="preserve">Student Names</w:t>
      </w:r>
      <w:r/>
    </w:p>
    <w:p>
      <w:pPr>
        <w:pBdr/>
        <w:spacing/>
        <w:ind/>
        <w:jc w:val="center"/>
        <w:rPr/>
      </w:pPr>
      <w:r>
        <w:rPr>
          <w:rFonts w:ascii="Arial" w:hAnsi="Arial" w:eastAsia="Arial" w:cs="Arial"/>
          <w:b/>
          <w:bCs/>
          <w:sz w:val="32"/>
          <w:szCs w:val="32"/>
        </w:rPr>
        <w:t xml:space="preserve">Student Registration Numbers</w:t>
      </w:r>
      <w:r/>
    </w:p>
    <w:p>
      <w:pPr>
        <w:pBdr/>
        <w:spacing/>
        <w:ind/>
        <w:rPr/>
      </w:pPr>
      <w:r/>
      <w:r/>
    </w:p>
    <w:p>
      <w:pPr>
        <w:pBdr/>
        <w:spacing/>
        <w:ind/>
        <w:rPr/>
      </w:pPr>
      <w:r/>
      <w:r/>
    </w:p>
    <w:p>
      <w:pPr>
        <w:pBdr/>
        <w:spacing/>
        <w:ind/>
        <w:jc w:val="center"/>
        <w:rPr/>
      </w:pPr>
      <w:r>
        <w:rPr>
          <w:rFonts w:ascii="Arial" w:hAnsi="Arial" w:eastAsia="Arial" w:cs="Arial"/>
          <w:sz w:val="26"/>
          <w:szCs w:val="26"/>
        </w:rPr>
        <w:t xml:space="preserve">Prepared for</w:t>
      </w:r>
      <w:r/>
    </w:p>
    <w:p>
      <w:pPr>
        <w:pBdr/>
        <w:spacing/>
        <w:ind/>
        <w:jc w:val="center"/>
        <w:rPr/>
      </w:pPr>
      <w:r>
        <w:rPr>
          <w:rFonts w:ascii="Arial" w:hAnsi="Arial" w:eastAsia="Arial" w:cs="Arial"/>
          <w:b/>
          <w:bCs/>
          <w:sz w:val="26"/>
          <w:szCs w:val="26"/>
        </w:rPr>
        <w:t xml:space="preserve">Continuous Assessment 3</w:t>
      </w:r>
      <w:r/>
    </w:p>
    <w:p>
      <w:pPr>
        <w:pBdr/>
        <w:spacing/>
        <w:ind/>
        <w:jc w:val="center"/>
        <w:rPr/>
      </w:pPr>
      <w:r>
        <w:rPr>
          <w:rFonts w:ascii="Arial" w:hAnsi="Arial" w:eastAsia="Arial" w:cs="Arial"/>
          <w:sz w:val="26"/>
          <w:szCs w:val="26"/>
        </w:rPr>
        <w:t xml:space="preserve">Spring 2025</w:t>
      </w:r>
      <w:r/>
    </w:p>
    <w:p>
      <w:pPr>
        <w:pBdr/>
        <w:spacing/>
        <w:ind/>
        <w:rPr/>
      </w:pPr>
      <w:r>
        <w:br w:type="page" w:clear="all"/>
      </w:r>
      <w:r/>
    </w:p>
    <w:p>
      <w:pPr>
        <w:pBdr/>
        <w:spacing/>
        <w:ind/>
        <w:rPr/>
        <w:sectPr>
          <w:footnotePr/>
          <w:endnotePr/>
          <w:type w:val="nextPage"/>
          <w:pgSz w:h="15840" w:orient="portrait" w:w="12240"/>
          <w:pgMar w:top="1440" w:right="1440" w:bottom="1440" w:left="1440" w:header="708" w:footer="708" w:gutter="0"/>
          <w:cols w:num="1" w:sep="0" w:space="1701" w:equalWidth="1"/>
        </w:sectPr>
      </w:pPr>
      <w:r/>
      <w:r/>
    </w:p>
    <w:p>
      <w:pPr>
        <w:pBdr/>
        <w:spacing w:after="240"/>
        <w:ind/>
        <w:jc w:val="center"/>
        <w:rPr/>
      </w:pPr>
      <w:r>
        <w:rPr>
          <w:rFonts w:ascii="Arial" w:hAnsi="Arial" w:eastAsia="Arial" w:cs="Arial"/>
          <w:b/>
          <w:bCs/>
          <w:color w:val="2e75b6"/>
          <w:sz w:val="32"/>
          <w:szCs w:val="32"/>
        </w:rPr>
        <w:t xml:space="preserve">Table of Contents</w:t>
      </w:r>
      <w:r/>
    </w:p>
    <w:p>
      <w:pPr>
        <w:pBdr/>
        <w:spacing w:after="120"/>
        <w:ind w:left="0"/>
        <w:rPr/>
      </w:pPr>
      <w:r>
        <w:rPr>
          <w:rFonts w:ascii="Arial" w:hAnsi="Arial" w:eastAsia="Arial" w:cs="Arial"/>
          <w:b/>
          <w:bCs/>
          <w:color w:val="1f3864"/>
          <w:sz w:val="22"/>
          <w:szCs w:val="22"/>
        </w:rPr>
        <w:t xml:space="preserve">1. Introduction</w:t>
      </w:r>
      <w:r/>
    </w:p>
    <w:p>
      <w:pPr>
        <w:pBdr/>
        <w:spacing w:after="60"/>
        <w:ind w:left="360"/>
        <w:rPr/>
      </w:pPr>
      <w:r>
        <w:rPr>
          <w:rFonts w:ascii="Arial" w:hAnsi="Arial" w:eastAsia="Arial" w:cs="Arial"/>
          <w:b w:val="0"/>
          <w:bCs w:val="0"/>
          <w:color w:val="333333"/>
          <w:sz w:val="20"/>
          <w:szCs w:val="20"/>
        </w:rPr>
        <w:t xml:space="preserve">1.1 Purpose</w:t>
      </w:r>
      <w:r/>
    </w:p>
    <w:p>
      <w:pPr>
        <w:pBdr/>
        <w:spacing w:after="60"/>
        <w:ind w:left="360"/>
        <w:rPr/>
      </w:pPr>
      <w:r>
        <w:rPr>
          <w:rFonts w:ascii="Arial" w:hAnsi="Arial" w:eastAsia="Arial" w:cs="Arial"/>
          <w:b w:val="0"/>
          <w:bCs w:val="0"/>
          <w:color w:val="333333"/>
          <w:sz w:val="20"/>
          <w:szCs w:val="20"/>
        </w:rPr>
        <w:t xml:space="preserve">1.2 Scope</w:t>
      </w:r>
      <w:r/>
    </w:p>
    <w:p>
      <w:pPr>
        <w:pBdr/>
        <w:spacing w:after="60"/>
        <w:ind w:left="360"/>
        <w:rPr/>
      </w:pPr>
      <w:r>
        <w:rPr>
          <w:rFonts w:ascii="Arial" w:hAnsi="Arial" w:eastAsia="Arial" w:cs="Arial"/>
          <w:b w:val="0"/>
          <w:bCs w:val="0"/>
          <w:color w:val="333333"/>
          <w:sz w:val="20"/>
          <w:szCs w:val="20"/>
        </w:rPr>
        <w:t xml:space="preserve">1.3 Definitions, Acronyms, and Abbreviations</w:t>
      </w:r>
      <w:r/>
    </w:p>
    <w:p>
      <w:pPr>
        <w:pBdr/>
        <w:spacing w:after="60"/>
        <w:ind w:left="360"/>
        <w:rPr/>
      </w:pPr>
      <w:r>
        <w:rPr>
          <w:rFonts w:ascii="Arial" w:hAnsi="Arial" w:eastAsia="Arial" w:cs="Arial"/>
          <w:b w:val="0"/>
          <w:bCs w:val="0"/>
          <w:color w:val="333333"/>
          <w:sz w:val="20"/>
          <w:szCs w:val="20"/>
        </w:rPr>
        <w:t xml:space="preserve">1.4 References</w:t>
      </w:r>
      <w:r/>
    </w:p>
    <w:p>
      <w:pPr>
        <w:pBdr/>
        <w:spacing w:after="60"/>
        <w:ind w:left="360"/>
        <w:rPr/>
      </w:pPr>
      <w:r>
        <w:rPr>
          <w:rFonts w:ascii="Arial" w:hAnsi="Arial" w:eastAsia="Arial" w:cs="Arial"/>
          <w:b w:val="0"/>
          <w:bCs w:val="0"/>
          <w:color w:val="333333"/>
          <w:sz w:val="20"/>
          <w:szCs w:val="20"/>
        </w:rPr>
        <w:t xml:space="preserve">1.5 Overview</w:t>
      </w:r>
      <w:r/>
    </w:p>
    <w:p>
      <w:pPr>
        <w:pBdr/>
        <w:spacing/>
        <w:ind/>
        <w:rPr/>
      </w:pPr>
      <w:r/>
      <w:r/>
    </w:p>
    <w:p>
      <w:pPr>
        <w:pBdr/>
        <w:spacing w:after="120"/>
        <w:ind w:left="0"/>
        <w:rPr/>
      </w:pPr>
      <w:r>
        <w:rPr>
          <w:rFonts w:ascii="Arial" w:hAnsi="Arial" w:eastAsia="Arial" w:cs="Arial"/>
          <w:b/>
          <w:bCs/>
          <w:color w:val="1f3864"/>
          <w:sz w:val="22"/>
          <w:szCs w:val="22"/>
        </w:rPr>
        <w:t xml:space="preserve">2. General Description</w:t>
      </w:r>
      <w:r/>
    </w:p>
    <w:p>
      <w:pPr>
        <w:pBdr/>
        <w:spacing w:after="60"/>
        <w:ind w:left="360"/>
        <w:rPr/>
      </w:pPr>
      <w:r>
        <w:rPr>
          <w:rFonts w:ascii="Arial" w:hAnsi="Arial" w:eastAsia="Arial" w:cs="Arial"/>
          <w:b w:val="0"/>
          <w:bCs w:val="0"/>
          <w:color w:val="333333"/>
          <w:sz w:val="20"/>
          <w:szCs w:val="20"/>
        </w:rPr>
        <w:t xml:space="preserve">2.1 Product Perspective</w:t>
      </w:r>
      <w:r/>
    </w:p>
    <w:p>
      <w:pPr>
        <w:pBdr/>
        <w:spacing w:after="60"/>
        <w:ind w:left="360"/>
        <w:rPr/>
      </w:pPr>
      <w:r>
        <w:rPr>
          <w:rFonts w:ascii="Arial" w:hAnsi="Arial" w:eastAsia="Arial" w:cs="Arial"/>
          <w:b w:val="0"/>
          <w:bCs w:val="0"/>
          <w:color w:val="333333"/>
          <w:sz w:val="20"/>
          <w:szCs w:val="20"/>
        </w:rPr>
        <w:t xml:space="preserve">2.2 Product Functions</w:t>
      </w:r>
      <w:r/>
    </w:p>
    <w:p>
      <w:pPr>
        <w:pBdr/>
        <w:spacing w:after="60"/>
        <w:ind w:left="360"/>
        <w:rPr/>
      </w:pPr>
      <w:r>
        <w:rPr>
          <w:rFonts w:ascii="Arial" w:hAnsi="Arial" w:eastAsia="Arial" w:cs="Arial"/>
          <w:b w:val="0"/>
          <w:bCs w:val="0"/>
          <w:color w:val="333333"/>
          <w:sz w:val="20"/>
          <w:szCs w:val="20"/>
        </w:rPr>
        <w:t xml:space="preserve">2.3 User Characteristics</w:t>
      </w:r>
      <w:r/>
    </w:p>
    <w:p>
      <w:pPr>
        <w:pBdr/>
        <w:spacing w:after="60"/>
        <w:ind w:left="360"/>
        <w:rPr/>
      </w:pPr>
      <w:r>
        <w:rPr>
          <w:rFonts w:ascii="Arial" w:hAnsi="Arial" w:eastAsia="Arial" w:cs="Arial"/>
          <w:b w:val="0"/>
          <w:bCs w:val="0"/>
          <w:color w:val="333333"/>
          <w:sz w:val="20"/>
          <w:szCs w:val="20"/>
        </w:rPr>
        <w:t xml:space="preserve">2.4 General Constraints</w:t>
      </w:r>
      <w:r/>
    </w:p>
    <w:p>
      <w:pPr>
        <w:pBdr/>
        <w:spacing w:after="60"/>
        <w:ind w:left="360"/>
        <w:rPr/>
      </w:pPr>
      <w:r>
        <w:rPr>
          <w:rFonts w:ascii="Arial" w:hAnsi="Arial" w:eastAsia="Arial" w:cs="Arial"/>
          <w:b w:val="0"/>
          <w:bCs w:val="0"/>
          <w:color w:val="333333"/>
          <w:sz w:val="20"/>
          <w:szCs w:val="20"/>
        </w:rPr>
        <w:t xml:space="preserve">2.5 Assumptions and Dependencies</w:t>
      </w:r>
      <w:r/>
    </w:p>
    <w:p>
      <w:pPr>
        <w:pBdr/>
        <w:spacing/>
        <w:ind/>
        <w:rPr/>
      </w:pPr>
      <w:r/>
      <w:r/>
    </w:p>
    <w:p>
      <w:pPr>
        <w:pBdr/>
        <w:spacing w:after="120"/>
        <w:ind w:left="0"/>
        <w:rPr/>
      </w:pPr>
      <w:r>
        <w:rPr>
          <w:rFonts w:ascii="Arial" w:hAnsi="Arial" w:eastAsia="Arial" w:cs="Arial"/>
          <w:b/>
          <w:bCs/>
          <w:color w:val="1f3864"/>
          <w:sz w:val="22"/>
          <w:szCs w:val="22"/>
        </w:rPr>
        <w:t xml:space="preserve">3. Specific Requirements</w:t>
      </w:r>
      <w:r/>
    </w:p>
    <w:p>
      <w:pPr>
        <w:pBdr/>
        <w:spacing w:after="60"/>
        <w:ind w:left="360"/>
        <w:rPr/>
      </w:pPr>
      <w:r>
        <w:rPr>
          <w:rFonts w:ascii="Arial" w:hAnsi="Arial" w:eastAsia="Arial" w:cs="Arial"/>
          <w:b w:val="0"/>
          <w:bCs w:val="0"/>
          <w:color w:val="333333"/>
          <w:sz w:val="20"/>
          <w:szCs w:val="20"/>
        </w:rPr>
        <w:t xml:space="preserve">3.1 External Interface Requirements</w:t>
      </w:r>
      <w:r/>
    </w:p>
    <w:p>
      <w:pPr>
        <w:pBdr/>
        <w:spacing w:after="60"/>
        <w:ind w:left="720"/>
        <w:rPr/>
      </w:pPr>
      <w:r>
        <w:rPr>
          <w:rFonts w:ascii="Arial" w:hAnsi="Arial" w:eastAsia="Arial" w:cs="Arial"/>
          <w:b w:val="0"/>
          <w:bCs w:val="0"/>
          <w:color w:val="333333"/>
          <w:sz w:val="20"/>
          <w:szCs w:val="20"/>
        </w:rPr>
        <w:t xml:space="preserve">3.1.1 User Interfaces</w:t>
      </w:r>
      <w:r/>
    </w:p>
    <w:p>
      <w:pPr>
        <w:pBdr/>
        <w:spacing w:after="60"/>
        <w:ind w:left="720"/>
        <w:rPr/>
      </w:pPr>
      <w:r>
        <w:rPr>
          <w:rFonts w:ascii="Arial" w:hAnsi="Arial" w:eastAsia="Arial" w:cs="Arial"/>
          <w:b w:val="0"/>
          <w:bCs w:val="0"/>
          <w:color w:val="333333"/>
          <w:sz w:val="20"/>
          <w:szCs w:val="20"/>
        </w:rPr>
        <w:t xml:space="preserve">3.1.2 Hardware Interfaces</w:t>
      </w:r>
      <w:r/>
    </w:p>
    <w:p>
      <w:pPr>
        <w:pBdr/>
        <w:spacing w:after="60"/>
        <w:ind w:left="720"/>
        <w:rPr/>
      </w:pPr>
      <w:r>
        <w:rPr>
          <w:rFonts w:ascii="Arial" w:hAnsi="Arial" w:eastAsia="Arial" w:cs="Arial"/>
          <w:b w:val="0"/>
          <w:bCs w:val="0"/>
          <w:color w:val="333333"/>
          <w:sz w:val="20"/>
          <w:szCs w:val="20"/>
        </w:rPr>
        <w:t xml:space="preserve">3.1.3 Software Interfaces</w:t>
      </w:r>
      <w:r/>
    </w:p>
    <w:p>
      <w:pPr>
        <w:pBdr/>
        <w:spacing w:after="60"/>
        <w:ind w:left="720"/>
        <w:rPr/>
      </w:pPr>
      <w:r>
        <w:rPr>
          <w:rFonts w:ascii="Arial" w:hAnsi="Arial" w:eastAsia="Arial" w:cs="Arial"/>
          <w:b w:val="0"/>
          <w:bCs w:val="0"/>
          <w:color w:val="333333"/>
          <w:sz w:val="20"/>
          <w:szCs w:val="20"/>
        </w:rPr>
        <w:t xml:space="preserve">3.1.4 Communications Interfaces</w:t>
      </w:r>
      <w:r/>
    </w:p>
    <w:p>
      <w:pPr>
        <w:pBdr/>
        <w:spacing w:after="60"/>
        <w:ind w:left="360"/>
        <w:rPr/>
      </w:pPr>
      <w:r>
        <w:rPr>
          <w:rFonts w:ascii="Arial" w:hAnsi="Arial" w:eastAsia="Arial" w:cs="Arial"/>
          <w:b w:val="0"/>
          <w:bCs w:val="0"/>
          <w:color w:val="333333"/>
          <w:sz w:val="20"/>
          <w:szCs w:val="20"/>
        </w:rPr>
        <w:t xml:space="preserve">3.2 Functional Requirements</w:t>
      </w:r>
      <w:r/>
    </w:p>
    <w:p>
      <w:pPr>
        <w:pBdr/>
        <w:spacing w:after="60"/>
        <w:ind w:left="720"/>
        <w:rPr/>
      </w:pPr>
      <w:r>
        <w:rPr>
          <w:rFonts w:ascii="Arial" w:hAnsi="Arial" w:eastAsia="Arial" w:cs="Arial"/>
          <w:b w:val="0"/>
          <w:bCs w:val="0"/>
          <w:color w:val="333333"/>
          <w:sz w:val="20"/>
          <w:szCs w:val="20"/>
        </w:rPr>
        <w:t xml:space="preserve">3.2.1 User Registration and Authentication</w:t>
      </w:r>
      <w:r/>
    </w:p>
    <w:p>
      <w:pPr>
        <w:pBdr/>
        <w:spacing w:after="60"/>
        <w:ind w:left="720"/>
        <w:rPr/>
      </w:pPr>
      <w:r>
        <w:rPr>
          <w:rFonts w:ascii="Arial" w:hAnsi="Arial" w:eastAsia="Arial" w:cs="Arial"/>
          <w:b w:val="0"/>
          <w:bCs w:val="0"/>
          <w:color w:val="333333"/>
          <w:sz w:val="20"/>
          <w:szCs w:val="20"/>
        </w:rPr>
        <w:t xml:space="preserve">3.2.2 Admin Validation and Management</w:t>
      </w:r>
      <w:r/>
    </w:p>
    <w:p>
      <w:pPr>
        <w:pBdr/>
        <w:spacing w:after="60"/>
        <w:ind w:left="720"/>
        <w:rPr/>
      </w:pPr>
      <w:r>
        <w:rPr>
          <w:rFonts w:ascii="Arial" w:hAnsi="Arial" w:eastAsia="Arial" w:cs="Arial"/>
          <w:b w:val="0"/>
          <w:bCs w:val="0"/>
          <w:color w:val="333333"/>
          <w:sz w:val="20"/>
          <w:szCs w:val="20"/>
        </w:rPr>
        <w:t xml:space="preserve">3.2.3 Content and Campaign Management</w:t>
      </w:r>
      <w:r/>
    </w:p>
    <w:p>
      <w:pPr>
        <w:pBdr/>
        <w:spacing w:after="60"/>
        <w:ind w:left="720"/>
        <w:rPr/>
      </w:pPr>
      <w:r>
        <w:rPr>
          <w:rFonts w:ascii="Arial" w:hAnsi="Arial" w:eastAsia="Arial" w:cs="Arial"/>
          <w:b w:val="0"/>
          <w:bCs w:val="0"/>
          <w:color w:val="333333"/>
          <w:sz w:val="20"/>
          <w:szCs w:val="20"/>
        </w:rPr>
        <w:t xml:space="preserve">3.2.4 Resource Filtering and Discovery</w:t>
      </w:r>
      <w:r/>
    </w:p>
    <w:p>
      <w:pPr>
        <w:pBdr/>
        <w:spacing w:after="60"/>
        <w:ind w:left="720"/>
        <w:rPr/>
      </w:pPr>
      <w:r>
        <w:rPr>
          <w:rFonts w:ascii="Arial" w:hAnsi="Arial" w:eastAsia="Arial" w:cs="Arial"/>
          <w:b w:val="0"/>
          <w:bCs w:val="0"/>
          <w:color w:val="333333"/>
          <w:sz w:val="20"/>
          <w:szCs w:val="20"/>
        </w:rPr>
        <w:t xml:space="preserve">3.2.5 Recycling Point Locator</w:t>
      </w:r>
      <w:r/>
    </w:p>
    <w:p>
      <w:pPr>
        <w:pBdr/>
        <w:spacing w:after="60"/>
        <w:ind w:left="720"/>
        <w:rPr/>
      </w:pPr>
      <w:r>
        <w:rPr>
          <w:rFonts w:ascii="Arial" w:hAnsi="Arial" w:eastAsia="Arial" w:cs="Arial"/>
          <w:b w:val="0"/>
          <w:bCs w:val="0"/>
          <w:color w:val="333333"/>
          <w:sz w:val="20"/>
          <w:szCs w:val="20"/>
        </w:rPr>
        <w:t xml:space="preserve">3.2.6 Notification System</w:t>
      </w:r>
      <w:r/>
    </w:p>
    <w:p>
      <w:pPr>
        <w:pBdr/>
        <w:spacing w:after="60"/>
        <w:ind w:left="720"/>
        <w:rPr/>
      </w:pPr>
      <w:r>
        <w:rPr>
          <w:rFonts w:ascii="Arial" w:hAnsi="Arial" w:eastAsia="Arial" w:cs="Arial"/>
          <w:b w:val="0"/>
          <w:bCs w:val="0"/>
          <w:color w:val="333333"/>
          <w:sz w:val="20"/>
          <w:szCs w:val="20"/>
        </w:rPr>
        <w:t xml:space="preserve">3.2.7 Reporting and Analytics</w:t>
      </w:r>
      <w:r/>
    </w:p>
    <w:p>
      <w:pPr>
        <w:pBdr/>
        <w:spacing w:after="60"/>
        <w:ind w:left="360"/>
        <w:rPr/>
      </w:pPr>
      <w:r>
        <w:rPr>
          <w:rFonts w:ascii="Arial" w:hAnsi="Arial" w:eastAsia="Arial" w:cs="Arial"/>
          <w:b w:val="0"/>
          <w:bCs w:val="0"/>
          <w:color w:val="333333"/>
          <w:sz w:val="20"/>
          <w:szCs w:val="20"/>
        </w:rPr>
        <w:t xml:space="preserve">3.5 Non-Functional Requirements</w:t>
      </w:r>
      <w:r/>
    </w:p>
    <w:p>
      <w:pPr>
        <w:pBdr/>
        <w:spacing w:after="60"/>
        <w:ind w:left="720"/>
        <w:rPr/>
      </w:pPr>
      <w:r>
        <w:rPr>
          <w:rFonts w:ascii="Arial" w:hAnsi="Arial" w:eastAsia="Arial" w:cs="Arial"/>
          <w:b w:val="0"/>
          <w:bCs w:val="0"/>
          <w:color w:val="333333"/>
          <w:sz w:val="20"/>
          <w:szCs w:val="20"/>
        </w:rPr>
        <w:t xml:space="preserve">3.5.1 Performance</w:t>
      </w:r>
      <w:r/>
    </w:p>
    <w:p>
      <w:pPr>
        <w:pBdr/>
        <w:spacing w:after="60"/>
        <w:ind w:left="720"/>
        <w:rPr/>
      </w:pPr>
      <w:r>
        <w:rPr>
          <w:rFonts w:ascii="Arial" w:hAnsi="Arial" w:eastAsia="Arial" w:cs="Arial"/>
          <w:b w:val="0"/>
          <w:bCs w:val="0"/>
          <w:color w:val="333333"/>
          <w:sz w:val="20"/>
          <w:szCs w:val="20"/>
        </w:rPr>
        <w:t xml:space="preserve">3.5.2 Reliability</w:t>
      </w:r>
      <w:r/>
    </w:p>
    <w:p>
      <w:pPr>
        <w:pBdr/>
        <w:spacing w:after="60"/>
        <w:ind w:left="720"/>
        <w:rPr/>
      </w:pPr>
      <w:r>
        <w:rPr>
          <w:rFonts w:ascii="Arial" w:hAnsi="Arial" w:eastAsia="Arial" w:cs="Arial"/>
          <w:b w:val="0"/>
          <w:bCs w:val="0"/>
          <w:color w:val="333333"/>
          <w:sz w:val="20"/>
          <w:szCs w:val="20"/>
        </w:rPr>
        <w:t xml:space="preserve">3.5.3 Availability</w:t>
      </w:r>
      <w:r/>
    </w:p>
    <w:p>
      <w:pPr>
        <w:pBdr/>
        <w:spacing w:after="60"/>
        <w:ind w:left="720"/>
        <w:rPr/>
      </w:pPr>
      <w:r>
        <w:rPr>
          <w:rFonts w:ascii="Arial" w:hAnsi="Arial" w:eastAsia="Arial" w:cs="Arial"/>
          <w:b w:val="0"/>
          <w:bCs w:val="0"/>
          <w:color w:val="333333"/>
          <w:sz w:val="20"/>
          <w:szCs w:val="20"/>
        </w:rPr>
        <w:t xml:space="preserve">3.5.4 Security</w:t>
      </w:r>
      <w:r/>
    </w:p>
    <w:p>
      <w:pPr>
        <w:pBdr/>
        <w:spacing w:after="60"/>
        <w:ind w:left="720"/>
        <w:rPr/>
      </w:pPr>
      <w:r>
        <w:rPr>
          <w:rFonts w:ascii="Arial" w:hAnsi="Arial" w:eastAsia="Arial" w:cs="Arial"/>
          <w:b w:val="0"/>
          <w:bCs w:val="0"/>
          <w:color w:val="333333"/>
          <w:sz w:val="20"/>
          <w:szCs w:val="20"/>
        </w:rPr>
        <w:t xml:space="preserve">3.5.5 Maintainability</w:t>
      </w:r>
      <w:r/>
    </w:p>
    <w:p>
      <w:pPr>
        <w:pBdr/>
        <w:spacing w:after="60"/>
        <w:ind w:left="720"/>
        <w:rPr/>
      </w:pPr>
      <w:r>
        <w:rPr>
          <w:rFonts w:ascii="Arial" w:hAnsi="Arial" w:eastAsia="Arial" w:cs="Arial"/>
          <w:b w:val="0"/>
          <w:bCs w:val="0"/>
          <w:color w:val="333333"/>
          <w:sz w:val="20"/>
          <w:szCs w:val="20"/>
        </w:rPr>
        <w:t xml:space="preserve">3.5.6 Portability</w:t>
      </w:r>
      <w:r/>
    </w:p>
    <w:p>
      <w:pPr>
        <w:pBdr/>
        <w:spacing w:after="60"/>
        <w:ind w:left="360"/>
        <w:rPr/>
      </w:pPr>
      <w:r>
        <w:rPr>
          <w:rFonts w:ascii="Arial" w:hAnsi="Arial" w:eastAsia="Arial" w:cs="Arial"/>
          <w:b w:val="0"/>
          <w:bCs w:val="0"/>
          <w:color w:val="333333"/>
          <w:sz w:val="20"/>
          <w:szCs w:val="20"/>
        </w:rPr>
        <w:t xml:space="preserve">3.7 Design Constraints</w:t>
      </w:r>
      <w:r/>
    </w:p>
    <w:p>
      <w:pPr>
        <w:pBdr/>
        <w:spacing w:after="60"/>
        <w:ind w:left="360"/>
        <w:rPr/>
      </w:pPr>
      <w:r>
        <w:rPr>
          <w:rFonts w:ascii="Arial" w:hAnsi="Arial" w:eastAsia="Arial" w:cs="Arial"/>
          <w:b w:val="0"/>
          <w:bCs w:val="0"/>
          <w:color w:val="333333"/>
          <w:sz w:val="20"/>
          <w:szCs w:val="20"/>
        </w:rPr>
        <w:t xml:space="preserve">3.9 Other Requirements</w:t>
      </w:r>
      <w:r/>
    </w:p>
    <w:p>
      <w:pPr>
        <w:pBdr/>
        <w:spacing/>
        <w:ind/>
        <w:rPr/>
      </w:pPr>
      <w:r/>
      <w:r/>
    </w:p>
    <w:p>
      <w:pPr>
        <w:pBdr/>
        <w:spacing w:after="120"/>
        <w:ind w:left="0"/>
        <w:rPr/>
      </w:pPr>
      <w:r>
        <w:rPr>
          <w:rFonts w:ascii="Arial" w:hAnsi="Arial" w:eastAsia="Arial" w:cs="Arial"/>
          <w:b/>
          <w:bCs/>
          <w:color w:val="1f3864"/>
          <w:sz w:val="22"/>
          <w:szCs w:val="22"/>
        </w:rPr>
        <w:t xml:space="preserve">4. Analysis Models</w:t>
      </w:r>
      <w:r/>
    </w:p>
    <w:p>
      <w:pPr>
        <w:pBdr/>
        <w:spacing w:after="60"/>
        <w:ind w:left="360"/>
        <w:rPr/>
      </w:pPr>
      <w:r>
        <w:rPr>
          <w:rFonts w:ascii="Arial" w:hAnsi="Arial" w:eastAsia="Arial" w:cs="Arial"/>
          <w:b w:val="0"/>
          <w:bCs w:val="0"/>
          <w:color w:val="333333"/>
          <w:sz w:val="20"/>
          <w:szCs w:val="20"/>
        </w:rPr>
        <w:t xml:space="preserve">4.1 Data Flow Diagrams (DFD)</w:t>
      </w:r>
      <w:r/>
    </w:p>
    <w:p>
      <w:pPr>
        <w:pBdr/>
        <w:spacing w:after="60"/>
        <w:ind w:left="720"/>
        <w:rPr/>
      </w:pPr>
      <w:r>
        <w:rPr>
          <w:rFonts w:ascii="Arial" w:hAnsi="Arial" w:eastAsia="Arial" w:cs="Arial"/>
          <w:b w:val="0"/>
          <w:bCs w:val="0"/>
          <w:color w:val="333333"/>
          <w:sz w:val="20"/>
          <w:szCs w:val="20"/>
        </w:rPr>
        <w:t xml:space="preserve">4.1.1 Level 0 DFD (Context Diagram)</w:t>
      </w:r>
      <w:r/>
    </w:p>
    <w:p>
      <w:pPr>
        <w:pBdr/>
        <w:spacing w:after="60"/>
        <w:ind w:left="720"/>
        <w:rPr/>
      </w:pPr>
      <w:r>
        <w:rPr>
          <w:rFonts w:ascii="Arial" w:hAnsi="Arial" w:eastAsia="Arial" w:cs="Arial"/>
          <w:b w:val="0"/>
          <w:bCs w:val="0"/>
          <w:color w:val="333333"/>
          <w:sz w:val="20"/>
          <w:szCs w:val="20"/>
        </w:rPr>
        <w:t xml:space="preserve">4.1.2 Level 1 DFD (System Processes)</w:t>
      </w:r>
      <w:r/>
    </w:p>
    <w:p>
      <w:pPr>
        <w:pBdr/>
        <w:spacing/>
        <w:ind/>
        <w:rPr/>
      </w:pPr>
      <w:r/>
      <w:r/>
    </w:p>
    <w:p>
      <w:pPr>
        <w:pBdr/>
        <w:spacing w:after="120"/>
        <w:ind w:left="0"/>
        <w:rPr/>
      </w:pPr>
      <w:r>
        <w:rPr>
          <w:rFonts w:ascii="Arial" w:hAnsi="Arial" w:eastAsia="Arial" w:cs="Arial"/>
          <w:b/>
          <w:bCs/>
          <w:color w:val="1f3864"/>
          <w:sz w:val="22"/>
          <w:szCs w:val="22"/>
        </w:rPr>
        <w:t xml:space="preserve">5. Github Link</w:t>
      </w:r>
      <w:r/>
    </w:p>
    <w:p>
      <w:pPr>
        <w:pBdr/>
        <w:spacing w:after="120"/>
        <w:ind w:left="0"/>
        <w:rPr/>
      </w:pPr>
      <w:r>
        <w:rPr>
          <w:rFonts w:ascii="Arial" w:hAnsi="Arial" w:eastAsia="Arial" w:cs="Arial"/>
          <w:b/>
          <w:bCs/>
          <w:color w:val="1f3864"/>
          <w:sz w:val="22"/>
          <w:szCs w:val="22"/>
        </w:rPr>
        <w:t xml:space="preserve">6. Deployed Link</w:t>
      </w:r>
      <w:r/>
      <w:r>
        <w:rPr>
          <w:rFonts w:ascii="Arial" w:hAnsi="Arial" w:eastAsia="Arial" w:cs="Arial"/>
          <w:b/>
          <w:bCs/>
          <w:color w:val="1f3864"/>
          <w:sz w:val="22"/>
          <w:szCs w:val="22"/>
        </w:rPr>
      </w:r>
      <w:r/>
      <w:r/>
    </w:p>
    <w:p>
      <w:pPr>
        <w:pBdr/>
        <w:spacing/>
        <w:ind/>
        <w:rPr/>
      </w:pPr>
      <w:r/>
      <w:r/>
    </w:p>
    <w:p>
      <w:pPr>
        <w:pBdr/>
        <w:spacing w:after="120"/>
        <w:ind w:left="0"/>
        <w:rPr/>
      </w:pPr>
      <w:r>
        <w:rPr>
          <w:rFonts w:ascii="Arial" w:hAnsi="Arial" w:eastAsia="Arial" w:cs="Arial"/>
          <w:b/>
          <w:bCs/>
          <w:color w:val="1f3864"/>
          <w:sz w:val="22"/>
          <w:szCs w:val="22"/>
        </w:rPr>
        <w:t xml:space="preserve">A. Appendices</w:t>
      </w:r>
      <w:r/>
    </w:p>
    <w:p>
      <w:pPr>
        <w:pBdr/>
        <w:spacing w:after="60"/>
        <w:ind w:left="360"/>
        <w:rPr/>
      </w:pPr>
      <w:r>
        <w:rPr>
          <w:rFonts w:ascii="Arial" w:hAnsi="Arial" w:eastAsia="Arial" w:cs="Arial"/>
          <w:b w:val="0"/>
          <w:bCs w:val="0"/>
          <w:color w:val="333333"/>
          <w:sz w:val="20"/>
          <w:szCs w:val="20"/>
        </w:rPr>
        <w:t xml:space="preserve">A.1 Appendix 1 – Use Case Diagrams</w:t>
      </w:r>
      <w:r/>
    </w:p>
    <w:p>
      <w:pPr>
        <w:pBdr/>
        <w:spacing w:after="60"/>
        <w:ind w:left="360"/>
        <w:rPr/>
      </w:pPr>
      <w:r>
        <w:rPr>
          <w:rFonts w:ascii="Arial" w:hAnsi="Arial" w:eastAsia="Arial" w:cs="Arial"/>
          <w:b w:val="0"/>
          <w:bCs w:val="0"/>
          <w:color w:val="333333"/>
          <w:sz w:val="20"/>
          <w:szCs w:val="20"/>
        </w:rPr>
        <w:t xml:space="preserve">A.2 Appendix 2 – Entity Relationship Diagram (ERD)</w:t>
      </w:r>
      <w:r/>
    </w:p>
    <w:p>
      <w:pPr>
        <w:pBdr/>
        <w:spacing/>
        <w:ind/>
        <w:rPr/>
      </w:pPr>
      <w:r>
        <w:br w:type="page" w:clear="all"/>
      </w:r>
      <w:r/>
    </w:p>
    <w:p>
      <w:pPr>
        <w:pBdr/>
        <w:spacing/>
        <w:ind/>
        <w:rPr/>
        <w:sectPr>
          <w:footnotePr/>
          <w:endnotePr/>
          <w:type w:val="nextPage"/>
          <w:pgSz w:h="15840" w:orient="portrait" w:w="12240"/>
          <w:pgMar w:top="1440" w:right="1440" w:bottom="1440" w:left="1440" w:header="708" w:footer="708" w:gutter="0"/>
          <w:cols w:num="1" w:sep="0" w:space="1701" w:equalWidth="1"/>
        </w:sectPr>
      </w:pPr>
      <w:r/>
      <w:r/>
    </w:p>
    <w:p>
      <w:pPr>
        <w:pStyle w:val="745"/>
        <w:pBdr/>
        <w:spacing/>
        <w:ind/>
        <w:rPr/>
      </w:pPr>
      <w:r>
        <w:rPr>
          <w:rFonts w:ascii="Arial" w:hAnsi="Arial" w:eastAsia="Arial" w:cs="Arial"/>
          <w:b/>
          <w:bCs/>
          <w:sz w:val="32"/>
          <w:szCs w:val="32"/>
        </w:rPr>
        <w:t xml:space="preserve">1. Introduction</w:t>
      </w:r>
      <w:r/>
    </w:p>
    <w:p>
      <w:pPr>
        <w:pBdr/>
        <w:spacing w:after="120"/>
        <w:ind/>
        <w:jc w:val="left"/>
        <w:rPr/>
      </w:pPr>
      <w:r>
        <w:rPr>
          <w:rFonts w:ascii="Arial" w:hAnsi="Arial" w:eastAsia="Arial" w:cs="Arial"/>
          <w:b w:val="0"/>
          <w:bCs w:val="0"/>
          <w:i w:val="0"/>
          <w:iCs w:val="0"/>
          <w:sz w:val="22"/>
          <w:szCs w:val="22"/>
        </w:rPr>
        <w:t xml:space="preserve">This Software Requirements Specification (SRS) document describes the functional and non-functional requirements for the Plastic Waste Reduction and Awareness Portal. This document is intended</w:t>
      </w:r>
      <w:r>
        <w:rPr>
          <w:rFonts w:ascii="Arial" w:hAnsi="Arial" w:eastAsia="Arial" w:cs="Arial"/>
          <w:b w:val="0"/>
          <w:bCs w:val="0"/>
          <w:i w:val="0"/>
          <w:iCs w:val="0"/>
          <w:sz w:val="22"/>
          <w:szCs w:val="22"/>
        </w:rPr>
        <w:t xml:space="preserve"> for software developers, project managers, quality assurance engineers, and stakeholders involved in the design and development of the system. It serves as the primary reference for the development team and the basis for all design and testing activities.</w:t>
      </w:r>
      <w:r/>
    </w:p>
    <w:p>
      <w:pPr>
        <w:pBdr/>
        <w:spacing/>
        <w:ind/>
        <w:rPr/>
      </w:pPr>
      <w:r/>
      <w:r/>
    </w:p>
    <w:p>
      <w:pPr>
        <w:pStyle w:val="746"/>
        <w:pBdr/>
        <w:spacing/>
        <w:ind/>
        <w:rPr/>
      </w:pPr>
      <w:r>
        <w:rPr>
          <w:rFonts w:ascii="Arial" w:hAnsi="Arial" w:eastAsia="Arial" w:cs="Arial"/>
          <w:b/>
          <w:bCs/>
          <w:sz w:val="28"/>
          <w:szCs w:val="28"/>
        </w:rPr>
        <w:t xml:space="preserve">1.1 Purpose</w:t>
      </w:r>
      <w:r/>
    </w:p>
    <w:p>
      <w:pPr>
        <w:pBdr/>
        <w:spacing w:after="120"/>
        <w:ind/>
        <w:jc w:val="left"/>
        <w:rPr/>
      </w:pPr>
      <w:r>
        <w:rPr>
          <w:rFonts w:ascii="Arial" w:hAnsi="Arial" w:eastAsia="Arial" w:cs="Arial"/>
          <w:b w:val="0"/>
          <w:bCs w:val="0"/>
          <w:i w:val="0"/>
          <w:iCs w:val="0"/>
          <w:sz w:val="22"/>
          <w:szCs w:val="22"/>
        </w:rPr>
        <w:t xml:space="preserve">The purpose</w:t>
      </w:r>
      <w:r>
        <w:rPr>
          <w:rFonts w:ascii="Arial" w:hAnsi="Arial" w:eastAsia="Arial" w:cs="Arial"/>
          <w:b w:val="0"/>
          <w:bCs w:val="0"/>
          <w:i w:val="0"/>
          <w:iCs w:val="0"/>
          <w:sz w:val="22"/>
          <w:szCs w:val="22"/>
        </w:rPr>
        <w:t xml:space="preserve"> of this SRS is to provide a detailed and comprehensive description of the Plastic Waste Reduction and Awareness Portal. This document defines the system's intended behavior, constraints, user roles, and technical requirements. It is primarily written for:</w:t>
      </w:r>
      <w:r/>
    </w:p>
    <w:p>
      <w:pPr>
        <w:pStyle w:val="737"/>
        <w:numPr>
          <w:ilvl w:val="0"/>
          <w:numId w:val="2"/>
        </w:numPr>
        <w:pBdr/>
        <w:spacing w:after="80"/>
        <w:ind/>
        <w:rPr/>
      </w:pPr>
      <w:r>
        <w:rPr>
          <w:rFonts w:ascii="Arial" w:hAnsi="Arial" w:eastAsia="Arial" w:cs="Arial"/>
          <w:sz w:val="22"/>
          <w:szCs w:val="22"/>
        </w:rPr>
        <w:t xml:space="preserve">Software developers and engineers responsible for building the platform</w:t>
      </w:r>
      <w:r/>
    </w:p>
    <w:p>
      <w:pPr>
        <w:pStyle w:val="737"/>
        <w:numPr>
          <w:ilvl w:val="0"/>
          <w:numId w:val="2"/>
        </w:numPr>
        <w:pBdr/>
        <w:spacing w:after="80"/>
        <w:ind/>
        <w:rPr/>
      </w:pPr>
      <w:r>
        <w:rPr>
          <w:rFonts w:ascii="Arial" w:hAnsi="Arial" w:eastAsia="Arial" w:cs="Arial"/>
          <w:sz w:val="22"/>
          <w:szCs w:val="22"/>
        </w:rPr>
        <w:t xml:space="preserve">Project managers overseeing development timelines and deliverables</w:t>
      </w:r>
      <w:r/>
    </w:p>
    <w:p>
      <w:pPr>
        <w:pStyle w:val="737"/>
        <w:numPr>
          <w:ilvl w:val="0"/>
          <w:numId w:val="2"/>
        </w:numPr>
        <w:pBdr/>
        <w:spacing w:after="80"/>
        <w:ind/>
        <w:rPr/>
      </w:pPr>
      <w:r>
        <w:rPr>
          <w:rFonts w:ascii="Arial" w:hAnsi="Arial" w:eastAsia="Arial" w:cs="Arial"/>
          <w:sz w:val="22"/>
          <w:szCs w:val="22"/>
        </w:rPr>
        <w:t xml:space="preserve">Quality assurance teams for test planning and validation</w:t>
      </w:r>
      <w:r/>
    </w:p>
    <w:p>
      <w:pPr>
        <w:pStyle w:val="737"/>
        <w:numPr>
          <w:ilvl w:val="0"/>
          <w:numId w:val="2"/>
        </w:numPr>
        <w:pBdr/>
        <w:spacing w:after="80"/>
        <w:ind/>
        <w:rPr/>
      </w:pPr>
      <w:r>
        <w:rPr>
          <w:rFonts w:ascii="Arial" w:hAnsi="Arial" w:eastAsia="Arial" w:cs="Arial"/>
          <w:sz w:val="22"/>
          <w:szCs w:val="22"/>
        </w:rPr>
        <w:t xml:space="preserve">Stakeholders including environmental organizations, recycling agencies, and end-users</w:t>
      </w:r>
      <w:r/>
    </w:p>
    <w:p>
      <w:pPr>
        <w:pBdr/>
        <w:spacing/>
        <w:ind/>
        <w:rPr/>
      </w:pPr>
      <w:r/>
      <w:r/>
    </w:p>
    <w:p>
      <w:pPr>
        <w:pStyle w:val="746"/>
        <w:pBdr/>
        <w:spacing/>
        <w:ind/>
        <w:rPr/>
      </w:pPr>
      <w:r>
        <w:rPr>
          <w:rFonts w:ascii="Arial" w:hAnsi="Arial" w:eastAsia="Arial" w:cs="Arial"/>
          <w:b/>
          <w:bCs/>
          <w:sz w:val="28"/>
          <w:szCs w:val="28"/>
        </w:rPr>
        <w:t xml:space="preserve">1.2 Scope</w:t>
      </w:r>
      <w:r/>
    </w:p>
    <w:p>
      <w:pPr>
        <w:pBdr/>
        <w:spacing w:after="120"/>
        <w:ind/>
        <w:jc w:val="left"/>
        <w:rPr/>
      </w:pPr>
      <w:r>
        <w:rPr>
          <w:rFonts w:ascii="Arial" w:hAnsi="Arial" w:eastAsia="Arial" w:cs="Arial"/>
          <w:b w:val="0"/>
          <w:bCs w:val="0"/>
          <w:i w:val="0"/>
          <w:iCs w:val="0"/>
          <w:sz w:val="22"/>
          <w:szCs w:val="22"/>
        </w:rPr>
        <w:t xml:space="preserve">The Plastic Waste Reduction and Awareness Portal is an online web-based platform designed to combat plastic pollution by bridging consumers, businesses, recycling agencies, and awareness organizations. The system will:</w:t>
      </w:r>
      <w:r/>
    </w:p>
    <w:p>
      <w:pPr>
        <w:pStyle w:val="737"/>
        <w:numPr>
          <w:ilvl w:val="0"/>
          <w:numId w:val="2"/>
        </w:numPr>
        <w:pBdr/>
        <w:spacing w:after="80"/>
        <w:ind/>
        <w:rPr/>
      </w:pPr>
      <w:r>
        <w:rPr>
          <w:rFonts w:ascii="Arial" w:hAnsi="Arial" w:eastAsia="Arial" w:cs="Arial"/>
          <w:sz w:val="22"/>
          <w:szCs w:val="22"/>
        </w:rPr>
        <w:t xml:space="preserve">Allow users to register and access curated plastic waste reduction resources</w:t>
      </w:r>
      <w:r/>
    </w:p>
    <w:p>
      <w:pPr>
        <w:pStyle w:val="737"/>
        <w:numPr>
          <w:ilvl w:val="0"/>
          <w:numId w:val="2"/>
        </w:numPr>
        <w:pBdr/>
        <w:spacing w:after="80"/>
        <w:ind/>
        <w:rPr/>
      </w:pPr>
      <w:r>
        <w:rPr>
          <w:rFonts w:ascii="Arial" w:hAnsi="Arial" w:eastAsia="Arial" w:cs="Arial"/>
          <w:sz w:val="22"/>
          <w:szCs w:val="22"/>
        </w:rPr>
        <w:t xml:space="preserve">Enable administrators to validate and onboard key stakeholders such as recycling agencies and awareness organizations</w:t>
      </w:r>
      <w:r/>
    </w:p>
    <w:p>
      <w:pPr>
        <w:pStyle w:val="737"/>
        <w:numPr>
          <w:ilvl w:val="0"/>
          <w:numId w:val="2"/>
        </w:numPr>
        <w:pBdr/>
        <w:spacing w:after="80"/>
        <w:ind/>
        <w:rPr/>
      </w:pPr>
      <w:r>
        <w:rPr>
          <w:rFonts w:ascii="Arial" w:hAnsi="Arial" w:eastAsia="Arial" w:cs="Arial"/>
          <w:sz w:val="22"/>
          <w:szCs w:val="22"/>
        </w:rPr>
        <w:t xml:space="preserve">Allow proposers (organizations and businesses) to add campaigns, educational content, and eco-friendly solutions</w:t>
      </w:r>
      <w:r/>
    </w:p>
    <w:p>
      <w:pPr>
        <w:pStyle w:val="737"/>
        <w:numPr>
          <w:ilvl w:val="0"/>
          <w:numId w:val="2"/>
        </w:numPr>
        <w:pBdr/>
        <w:spacing w:after="80"/>
        <w:ind/>
        <w:rPr/>
      </w:pPr>
      <w:r>
        <w:rPr>
          <w:rFonts w:ascii="Arial" w:hAnsi="Arial" w:eastAsia="Arial" w:cs="Arial"/>
          <w:sz w:val="22"/>
          <w:szCs w:val="22"/>
        </w:rPr>
        <w:t xml:space="preserve">Provide end-users with filtering capabilities to find recycling points, education programs, and eco-friendly product alternatives</w:t>
      </w:r>
      <w:r/>
    </w:p>
    <w:p>
      <w:pPr>
        <w:pStyle w:val="737"/>
        <w:numPr>
          <w:ilvl w:val="0"/>
          <w:numId w:val="2"/>
        </w:numPr>
        <w:pBdr/>
        <w:spacing w:after="80"/>
        <w:ind/>
        <w:rPr/>
      </w:pPr>
      <w:r>
        <w:rPr>
          <w:rFonts w:ascii="Arial" w:hAnsi="Arial" w:eastAsia="Arial" w:cs="Arial"/>
          <w:sz w:val="22"/>
          <w:szCs w:val="22"/>
        </w:rPr>
        <w:t xml:space="preserve">Raise awareness through targeted campaigns and community engagement features</w:t>
      </w:r>
      <w:r/>
    </w:p>
    <w:p>
      <w:pPr>
        <w:pBdr/>
        <w:spacing/>
        <w:ind/>
        <w:rPr/>
      </w:pPr>
      <w:r/>
      <w:r/>
    </w:p>
    <w:p>
      <w:pPr>
        <w:pBdr/>
        <w:spacing w:after="120"/>
        <w:ind/>
        <w:jc w:val="left"/>
        <w:rPr/>
      </w:pPr>
      <w:r>
        <w:rPr>
          <w:rFonts w:ascii="Arial" w:hAnsi="Arial" w:eastAsia="Arial" w:cs="Arial"/>
          <w:b w:val="0"/>
          <w:bCs w:val="0"/>
          <w:i w:val="0"/>
          <w:iCs w:val="0"/>
          <w:sz w:val="22"/>
          <w:szCs w:val="22"/>
        </w:rPr>
        <w:t xml:space="preserve">The portal will NOT include e-commerce transactions, waste collection logistics, or real-time GPS tracking. It serves purely as an informational and community engagement platform.</w:t>
      </w:r>
      <w:r/>
    </w:p>
    <w:p w14:paraId="0FB302BF">
      <w:pPr>
        <w:pBdr/>
        <w:spacing/>
        <w:ind/>
        <w:rPr>
          <w:highlight w:val="none"/>
        </w:rPr>
      </w:pPr>
      <w:r>
        <w:rPr>
          <w:highlight w:val="none"/>
        </w:rPr>
      </w:r>
      <w:r>
        <w:rPr>
          <w:highlight w:val="none"/>
        </w:rPr>
      </w:r>
      <w:r>
        <w:rPr>
          <w:highlight w:val="none"/>
        </w:rPr>
      </w:r>
    </w:p>
    <w:p w14:paraId="6FDBB6C6">
      <w:pPr>
        <w:pBdr/>
        <w:spacing/>
        <w:ind/>
        <w:rPr>
          <w:highlight w:val="none"/>
        </w:rPr>
      </w:pPr>
      <w:r>
        <w:rPr>
          <w:highlight w:val="none"/>
        </w:rPr>
      </w:r>
      <w:r>
        <w:rPr>
          <w:highlight w:val="none"/>
        </w:rPr>
      </w:r>
      <w:r>
        <w:rPr>
          <w:highlight w:val="none"/>
        </w:rPr>
      </w:r>
    </w:p>
    <w:p w14:paraId="50A90B61">
      <w:pPr>
        <w:pBdr/>
        <w:spacing/>
        <w:ind/>
        <w:rPr>
          <w:highlight w:val="none"/>
        </w:rPr>
      </w:pPr>
      <w:r>
        <w:rPr>
          <w:highlight w:val="none"/>
        </w:rPr>
      </w:r>
      <w:r>
        <w:rPr>
          <w:highlight w:val="none"/>
        </w:rPr>
      </w:r>
      <w:r>
        <w:rPr>
          <w:highlight w:val="none"/>
        </w:rPr>
      </w:r>
    </w:p>
    <w:p w14:paraId="3BB7FD09">
      <w:pPr>
        <w:pBdr/>
        <w:spacing/>
        <w:ind/>
        <w:rPr>
          <w:highlight w:val="none"/>
        </w:rPr>
      </w:pPr>
      <w:r>
        <w:rPr>
          <w:highlight w:val="none"/>
        </w:rPr>
      </w:r>
      <w:r>
        <w:rPr>
          <w:highlight w:val="none"/>
        </w:rPr>
      </w:r>
      <w:r>
        <w:rPr>
          <w:highlight w:val="none"/>
        </w:rPr>
      </w:r>
    </w:p>
    <w:p w14:paraId="71995E35">
      <w:pPr>
        <w:pBdr/>
        <w:spacing/>
        <w:ind/>
        <w:rPr>
          <w:highlight w:val="none"/>
        </w:rPr>
      </w:pPr>
      <w:r>
        <w:rPr>
          <w:highlight w:val="none"/>
        </w:rPr>
      </w:r>
      <w:r>
        <w:rPr>
          <w:highlight w:val="none"/>
        </w:rPr>
      </w:r>
      <w:r>
        <w:rPr>
          <w:highlight w:val="none"/>
        </w:rPr>
      </w:r>
    </w:p>
    <w:p w14:paraId="290AAAC6">
      <w:pPr>
        <w:pBdr/>
        <w:spacing/>
        <w:ind/>
        <w:rPr>
          <w:highlight w:val="none"/>
        </w:rPr>
      </w:pPr>
      <w:r>
        <w:rPr>
          <w:highlight w:val="none"/>
        </w:rPr>
      </w:r>
      <w:r>
        <w:rPr>
          <w:highlight w:val="none"/>
        </w:rPr>
      </w:r>
      <w:r>
        <w:rPr>
          <w:highlight w:val="none"/>
        </w:rPr>
      </w:r>
    </w:p>
    <w:p w14:paraId="2310D0F7">
      <w:pPr>
        <w:pBdr/>
        <w:spacing/>
        <w:ind/>
        <w:rPr>
          <w:highlight w:val="none"/>
        </w:rPr>
      </w:pPr>
      <w:r>
        <w:rPr>
          <w:highlight w:val="none"/>
        </w:rPr>
      </w:r>
      <w:r>
        <w:rPr>
          <w:highlight w:val="none"/>
        </w:rPr>
      </w:r>
      <w:r>
        <w:rPr>
          <w:highlight w:val="none"/>
        </w:rPr>
      </w:r>
    </w:p>
    <w:p>
      <w:pPr>
        <w:pBdr/>
        <w:spacing/>
        <w:ind/>
        <w:rPr>
          <w:highlight w:val="none"/>
        </w:rPr>
      </w:pPr>
      <w:r/>
      <w:r>
        <w:rPr>
          <w:highlight w:val="none"/>
        </w:rPr>
      </w:r>
      <w:r>
        <w:rPr>
          <w:highlight w:val="none"/>
        </w:rPr>
      </w:r>
      <w:r>
        <w:rPr>
          <w:highlight w:val="none"/>
        </w:rPr>
      </w:r>
    </w:p>
    <w:p>
      <w:pPr>
        <w:pStyle w:val="746"/>
        <w:pBdr/>
        <w:spacing/>
        <w:ind/>
        <w:rPr/>
      </w:pPr>
      <w:r>
        <w:rPr>
          <w:rFonts w:ascii="Arial" w:hAnsi="Arial" w:eastAsia="Arial" w:cs="Arial"/>
          <w:b/>
          <w:bCs/>
          <w:sz w:val="28"/>
          <w:szCs w:val="28"/>
        </w:rPr>
        <w:t xml:space="preserve">1.3 Definitions, Acronyms, and Abbreviations</w:t>
      </w:r>
      <w:r/>
    </w:p>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6860"/>
      </w:tblGrid>
      <w:tr>
        <w:trPr/>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500" w:type="dxa"/>
          </w:tcPr>
          <w:p>
            <w:pPr>
              <w:pBdr/>
              <w:spacing/>
              <w:ind/>
              <w:rPr/>
            </w:pPr>
            <w:r>
              <w:rPr>
                <w:rFonts w:ascii="Arial" w:hAnsi="Arial" w:eastAsia="Arial" w:cs="Arial"/>
                <w:b/>
                <w:bCs/>
                <w:color w:val="ffffff"/>
                <w:sz w:val="20"/>
                <w:szCs w:val="20"/>
              </w:rPr>
              <w:t xml:space="preserve">Term / Acronym</w:t>
            </w:r>
            <w:r/>
          </w:p>
        </w:tc>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60" w:type="dxa"/>
          </w:tcPr>
          <w:p>
            <w:pPr>
              <w:pBdr/>
              <w:spacing/>
              <w:ind/>
              <w:rPr/>
            </w:pPr>
            <w:r>
              <w:rPr>
                <w:rFonts w:ascii="Arial" w:hAnsi="Arial" w:eastAsia="Arial" w:cs="Arial"/>
                <w:b/>
                <w:bCs/>
                <w:color w:val="ffffff"/>
                <w:sz w:val="20"/>
                <w:szCs w:val="20"/>
              </w:rPr>
              <w:t xml:space="preserve">Definition</w:t>
            </w:r>
            <w:r/>
          </w:p>
        </w:tc>
      </w:tr>
      <w:tr>
        <w:trPr/>
        <w:tc>
          <w:tcPr>
            <w:shd w:val="clear" w:color="auto" w:fill="eaf2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t xml:space="preserve">SRS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60" w:type="dxa"/>
          </w:tcPr>
          <w:p>
            <w:pPr>
              <w:pBdr/>
              <w:spacing/>
              <w:ind/>
              <w:rPr/>
            </w:pPr>
            <w:r>
              <w:rPr>
                <w:rFonts w:ascii="Arial" w:hAnsi="Arial" w:eastAsia="Arial" w:cs="Arial"/>
                <w:sz w:val="20"/>
                <w:szCs w:val="20"/>
              </w:rPr>
              <w:t xml:space="preserve">Software Requirements Specification</w:t>
            </w:r>
            <w:r/>
          </w:p>
        </w:tc>
      </w:tr>
      <w:tr>
        <w:trPr/>
        <w:tc>
          <w:tcPr>
            <w:shd w:val="clear" w:color="auto" w:fill="eaf2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t xml:space="preserve">Admin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60" w:type="dxa"/>
          </w:tcPr>
          <w:p>
            <w:pPr>
              <w:pBdr/>
              <w:spacing/>
              <w:ind/>
              <w:rPr/>
            </w:pPr>
            <w:r>
              <w:rPr>
                <w:rFonts w:ascii="Arial" w:hAnsi="Arial" w:eastAsia="Arial" w:cs="Arial"/>
                <w:sz w:val="20"/>
                <w:szCs w:val="20"/>
              </w:rPr>
              <w:t xml:space="preserve">System Administrator responsible for validating organizations</w:t>
            </w:r>
            <w:r/>
          </w:p>
        </w:tc>
      </w:tr>
      <w:tr>
        <w:trPr/>
        <w:tc>
          <w:tcPr>
            <w:shd w:val="clear" w:color="auto" w:fill="eaf2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t xml:space="preserve">Proposer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60" w:type="dxa"/>
          </w:tcPr>
          <w:p>
            <w:pPr>
              <w:pBdr/>
              <w:spacing/>
              <w:ind/>
              <w:rPr/>
            </w:pPr>
            <w:r>
              <w:rPr>
                <w:rFonts w:ascii="Arial" w:hAnsi="Arial" w:eastAsia="Arial" w:cs="Arial"/>
                <w:sz w:val="20"/>
                <w:szCs w:val="20"/>
              </w:rPr>
              <w:t xml:space="preserve">Registered entity (organization or business) that adds content to the portal</w:t>
            </w:r>
            <w:r/>
          </w:p>
        </w:tc>
      </w:tr>
      <w:tr>
        <w:trPr/>
        <w:tc>
          <w:tcPr>
            <w:shd w:val="clear" w:color="auto" w:fill="eaf2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t xml:space="preserve">End-User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60" w:type="dxa"/>
          </w:tcPr>
          <w:p>
            <w:pPr>
              <w:pBdr/>
              <w:spacing/>
              <w:ind/>
              <w:rPr/>
            </w:pPr>
            <w:r>
              <w:rPr>
                <w:rFonts w:ascii="Arial" w:hAnsi="Arial" w:eastAsia="Arial" w:cs="Arial"/>
                <w:sz w:val="20"/>
                <w:szCs w:val="20"/>
              </w:rPr>
              <w:t xml:space="preserve">General public or consumer who browses and uses portal resources</w:t>
            </w:r>
            <w:r/>
          </w:p>
        </w:tc>
      </w:tr>
      <w:tr>
        <w:trPr/>
        <w:tc>
          <w:tcPr>
            <w:shd w:val="clear" w:color="auto" w:fill="eaf2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t xml:space="preserve">Recycling Agency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60" w:type="dxa"/>
          </w:tcPr>
          <w:p>
            <w:pPr>
              <w:pBdr/>
              <w:spacing/>
              <w:ind/>
              <w:rPr/>
            </w:pPr>
            <w:r>
              <w:rPr>
                <w:rFonts w:ascii="Arial" w:hAnsi="Arial" w:eastAsia="Arial" w:cs="Arial"/>
                <w:sz w:val="20"/>
                <w:szCs w:val="20"/>
              </w:rPr>
              <w:t xml:space="preserve">A certified organization that manages recycling points and programs</w:t>
            </w:r>
            <w:r/>
          </w:p>
        </w:tc>
      </w:tr>
      <w:tr>
        <w:trPr/>
        <w:tc>
          <w:tcPr>
            <w:shd w:val="clear" w:color="auto" w:fill="eaf2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t xml:space="preserve">DFD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60" w:type="dxa"/>
          </w:tcPr>
          <w:p>
            <w:pPr>
              <w:pBdr/>
              <w:spacing/>
              <w:ind/>
              <w:rPr/>
            </w:pPr>
            <w:r>
              <w:rPr>
                <w:rFonts w:ascii="Arial" w:hAnsi="Arial" w:eastAsia="Arial" w:cs="Arial"/>
                <w:sz w:val="20"/>
                <w:szCs w:val="20"/>
              </w:rPr>
              <w:t xml:space="preserve">Data Flow Diagram</w:t>
            </w:r>
            <w:r/>
          </w:p>
        </w:tc>
      </w:tr>
      <w:tr>
        <w:trPr/>
        <w:tc>
          <w:tcPr>
            <w:shd w:val="clear" w:color="auto" w:fill="eaf2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t xml:space="preserve">UI</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60" w:type="dxa"/>
          </w:tcPr>
          <w:p>
            <w:pPr>
              <w:pBdr/>
              <w:spacing/>
              <w:ind/>
              <w:rPr/>
            </w:pPr>
            <w:r>
              <w:rPr>
                <w:rFonts w:ascii="Arial" w:hAnsi="Arial" w:eastAsia="Arial" w:cs="Arial"/>
                <w:sz w:val="20"/>
                <w:szCs w:val="20"/>
              </w:rPr>
              <w:t xml:space="preserve">User Interface</w:t>
            </w:r>
            <w:r/>
          </w:p>
        </w:tc>
      </w:tr>
      <w:tr>
        <w:trPr/>
        <w:tc>
          <w:tcPr>
            <w:shd w:val="clear" w:color="auto" w:fill="eaf2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t xml:space="preserve">API</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60" w:type="dxa"/>
          </w:tcPr>
          <w:p>
            <w:pPr>
              <w:pBdr/>
              <w:spacing/>
              <w:ind/>
              <w:rPr/>
            </w:pPr>
            <w:r>
              <w:rPr>
                <w:rFonts w:ascii="Arial" w:hAnsi="Arial" w:eastAsia="Arial" w:cs="Arial"/>
                <w:sz w:val="20"/>
                <w:szCs w:val="20"/>
              </w:rPr>
              <w:t xml:space="preserve">Application Programming Interface</w:t>
            </w:r>
            <w:r/>
          </w:p>
        </w:tc>
      </w:tr>
      <w:tr>
        <w:trPr/>
        <w:tc>
          <w:tcPr>
            <w:shd w:val="clear" w:color="auto" w:fill="eaf2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t xml:space="preserve">SSL/TLS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60" w:type="dxa"/>
          </w:tcPr>
          <w:p>
            <w:pPr>
              <w:pBdr/>
              <w:spacing/>
              <w:ind/>
              <w:rPr/>
            </w:pPr>
            <w:r>
              <w:rPr>
                <w:rFonts w:ascii="Arial" w:hAnsi="Arial" w:eastAsia="Arial" w:cs="Arial"/>
                <w:sz w:val="20"/>
                <w:szCs w:val="20"/>
              </w:rPr>
              <w:t xml:space="preserve">Secure Sockets Layer / Transport Layer Security</w:t>
            </w:r>
            <w:r/>
          </w:p>
        </w:tc>
      </w:tr>
      <w:tr>
        <w:trPr/>
        <w:tc>
          <w:tcPr>
            <w:shd w:val="clear" w:color="auto" w:fill="eaf2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t xml:space="preserve">DBMS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60" w:type="dxa"/>
          </w:tcPr>
          <w:p>
            <w:pPr>
              <w:pBdr/>
              <w:spacing/>
              <w:ind/>
              <w:rPr/>
            </w:pPr>
            <w:r>
              <w:rPr>
                <w:rFonts w:ascii="Arial" w:hAnsi="Arial" w:eastAsia="Arial" w:cs="Arial"/>
                <w:sz w:val="20"/>
                <w:szCs w:val="20"/>
              </w:rPr>
              <w:t xml:space="preserve">Database Management System</w:t>
            </w:r>
            <w:r/>
          </w:p>
        </w:tc>
      </w:tr>
      <w:tr>
        <w:trPr/>
        <w:tc>
          <w:tcPr>
            <w:shd w:val="clear" w:color="auto" w:fill="eaf2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t xml:space="preserve">GDPR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60" w:type="dxa"/>
          </w:tcPr>
          <w:p>
            <w:pPr>
              <w:pBdr/>
              <w:spacing/>
              <w:ind/>
              <w:rPr/>
            </w:pPr>
            <w:r>
              <w:rPr>
                <w:rFonts w:ascii="Arial" w:hAnsi="Arial" w:eastAsia="Arial" w:cs="Arial"/>
                <w:sz w:val="20"/>
                <w:szCs w:val="20"/>
              </w:rPr>
              <w:t xml:space="preserve">General Data Protection Regulation</w:t>
            </w:r>
            <w:r/>
          </w:p>
        </w:tc>
      </w:tr>
      <w:tr>
        <w:trPr/>
        <w:tc>
          <w:tcPr>
            <w:shd w:val="clear" w:color="auto" w:fill="eaf2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t xml:space="preserve">MFA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60" w:type="dxa"/>
          </w:tcPr>
          <w:p>
            <w:pPr>
              <w:pBdr/>
              <w:spacing/>
              <w:ind/>
              <w:rPr/>
            </w:pPr>
            <w:r>
              <w:rPr>
                <w:rFonts w:ascii="Arial" w:hAnsi="Arial" w:eastAsia="Arial" w:cs="Arial"/>
                <w:sz w:val="20"/>
                <w:szCs w:val="20"/>
              </w:rPr>
              <w:t xml:space="preserve">Multi-Factor Authentication</w:t>
            </w:r>
            <w:r/>
          </w:p>
        </w:tc>
      </w:tr>
    </w:tbl>
    <w:p>
      <w:pPr>
        <w:pBdr/>
        <w:spacing/>
        <w:ind/>
        <w:rPr/>
      </w:pPr>
      <w:r/>
      <w:r/>
    </w:p>
    <w:p>
      <w:pPr>
        <w:pStyle w:val="746"/>
        <w:pBdr/>
        <w:spacing/>
        <w:ind/>
        <w:rPr/>
      </w:pPr>
      <w:r>
        <w:rPr>
          <w:rFonts w:ascii="Arial" w:hAnsi="Arial" w:eastAsia="Arial" w:cs="Arial"/>
          <w:b/>
          <w:bCs/>
          <w:sz w:val="28"/>
          <w:szCs w:val="28"/>
        </w:rPr>
        <w:t xml:space="preserve">1.4 References</w:t>
      </w:r>
      <w:r/>
    </w:p>
    <w:p>
      <w:pPr>
        <w:pStyle w:val="737"/>
        <w:numPr>
          <w:ilvl w:val="0"/>
          <w:numId w:val="2"/>
        </w:numPr>
        <w:pBdr/>
        <w:spacing w:after="80"/>
        <w:ind/>
        <w:rPr/>
      </w:pPr>
      <w:r>
        <w:rPr>
          <w:rFonts w:ascii="Arial" w:hAnsi="Arial" w:eastAsia="Arial" w:cs="Arial"/>
          <w:sz w:val="22"/>
          <w:szCs w:val="22"/>
        </w:rPr>
        <w:t xml:space="preserve">IEEE Std 830-1998: IEEE Recommended Practice for Software Requirements Specifications</w:t>
      </w:r>
      <w:r/>
    </w:p>
    <w:p>
      <w:pPr>
        <w:pStyle w:val="737"/>
        <w:numPr>
          <w:ilvl w:val="0"/>
          <w:numId w:val="2"/>
        </w:numPr>
        <w:pBdr/>
        <w:spacing w:after="80"/>
        <w:ind/>
        <w:rPr/>
      </w:pPr>
      <w:r>
        <w:rPr>
          <w:rFonts w:ascii="Arial" w:hAnsi="Arial" w:eastAsia="Arial" w:cs="Arial"/>
          <w:sz w:val="22"/>
          <w:szCs w:val="22"/>
        </w:rPr>
        <w:t xml:space="preserve">IEEE Guide to SRS, 2nd Edition</w:t>
      </w:r>
      <w:r/>
    </w:p>
    <w:p>
      <w:pPr>
        <w:pStyle w:val="737"/>
        <w:numPr>
          <w:ilvl w:val="0"/>
          <w:numId w:val="2"/>
        </w:numPr>
        <w:pBdr/>
        <w:spacing w:after="80"/>
        <w:ind/>
        <w:rPr/>
      </w:pPr>
      <w:r>
        <w:rPr>
          <w:rFonts w:ascii="Arial" w:hAnsi="Arial" w:eastAsia="Arial" w:cs="Arial"/>
          <w:sz w:val="22"/>
          <w:szCs w:val="22"/>
        </w:rPr>
        <w:t xml:space="preserve">United Nations Environment Programme (UNEP) Plastic Waste Reports</w:t>
      </w:r>
      <w:r/>
    </w:p>
    <w:p>
      <w:pPr>
        <w:pStyle w:val="737"/>
        <w:numPr>
          <w:ilvl w:val="0"/>
          <w:numId w:val="2"/>
        </w:numPr>
        <w:pBdr/>
        <w:spacing w:after="80"/>
        <w:ind/>
        <w:rPr/>
      </w:pPr>
      <w:r>
        <w:rPr>
          <w:rFonts w:ascii="Arial" w:hAnsi="Arial" w:eastAsia="Arial" w:cs="Arial"/>
          <w:sz w:val="22"/>
          <w:szCs w:val="22"/>
        </w:rPr>
        <w:t xml:space="preserve">GDPR Guidelines for Web Platform Data Handling (2018)</w:t>
      </w:r>
      <w:r/>
    </w:p>
    <w:p>
      <w:pPr>
        <w:pStyle w:val="737"/>
        <w:numPr>
          <w:ilvl w:val="0"/>
          <w:numId w:val="2"/>
        </w:numPr>
        <w:pBdr/>
        <w:spacing w:after="80"/>
        <w:ind/>
        <w:rPr/>
      </w:pPr>
      <w:r>
        <w:rPr>
          <w:rFonts w:ascii="Arial" w:hAnsi="Arial" w:eastAsia="Arial" w:cs="Arial"/>
          <w:sz w:val="22"/>
          <w:szCs w:val="22"/>
        </w:rPr>
        <w:t xml:space="preserve">OWASP Top 10 Web Application Security Risks</w:t>
      </w:r>
      <w:r/>
    </w:p>
    <w:p>
      <w:pPr>
        <w:pStyle w:val="737"/>
        <w:numPr>
          <w:ilvl w:val="0"/>
          <w:numId w:val="2"/>
        </w:numPr>
        <w:pBdr/>
        <w:spacing w:after="80"/>
        <w:ind/>
        <w:rPr/>
      </w:pPr>
      <w:r>
        <w:rPr>
          <w:rFonts w:ascii="Arial" w:hAnsi="Arial" w:eastAsia="Arial" w:cs="Arial"/>
          <w:sz w:val="22"/>
          <w:szCs w:val="22"/>
        </w:rPr>
        <w:t xml:space="preserve">W3C Web Content Accessibility Guidelines (WCAG) 2.1</w:t>
      </w:r>
      <w:r/>
    </w:p>
    <w:p>
      <w:pPr>
        <w:pBdr/>
        <w:spacing/>
        <w:ind/>
        <w:rPr/>
      </w:pPr>
      <w:r/>
      <w:r/>
    </w:p>
    <w:p>
      <w:pPr>
        <w:pStyle w:val="746"/>
        <w:pBdr/>
        <w:spacing/>
        <w:ind/>
        <w:rPr/>
      </w:pPr>
      <w:r>
        <w:rPr>
          <w:rFonts w:ascii="Arial" w:hAnsi="Arial" w:eastAsia="Arial" w:cs="Arial"/>
          <w:b/>
          <w:bCs/>
          <w:sz w:val="28"/>
          <w:szCs w:val="28"/>
        </w:rPr>
        <w:t xml:space="preserve">1.5 Overview</w:t>
      </w:r>
      <w:r/>
    </w:p>
    <w:p>
      <w:pPr>
        <w:pBdr/>
        <w:spacing w:after="120"/>
        <w:ind/>
        <w:jc w:val="left"/>
        <w:rPr/>
      </w:pPr>
      <w:r>
        <w:rPr>
          <w:rFonts w:ascii="Arial" w:hAnsi="Arial" w:eastAsia="Arial" w:cs="Arial"/>
          <w:b w:val="0"/>
          <w:bCs w:val="0"/>
          <w:i w:val="0"/>
          <w:iCs w:val="0"/>
          <w:sz w:val="22"/>
          <w:szCs w:val="22"/>
        </w:rPr>
        <w:t xml:space="preserve">This SRS is organized as follows:</w:t>
      </w:r>
      <w:r/>
    </w:p>
    <w:p>
      <w:pPr>
        <w:pStyle w:val="737"/>
        <w:numPr>
          <w:ilvl w:val="0"/>
          <w:numId w:val="2"/>
        </w:numPr>
        <w:pBdr/>
        <w:spacing w:after="80"/>
        <w:ind/>
        <w:rPr/>
      </w:pPr>
      <w:r>
        <w:rPr>
          <w:rFonts w:ascii="Arial" w:hAnsi="Arial" w:eastAsia="Arial" w:cs="Arial"/>
          <w:sz w:val="22"/>
          <w:szCs w:val="22"/>
        </w:rPr>
        <w:t xml:space="preserve">Section 2 provides a general description of the product, its perspective, functions, user characteristics, constraints, and dependencies</w:t>
      </w:r>
      <w:r/>
    </w:p>
    <w:p>
      <w:pPr>
        <w:pStyle w:val="737"/>
        <w:numPr>
          <w:ilvl w:val="0"/>
          <w:numId w:val="2"/>
        </w:numPr>
        <w:pBdr/>
        <w:spacing w:after="80"/>
        <w:ind/>
        <w:rPr/>
      </w:pPr>
      <w:r>
        <w:rPr>
          <w:rFonts w:ascii="Arial" w:hAnsi="Arial" w:eastAsia="Arial" w:cs="Arial"/>
          <w:sz w:val="22"/>
          <w:szCs w:val="22"/>
        </w:rPr>
        <w:t xml:space="preserve">Section 3 presents the specific requirements including external interface requirements, functional requirements, and non-functional requirements</w:t>
      </w:r>
      <w:r/>
    </w:p>
    <w:p>
      <w:pPr>
        <w:pStyle w:val="737"/>
        <w:numPr>
          <w:ilvl w:val="0"/>
          <w:numId w:val="2"/>
        </w:numPr>
        <w:pBdr/>
        <w:spacing w:after="80"/>
        <w:ind/>
        <w:rPr/>
      </w:pPr>
      <w:r>
        <w:rPr>
          <w:rFonts w:ascii="Arial" w:hAnsi="Arial" w:eastAsia="Arial" w:cs="Arial"/>
          <w:sz w:val="22"/>
          <w:szCs w:val="22"/>
        </w:rPr>
        <w:t xml:space="preserve">Section 4 presents analysis models including Data Flow Diagrams</w:t>
      </w:r>
      <w:r/>
    </w:p>
    <w:p>
      <w:pPr>
        <w:pStyle w:val="737"/>
        <w:numPr>
          <w:ilvl w:val="0"/>
          <w:numId w:val="2"/>
        </w:numPr>
        <w:pBdr/>
        <w:spacing w:after="80"/>
        <w:ind/>
        <w:rPr/>
      </w:pPr>
      <w:r>
        <w:rPr>
          <w:rFonts w:ascii="Arial" w:hAnsi="Arial" w:eastAsia="Arial" w:cs="Arial"/>
          <w:sz w:val="22"/>
          <w:szCs w:val="22"/>
        </w:rPr>
        <w:t xml:space="preserve">Sections 5–11 contain project links, proof documents, and compliance records</w:t>
      </w:r>
      <w:r/>
    </w:p>
    <w:p>
      <w:pPr>
        <w:pStyle w:val="737"/>
        <w:numPr>
          <w:ilvl w:val="0"/>
          <w:numId w:val="2"/>
        </w:numPr>
        <w:pBdr/>
        <w:spacing w:after="80"/>
        <w:ind/>
        <w:rPr/>
      </w:pPr>
      <w:r>
        <w:rPr>
          <w:rFonts w:ascii="Arial" w:hAnsi="Arial" w:eastAsia="Arial" w:cs="Arial"/>
          <w:sz w:val="22"/>
          <w:szCs w:val="22"/>
        </w:rPr>
        <w:t xml:space="preserve">Appendices provide supplementary material</w:t>
      </w:r>
      <w:r/>
    </w:p>
    <w:p>
      <w:pPr>
        <w:pBdr/>
        <w:spacing/>
        <w:ind/>
        <w:rPr/>
      </w:pPr>
      <w:r/>
      <w:r/>
    </w:p>
    <w:p>
      <w:pPr>
        <w:pStyle w:val="745"/>
        <w:pBdr/>
        <w:spacing/>
        <w:ind/>
        <w:rPr/>
      </w:pPr>
      <w:r>
        <w:rPr>
          <w:rFonts w:ascii="Arial" w:hAnsi="Arial" w:eastAsia="Arial" w:cs="Arial"/>
          <w:b/>
          <w:bCs/>
          <w:sz w:val="32"/>
          <w:szCs w:val="32"/>
        </w:rPr>
        <w:t xml:space="preserve">2. General Description</w:t>
      </w:r>
      <w:r/>
    </w:p>
    <w:p>
      <w:pPr>
        <w:pBdr/>
        <w:spacing w:after="120"/>
        <w:ind/>
        <w:jc w:val="left"/>
        <w:rPr/>
      </w:pPr>
      <w:r>
        <w:rPr>
          <w:rFonts w:ascii="Arial" w:hAnsi="Arial" w:eastAsia="Arial" w:cs="Arial"/>
          <w:b w:val="0"/>
          <w:bCs w:val="0"/>
          <w:i w:val="0"/>
          <w:iCs w:val="0"/>
          <w:sz w:val="22"/>
          <w:szCs w:val="22"/>
        </w:rPr>
        <w:t xml:space="preserve">This section describes the general factors that affect the Plastic Waste Reduction and Awareness Portal and its requirements. It provides context for the specific requirements in Section 3.</w:t>
      </w:r>
      <w:r/>
    </w:p>
    <w:p>
      <w:pPr>
        <w:pBdr/>
        <w:spacing/>
        <w:ind/>
        <w:rPr/>
      </w:pPr>
      <w:r/>
      <w:r/>
    </w:p>
    <w:p>
      <w:pPr>
        <w:pStyle w:val="746"/>
        <w:pBdr/>
        <w:spacing/>
        <w:ind/>
        <w:rPr/>
      </w:pPr>
      <w:r>
        <w:rPr>
          <w:rFonts w:ascii="Arial" w:hAnsi="Arial" w:eastAsia="Arial" w:cs="Arial"/>
          <w:b/>
          <w:bCs/>
          <w:sz w:val="28"/>
          <w:szCs w:val="28"/>
        </w:rPr>
        <w:t xml:space="preserve">2.1 Product Perspective</w:t>
      </w:r>
      <w:r/>
    </w:p>
    <w:p>
      <w:pPr>
        <w:pBdr/>
        <w:spacing w:after="120"/>
        <w:ind/>
        <w:jc w:val="left"/>
        <w:rPr/>
      </w:pPr>
      <w:r>
        <w:rPr>
          <w:rFonts w:ascii="Arial" w:hAnsi="Arial" w:eastAsia="Arial" w:cs="Arial"/>
          <w:b w:val="0"/>
          <w:bCs w:val="0"/>
          <w:i w:val="0"/>
          <w:iCs w:val="0"/>
          <w:sz w:val="22"/>
          <w:szCs w:val="22"/>
        </w:rPr>
        <w:t xml:space="preserve">The Plastic Waste Reduction and Awareness Portal is an independently developed web platform that operates a</w:t>
      </w:r>
      <w:r>
        <w:rPr>
          <w:rFonts w:ascii="Arial" w:hAnsi="Arial" w:eastAsia="Arial" w:cs="Arial"/>
          <w:b w:val="0"/>
          <w:bCs w:val="0"/>
          <w:i w:val="0"/>
          <w:iCs w:val="0"/>
          <w:sz w:val="22"/>
          <w:szCs w:val="22"/>
        </w:rPr>
        <w:t xml:space="preserve">s a centralized hub connecting consumers, businesses, recycling agencies, and environmental organizations. The platform does not replace existing waste management systems but complements them by providing awareness, education, and resource discovery tools.</w:t>
      </w:r>
      <w:r/>
    </w:p>
    <w:p>
      <w:pPr>
        <w:pBdr/>
        <w:spacing w:after="120"/>
        <w:ind/>
        <w:jc w:val="left"/>
        <w:rPr/>
      </w:pPr>
      <w:r>
        <w:rPr>
          <w:rFonts w:ascii="Arial" w:hAnsi="Arial" w:eastAsia="Arial" w:cs="Arial"/>
          <w:b w:val="0"/>
          <w:bCs w:val="0"/>
          <w:i w:val="0"/>
          <w:iCs w:val="0"/>
          <w:sz w:val="22"/>
          <w:szCs w:val="22"/>
        </w:rPr>
        <w:t xml:space="preserve">The system interacts with:</w:t>
      </w:r>
      <w:r/>
    </w:p>
    <w:p>
      <w:pPr>
        <w:pStyle w:val="737"/>
        <w:numPr>
          <w:ilvl w:val="0"/>
          <w:numId w:val="2"/>
        </w:numPr>
        <w:pBdr/>
        <w:spacing w:after="80"/>
        <w:ind/>
        <w:rPr/>
      </w:pPr>
      <w:r>
        <w:rPr>
          <w:rFonts w:ascii="Arial" w:hAnsi="Arial" w:eastAsia="Arial" w:cs="Arial"/>
          <w:sz w:val="22"/>
          <w:szCs w:val="22"/>
        </w:rPr>
        <w:t xml:space="preserve">Web browsers via a responsive web interface</w:t>
      </w:r>
      <w:r/>
    </w:p>
    <w:p>
      <w:pPr>
        <w:pStyle w:val="737"/>
        <w:numPr>
          <w:ilvl w:val="0"/>
          <w:numId w:val="2"/>
        </w:numPr>
        <w:pBdr/>
        <w:spacing w:after="80"/>
        <w:ind/>
        <w:rPr/>
      </w:pPr>
      <w:r>
        <w:rPr>
          <w:rFonts w:ascii="Arial" w:hAnsi="Arial" w:eastAsia="Arial" w:cs="Arial"/>
          <w:sz w:val="22"/>
          <w:szCs w:val="22"/>
        </w:rPr>
        <w:t xml:space="preserve">Email servers for user notifications and verification</w:t>
      </w:r>
      <w:r/>
    </w:p>
    <w:p>
      <w:pPr>
        <w:pStyle w:val="737"/>
        <w:numPr>
          <w:ilvl w:val="0"/>
          <w:numId w:val="2"/>
        </w:numPr>
        <w:pBdr/>
        <w:spacing w:after="80"/>
        <w:ind/>
        <w:rPr/>
      </w:pPr>
      <w:r>
        <w:rPr>
          <w:rFonts w:ascii="Arial" w:hAnsi="Arial" w:eastAsia="Arial" w:cs="Arial"/>
          <w:sz w:val="22"/>
          <w:szCs w:val="22"/>
        </w:rPr>
        <w:t xml:space="preserve">Third-party map APIs for displaying recycling point locations</w:t>
      </w:r>
      <w:r/>
    </w:p>
    <w:p>
      <w:pPr>
        <w:pStyle w:val="737"/>
        <w:numPr>
          <w:ilvl w:val="0"/>
          <w:numId w:val="2"/>
        </w:numPr>
        <w:pBdr/>
        <w:spacing w:after="80"/>
        <w:ind/>
        <w:rPr/>
      </w:pPr>
      <w:r>
        <w:rPr>
          <w:rFonts w:ascii="Arial" w:hAnsi="Arial" w:eastAsia="Arial" w:cs="Arial"/>
          <w:sz w:val="22"/>
          <w:szCs w:val="22"/>
        </w:rPr>
        <w:t xml:space="preserve">Cloud storage services for media and document uploads</w:t>
      </w:r>
      <w:r/>
    </w:p>
    <w:p>
      <w:pPr>
        <w:pStyle w:val="737"/>
        <w:numPr>
          <w:ilvl w:val="0"/>
          <w:numId w:val="2"/>
        </w:numPr>
        <w:pBdr/>
        <w:spacing w:after="80"/>
        <w:ind/>
        <w:rPr/>
      </w:pPr>
      <w:r>
        <w:rPr>
          <w:rFonts w:ascii="Arial" w:hAnsi="Arial" w:eastAsia="Arial" w:cs="Arial"/>
          <w:sz w:val="22"/>
          <w:szCs w:val="22"/>
        </w:rPr>
        <w:t xml:space="preserve">Payment or transaction gateways (for optional campaign contribution features)</w:t>
      </w:r>
      <w:r/>
    </w:p>
    <w:p>
      <w:pPr>
        <w:pBdr/>
        <w:spacing/>
        <w:ind/>
        <w:rPr/>
      </w:pPr>
      <w:r/>
      <w:r/>
    </w:p>
    <w:p>
      <w:pPr>
        <w:pStyle w:val="746"/>
        <w:pBdr/>
        <w:spacing/>
        <w:ind/>
        <w:rPr/>
      </w:pPr>
      <w:r>
        <w:rPr>
          <w:rFonts w:ascii="Arial" w:hAnsi="Arial" w:eastAsia="Arial" w:cs="Arial"/>
          <w:b/>
          <w:bCs/>
          <w:sz w:val="28"/>
          <w:szCs w:val="28"/>
        </w:rPr>
        <w:t xml:space="preserve">2.2 Product Functions</w:t>
      </w:r>
      <w:r/>
    </w:p>
    <w:p>
      <w:pPr>
        <w:pBdr/>
        <w:spacing w:after="120"/>
        <w:ind/>
        <w:jc w:val="left"/>
        <w:rPr/>
      </w:pPr>
      <w:r>
        <w:rPr>
          <w:rFonts w:ascii="Arial" w:hAnsi="Arial" w:eastAsia="Arial" w:cs="Arial"/>
          <w:b w:val="0"/>
          <w:bCs w:val="0"/>
          <w:i w:val="0"/>
          <w:iCs w:val="0"/>
          <w:sz w:val="22"/>
          <w:szCs w:val="22"/>
        </w:rPr>
        <w:t xml:space="preserve">The platform will provide the following core functions:</w:t>
      </w:r>
      <w:r/>
    </w:p>
    <w:p>
      <w:pPr>
        <w:pStyle w:val="737"/>
        <w:numPr>
          <w:ilvl w:val="0"/>
          <w:numId w:val="2"/>
        </w:numPr>
        <w:pBdr/>
        <w:spacing w:after="80"/>
        <w:ind/>
        <w:rPr/>
      </w:pPr>
      <w:r>
        <w:rPr>
          <w:rFonts w:ascii="Arial" w:hAnsi="Arial" w:eastAsia="Arial" w:cs="Arial"/>
          <w:sz w:val="22"/>
          <w:szCs w:val="22"/>
        </w:rPr>
        <w:t xml:space="preserve">User Registration and Authentication: Secure registration for all user types (end-users, proposers, admins)</w:t>
      </w:r>
      <w:r/>
    </w:p>
    <w:p>
      <w:pPr>
        <w:pStyle w:val="737"/>
        <w:numPr>
          <w:ilvl w:val="0"/>
          <w:numId w:val="2"/>
        </w:numPr>
        <w:pBdr/>
        <w:spacing w:after="80"/>
        <w:ind/>
        <w:rPr/>
      </w:pPr>
      <w:r>
        <w:rPr>
          <w:rFonts w:ascii="Arial" w:hAnsi="Arial" w:eastAsia="Arial" w:cs="Arial"/>
          <w:sz w:val="22"/>
          <w:szCs w:val="22"/>
        </w:rPr>
        <w:t xml:space="preserve">Admin Validation Dashboard: Admins can review, approve, or reject proposer and agency applications</w:t>
      </w:r>
      <w:r/>
    </w:p>
    <w:p>
      <w:pPr>
        <w:pStyle w:val="737"/>
        <w:numPr>
          <w:ilvl w:val="0"/>
          <w:numId w:val="2"/>
        </w:numPr>
        <w:pBdr/>
        <w:spacing w:after="80"/>
        <w:ind/>
        <w:rPr/>
      </w:pPr>
      <w:r>
        <w:rPr>
          <w:rFonts w:ascii="Arial" w:hAnsi="Arial" w:eastAsia="Arial" w:cs="Arial"/>
          <w:sz w:val="22"/>
          <w:szCs w:val="22"/>
        </w:rPr>
        <w:t xml:space="preserve">Content Management: Proposers can add, edit, and manage campaigns, articles, recycling solutions, and eco-friendly alternatives</w:t>
      </w:r>
      <w:r/>
    </w:p>
    <w:p>
      <w:pPr>
        <w:pStyle w:val="737"/>
        <w:numPr>
          <w:ilvl w:val="0"/>
          <w:numId w:val="2"/>
        </w:numPr>
        <w:pBdr/>
        <w:spacing w:after="80"/>
        <w:ind/>
        <w:rPr/>
      </w:pPr>
      <w:r>
        <w:rPr>
          <w:rFonts w:ascii="Arial" w:hAnsi="Arial" w:eastAsia="Arial" w:cs="Arial"/>
          <w:sz w:val="22"/>
          <w:szCs w:val="22"/>
        </w:rPr>
        <w:t xml:space="preserve">Resource Discovery: End-users can search and filter resources by category (recycling points, education programs, eco-friendly products)</w:t>
      </w:r>
      <w:r/>
    </w:p>
    <w:p>
      <w:pPr>
        <w:pStyle w:val="737"/>
        <w:numPr>
          <w:ilvl w:val="0"/>
          <w:numId w:val="2"/>
        </w:numPr>
        <w:pBdr/>
        <w:spacing w:after="80"/>
        <w:ind/>
        <w:rPr/>
      </w:pPr>
      <w:r>
        <w:rPr>
          <w:rFonts w:ascii="Arial" w:hAnsi="Arial" w:eastAsia="Arial" w:cs="Arial"/>
          <w:sz w:val="22"/>
          <w:szCs w:val="22"/>
        </w:rPr>
        <w:t xml:space="preserve">Campaign Management: Organizations can run awareness campaigns with goals, timelines, and impact metrics</w:t>
      </w:r>
      <w:r/>
    </w:p>
    <w:p>
      <w:pPr>
        <w:pStyle w:val="737"/>
        <w:numPr>
          <w:ilvl w:val="0"/>
          <w:numId w:val="2"/>
        </w:numPr>
        <w:pBdr/>
        <w:spacing w:after="80"/>
        <w:ind/>
        <w:rPr/>
      </w:pPr>
      <w:r>
        <w:rPr>
          <w:rFonts w:ascii="Arial" w:hAnsi="Arial" w:eastAsia="Arial" w:cs="Arial"/>
          <w:sz w:val="22"/>
          <w:szCs w:val="22"/>
        </w:rPr>
        <w:t xml:space="preserve">Recycling Point Locator: An interactive map showing verified recycling locations</w:t>
      </w:r>
      <w:r/>
    </w:p>
    <w:p>
      <w:pPr>
        <w:pStyle w:val="737"/>
        <w:numPr>
          <w:ilvl w:val="0"/>
          <w:numId w:val="2"/>
        </w:numPr>
        <w:pBdr/>
        <w:spacing w:after="80"/>
        <w:ind/>
        <w:rPr/>
      </w:pPr>
      <w:r>
        <w:rPr>
          <w:rFonts w:ascii="Arial" w:hAnsi="Arial" w:eastAsia="Arial" w:cs="Arial"/>
          <w:sz w:val="22"/>
          <w:szCs w:val="22"/>
        </w:rPr>
        <w:t xml:space="preserve">Notification System: Email and in-app notifications for account status, campaign updates, and new resources</w:t>
      </w:r>
      <w:r/>
    </w:p>
    <w:p>
      <w:pPr>
        <w:pStyle w:val="737"/>
        <w:numPr>
          <w:ilvl w:val="0"/>
          <w:numId w:val="2"/>
        </w:numPr>
        <w:pBdr/>
        <w:spacing w:after="80"/>
        <w:ind/>
        <w:rPr/>
      </w:pPr>
      <w:r>
        <w:rPr>
          <w:rFonts w:ascii="Arial" w:hAnsi="Arial" w:eastAsia="Arial" w:cs="Arial"/>
          <w:sz w:val="22"/>
          <w:szCs w:val="22"/>
        </w:rPr>
        <w:t xml:space="preserve">Reporting and Analytics: Admins can view platform usage statistics and campaign impact reports</w:t>
      </w:r>
      <w:r/>
    </w:p>
    <w:p w14:paraId="569DC4B9">
      <w:pPr>
        <w:pBdr/>
        <w:spacing/>
        <w:ind/>
        <w:rPr/>
      </w:pPr>
      <w:r/>
      <w:r/>
      <w:r/>
    </w:p>
    <w:p w14:paraId="3282CA8E">
      <w:pPr>
        <w:pBdr/>
        <w:spacing/>
        <w:ind/>
        <w:rPr/>
      </w:pPr>
      <w:r/>
      <w:r/>
      <w:r/>
    </w:p>
    <w:p w14:paraId="187537F8">
      <w:pPr>
        <w:pBdr/>
        <w:spacing/>
        <w:ind/>
        <w:rPr/>
      </w:pPr>
      <w:r/>
      <w:r/>
      <w:r/>
    </w:p>
    <w:p>
      <w:pPr>
        <w:pBdr/>
        <w:spacing/>
        <w:ind/>
        <w:rPr/>
      </w:pPr>
      <w:r/>
      <w:r/>
    </w:p>
    <w:p>
      <w:pPr>
        <w:pStyle w:val="746"/>
        <w:pBdr/>
        <w:spacing/>
        <w:ind/>
        <w:rPr/>
      </w:pPr>
      <w:r>
        <w:rPr>
          <w:rFonts w:ascii="Arial" w:hAnsi="Arial" w:eastAsia="Arial" w:cs="Arial"/>
          <w:b/>
          <w:bCs/>
          <w:sz w:val="28"/>
          <w:szCs w:val="28"/>
        </w:rPr>
        <w:t xml:space="preserve">2.3 User Characteristics</w:t>
      </w:r>
      <w:r/>
    </w:p>
    <w:p>
      <w:pPr>
        <w:pBdr/>
        <w:spacing w:after="120"/>
        <w:ind/>
        <w:jc w:val="left"/>
        <w:rPr/>
      </w:pPr>
      <w:r>
        <w:rPr>
          <w:rFonts w:ascii="Arial" w:hAnsi="Arial" w:eastAsia="Arial" w:cs="Arial"/>
          <w:b w:val="0"/>
          <w:bCs w:val="0"/>
          <w:i w:val="0"/>
          <w:iCs w:val="0"/>
          <w:sz w:val="22"/>
          <w:szCs w:val="22"/>
        </w:rPr>
        <w:t xml:space="preserve">The platform is designed for the following user groups:</w:t>
      </w:r>
      <w:r/>
    </w:p>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2500"/>
        <w:gridCol w:w="4860"/>
      </w:tblGrid>
      <w:tr>
        <w:trPr/>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00" w:type="dxa"/>
          </w:tcPr>
          <w:p>
            <w:pPr>
              <w:pBdr/>
              <w:spacing/>
              <w:ind/>
              <w:rPr/>
            </w:pPr>
            <w:r>
              <w:rPr>
                <w:rFonts w:ascii="Arial" w:hAnsi="Arial" w:eastAsia="Arial" w:cs="Arial"/>
                <w:b/>
                <w:bCs/>
                <w:color w:val="ffffff"/>
                <w:sz w:val="20"/>
                <w:szCs w:val="20"/>
              </w:rPr>
              <w:t xml:space="preserve">User Role</w:t>
            </w:r>
            <w:r/>
          </w:p>
        </w:tc>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500" w:type="dxa"/>
          </w:tcPr>
          <w:p>
            <w:pPr>
              <w:pBdr/>
              <w:spacing/>
              <w:ind/>
              <w:rPr/>
            </w:pPr>
            <w:r>
              <w:rPr>
                <w:rFonts w:ascii="Arial" w:hAnsi="Arial" w:eastAsia="Arial" w:cs="Arial"/>
                <w:b/>
                <w:bCs/>
                <w:color w:val="ffffff"/>
                <w:sz w:val="20"/>
                <w:szCs w:val="20"/>
              </w:rPr>
              <w:t xml:space="preserve">Technical Level</w:t>
            </w:r>
            <w:r/>
          </w:p>
        </w:tc>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860" w:type="dxa"/>
          </w:tcPr>
          <w:p>
            <w:pPr>
              <w:pBdr/>
              <w:spacing/>
              <w:ind/>
              <w:rPr/>
            </w:pPr>
            <w:r>
              <w:rPr>
                <w:rFonts w:ascii="Arial" w:hAnsi="Arial" w:eastAsia="Arial" w:cs="Arial"/>
                <w:b/>
                <w:bCs/>
                <w:color w:val="ffffff"/>
                <w:sz w:val="20"/>
                <w:szCs w:val="20"/>
              </w:rPr>
              <w:t xml:space="preserve">Description</w:t>
            </w:r>
            <w:r/>
          </w:p>
        </w:tc>
      </w:tr>
      <w:tr>
        <w:trPr/>
        <w:tc>
          <w:tcPr>
            <w:shd w:val="clear" w:color="auto" w:fill="eaf2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00" w:type="dxa"/>
          </w:tcPr>
          <w:p>
            <w:pPr>
              <w:pBdr/>
              <w:spacing/>
              <w:ind/>
              <w:rPr/>
            </w:pPr>
            <w:r>
              <w:rPr>
                <w:rFonts w:ascii="Arial" w:hAnsi="Arial" w:eastAsia="Arial" w:cs="Arial"/>
                <w:b/>
                <w:bCs/>
                <w:sz w:val="20"/>
                <w:szCs w:val="20"/>
              </w:rPr>
              <w:t xml:space="preserve">Administrator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t xml:space="preserve">High</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860" w:type="dxa"/>
          </w:tcPr>
          <w:p>
            <w:pPr>
              <w:pBdr/>
              <w:spacing/>
              <w:ind/>
              <w:rPr/>
            </w:pPr>
            <w:r>
              <w:rPr>
                <w:rFonts w:ascii="Arial" w:hAnsi="Arial" w:eastAsia="Arial" w:cs="Arial"/>
                <w:sz w:val="20"/>
                <w:szCs w:val="20"/>
              </w:rPr>
              <w:t xml:space="preserve">Platform manager with full access to validate organizations, manage users, and oversee content</w:t>
            </w:r>
            <w:r/>
          </w:p>
        </w:tc>
      </w:tr>
      <w:tr>
        <w:trPr/>
        <w:tc>
          <w:tcPr>
            <w:shd w:val="clear" w:color="auto" w:fill="eaf2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00" w:type="dxa"/>
          </w:tcPr>
          <w:p>
            <w:pPr>
              <w:pBdr/>
              <w:spacing/>
              <w:ind/>
              <w:rPr/>
            </w:pPr>
            <w:r>
              <w:rPr>
                <w:rFonts w:ascii="Arial" w:hAnsi="Arial" w:eastAsia="Arial" w:cs="Arial"/>
                <w:b/>
                <w:bCs/>
                <w:sz w:val="20"/>
                <w:szCs w:val="20"/>
              </w:rPr>
              <w:t xml:space="preserve">Proposer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t xml:space="preserve">Medium</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860" w:type="dxa"/>
          </w:tcPr>
          <w:p>
            <w:pPr>
              <w:pBdr/>
              <w:spacing/>
              <w:ind/>
              <w:rPr/>
            </w:pPr>
            <w:r>
              <w:rPr>
                <w:rFonts w:ascii="Arial" w:hAnsi="Arial" w:eastAsia="Arial" w:cs="Arial"/>
                <w:sz w:val="20"/>
                <w:szCs w:val="20"/>
              </w:rPr>
              <w:t xml:space="preserve">Businesses or NGOs who submit and manage campaigns, resources, and solutions</w:t>
            </w:r>
            <w:r/>
          </w:p>
        </w:tc>
      </w:tr>
      <w:tr>
        <w:trPr/>
        <w:tc>
          <w:tcPr>
            <w:shd w:val="clear" w:color="auto" w:fill="eaf2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00" w:type="dxa"/>
          </w:tcPr>
          <w:p>
            <w:pPr>
              <w:pBdr/>
              <w:spacing/>
              <w:ind/>
              <w:rPr/>
            </w:pPr>
            <w:r>
              <w:rPr>
                <w:rFonts w:ascii="Arial" w:hAnsi="Arial" w:eastAsia="Arial" w:cs="Arial"/>
                <w:b/>
                <w:bCs/>
                <w:sz w:val="20"/>
                <w:szCs w:val="20"/>
              </w:rPr>
              <w:t xml:space="preserve">End-User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t xml:space="preserve">Low–Medium</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860" w:type="dxa"/>
          </w:tcPr>
          <w:p>
            <w:pPr>
              <w:pBdr/>
              <w:spacing/>
              <w:ind/>
              <w:rPr/>
            </w:pPr>
            <w:r>
              <w:rPr>
                <w:rFonts w:ascii="Arial" w:hAnsi="Arial" w:eastAsia="Arial" w:cs="Arial"/>
                <w:sz w:val="20"/>
                <w:szCs w:val="20"/>
              </w:rPr>
              <w:t xml:space="preserve">General public seeking information on recycling, eco-friendly products, and education programs</w:t>
            </w:r>
            <w:r/>
          </w:p>
        </w:tc>
      </w:tr>
      <w:tr>
        <w:trPr/>
        <w:tc>
          <w:tcPr>
            <w:shd w:val="clear" w:color="auto" w:fill="eaf2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00" w:type="dxa"/>
          </w:tcPr>
          <w:p>
            <w:pPr>
              <w:pBdr/>
              <w:spacing/>
              <w:ind/>
              <w:rPr/>
            </w:pPr>
            <w:r>
              <w:rPr>
                <w:rFonts w:ascii="Arial" w:hAnsi="Arial" w:eastAsia="Arial" w:cs="Arial"/>
                <w:b/>
                <w:bCs/>
                <w:sz w:val="20"/>
                <w:szCs w:val="20"/>
              </w:rPr>
              <w:t xml:space="preserve">Recycling Agency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t xml:space="preserve">Medium</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860" w:type="dxa"/>
          </w:tcPr>
          <w:p>
            <w:pPr>
              <w:pBdr/>
              <w:spacing/>
              <w:ind/>
              <w:rPr/>
            </w:pPr>
            <w:r>
              <w:rPr>
                <w:rFonts w:ascii="Arial" w:hAnsi="Arial" w:eastAsia="Arial" w:cs="Arial"/>
                <w:sz w:val="20"/>
                <w:szCs w:val="20"/>
              </w:rPr>
              <w:t xml:space="preserve">Verified organizations providing recycling point data and collection information</w:t>
            </w:r>
            <w:r/>
          </w:p>
        </w:tc>
      </w:tr>
      <w:tr>
        <w:trPr/>
        <w:tc>
          <w:tcPr>
            <w:shd w:val="clear" w:color="auto" w:fill="eaf2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00" w:type="dxa"/>
          </w:tcPr>
          <w:p>
            <w:pPr>
              <w:pBdr/>
              <w:spacing/>
              <w:ind/>
              <w:rPr/>
            </w:pPr>
            <w:r>
              <w:rPr>
                <w:rFonts w:ascii="Arial" w:hAnsi="Arial" w:eastAsia="Arial" w:cs="Arial"/>
                <w:b/>
                <w:bCs/>
                <w:sz w:val="20"/>
                <w:szCs w:val="20"/>
              </w:rPr>
              <w:t xml:space="preserve">Awareness Organization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t xml:space="preserve">Medium</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860" w:type="dxa"/>
          </w:tcPr>
          <w:p>
            <w:pPr>
              <w:pBdr/>
              <w:spacing/>
              <w:ind/>
              <w:rPr/>
            </w:pPr>
            <w:r>
              <w:rPr>
                <w:rFonts w:ascii="Arial" w:hAnsi="Arial" w:eastAsia="Arial" w:cs="Arial"/>
                <w:sz w:val="20"/>
                <w:szCs w:val="20"/>
              </w:rPr>
              <w:t xml:space="preserve">NGOs or institutions running plastic awareness campaigns and educational initiatives</w:t>
            </w:r>
            <w:r/>
          </w:p>
        </w:tc>
      </w:tr>
    </w:tbl>
    <w:p>
      <w:pPr>
        <w:pBdr/>
        <w:spacing/>
        <w:ind/>
        <w:rPr/>
      </w:pPr>
      <w:r/>
      <w:r/>
    </w:p>
    <w:p>
      <w:pPr>
        <w:pStyle w:val="746"/>
        <w:pBdr/>
        <w:spacing/>
        <w:ind/>
        <w:rPr/>
      </w:pPr>
      <w:r>
        <w:rPr>
          <w:rFonts w:ascii="Arial" w:hAnsi="Arial" w:eastAsia="Arial" w:cs="Arial"/>
          <w:b/>
          <w:bCs/>
          <w:sz w:val="28"/>
          <w:szCs w:val="28"/>
        </w:rPr>
        <w:t xml:space="preserve">2.4 General Constraints</w:t>
      </w:r>
      <w:r/>
    </w:p>
    <w:p>
      <w:pPr>
        <w:pStyle w:val="737"/>
        <w:numPr>
          <w:ilvl w:val="0"/>
          <w:numId w:val="2"/>
        </w:numPr>
        <w:pBdr/>
        <w:spacing w:after="80"/>
        <w:ind/>
        <w:rPr/>
      </w:pPr>
      <w:r>
        <w:rPr>
          <w:rFonts w:ascii="Arial" w:hAnsi="Arial" w:eastAsia="Arial" w:cs="Arial"/>
          <w:sz w:val="22"/>
          <w:szCs w:val="22"/>
        </w:rPr>
        <w:t xml:space="preserve">The platform must comply with GDPR and applicable data privacy regulations</w:t>
      </w:r>
      <w:r/>
    </w:p>
    <w:p>
      <w:pPr>
        <w:pStyle w:val="737"/>
        <w:numPr>
          <w:ilvl w:val="0"/>
          <w:numId w:val="2"/>
        </w:numPr>
        <w:pBdr/>
        <w:spacing w:after="80"/>
        <w:ind/>
        <w:rPr/>
      </w:pPr>
      <w:r>
        <w:rPr>
          <w:rFonts w:ascii="Arial" w:hAnsi="Arial" w:eastAsia="Arial" w:cs="Arial"/>
          <w:sz w:val="22"/>
          <w:szCs w:val="22"/>
        </w:rPr>
        <w:t xml:space="preserve">The system must be accessible on modern browsers (Chrome, Firefox, Safari, Edge — latest 2 versions)</w:t>
      </w:r>
      <w:r/>
    </w:p>
    <w:p>
      <w:pPr>
        <w:pStyle w:val="737"/>
        <w:numPr>
          <w:ilvl w:val="0"/>
          <w:numId w:val="2"/>
        </w:numPr>
        <w:pBdr/>
        <w:spacing w:after="80"/>
        <w:ind/>
        <w:rPr/>
      </w:pPr>
      <w:r>
        <w:rPr>
          <w:rFonts w:ascii="Arial" w:hAnsi="Arial" w:eastAsia="Arial" w:cs="Arial"/>
          <w:sz w:val="22"/>
          <w:szCs w:val="22"/>
        </w:rPr>
        <w:t xml:space="preserve">All content submitted by proposers must be reviewed and approved by admins before going live</w:t>
      </w:r>
      <w:r/>
    </w:p>
    <w:p>
      <w:pPr>
        <w:pStyle w:val="737"/>
        <w:numPr>
          <w:ilvl w:val="0"/>
          <w:numId w:val="2"/>
        </w:numPr>
        <w:pBdr/>
        <w:spacing w:after="80"/>
        <w:ind/>
        <w:rPr/>
      </w:pPr>
      <w:r>
        <w:rPr>
          <w:rFonts w:ascii="Arial" w:hAnsi="Arial" w:eastAsia="Arial" w:cs="Arial"/>
          <w:sz w:val="22"/>
          <w:szCs w:val="22"/>
        </w:rPr>
        <w:t xml:space="preserve">The platform must support at least 3 languages in its initial release (English, regional language support optional)</w:t>
      </w:r>
      <w:r/>
    </w:p>
    <w:p>
      <w:pPr>
        <w:pStyle w:val="737"/>
        <w:numPr>
          <w:ilvl w:val="0"/>
          <w:numId w:val="2"/>
        </w:numPr>
        <w:pBdr/>
        <w:spacing w:after="80"/>
        <w:ind/>
        <w:rPr/>
      </w:pPr>
      <w:r>
        <w:rPr>
          <w:rFonts w:ascii="Arial" w:hAnsi="Arial" w:eastAsia="Arial" w:cs="Arial"/>
          <w:sz w:val="22"/>
          <w:szCs w:val="22"/>
        </w:rPr>
        <w:t xml:space="preserve">The system must operate within budget and timeline constraints of the academic project</w:t>
      </w:r>
      <w:r/>
    </w:p>
    <w:p>
      <w:pPr>
        <w:pStyle w:val="737"/>
        <w:numPr>
          <w:ilvl w:val="0"/>
          <w:numId w:val="2"/>
        </w:numPr>
        <w:pBdr/>
        <w:spacing w:after="80"/>
        <w:ind/>
        <w:rPr/>
      </w:pPr>
      <w:r>
        <w:rPr>
          <w:rFonts w:ascii="Arial" w:hAnsi="Arial" w:eastAsia="Arial" w:cs="Arial"/>
          <w:sz w:val="22"/>
          <w:szCs w:val="22"/>
        </w:rPr>
        <w:t xml:space="preserve">Third-party APIs (map services, email providers) must use free or low-cost tiers within project scope</w:t>
      </w:r>
      <w:r/>
    </w:p>
    <w:p>
      <w:pPr>
        <w:pBdr/>
        <w:spacing/>
        <w:ind/>
        <w:rPr/>
      </w:pPr>
      <w:r/>
      <w:r/>
    </w:p>
    <w:p>
      <w:pPr>
        <w:pStyle w:val="746"/>
        <w:pBdr/>
        <w:spacing/>
        <w:ind/>
        <w:rPr/>
      </w:pPr>
      <w:r>
        <w:rPr>
          <w:rFonts w:ascii="Arial" w:hAnsi="Arial" w:eastAsia="Arial" w:cs="Arial"/>
          <w:b/>
          <w:bCs/>
          <w:sz w:val="28"/>
          <w:szCs w:val="28"/>
        </w:rPr>
        <w:t xml:space="preserve">2.5 Assumptions and Dependencies</w:t>
      </w:r>
      <w:r/>
    </w:p>
    <w:p>
      <w:pPr>
        <w:pBdr/>
        <w:spacing w:after="120"/>
        <w:ind/>
        <w:jc w:val="left"/>
        <w:rPr/>
      </w:pPr>
      <w:r>
        <w:rPr>
          <w:rFonts w:ascii="Arial" w:hAnsi="Arial" w:eastAsia="Arial" w:cs="Arial"/>
          <w:b w:val="0"/>
          <w:bCs w:val="0"/>
          <w:i w:val="0"/>
          <w:iCs w:val="0"/>
          <w:sz w:val="22"/>
          <w:szCs w:val="22"/>
        </w:rPr>
        <w:t xml:space="preserve">The following assumptions and dependencies underpin this SRS:</w:t>
      </w:r>
      <w:r/>
    </w:p>
    <w:p>
      <w:pPr>
        <w:pStyle w:val="737"/>
        <w:numPr>
          <w:ilvl w:val="0"/>
          <w:numId w:val="2"/>
        </w:numPr>
        <w:pBdr/>
        <w:spacing w:after="80"/>
        <w:ind/>
        <w:rPr/>
      </w:pPr>
      <w:r>
        <w:rPr>
          <w:rFonts w:ascii="Arial" w:hAnsi="Arial" w:eastAsia="Arial" w:cs="Arial"/>
          <w:sz w:val="22"/>
          <w:szCs w:val="22"/>
        </w:rPr>
        <w:t xml:space="preserve">It is assumed that users will have reliable internet access and modern web browsers</w:t>
      </w:r>
      <w:r/>
    </w:p>
    <w:p>
      <w:pPr>
        <w:pStyle w:val="737"/>
        <w:numPr>
          <w:ilvl w:val="0"/>
          <w:numId w:val="2"/>
        </w:numPr>
        <w:pBdr/>
        <w:spacing w:after="80"/>
        <w:ind/>
        <w:rPr/>
      </w:pPr>
      <w:r>
        <w:rPr>
          <w:rFonts w:ascii="Arial" w:hAnsi="Arial" w:eastAsia="Arial" w:cs="Arial"/>
          <w:sz w:val="22"/>
          <w:szCs w:val="22"/>
        </w:rPr>
        <w:t xml:space="preserve">The platform depends on a cloud hosting service (e.g., AWS, Heroku, or Render) being available</w:t>
      </w:r>
      <w:r/>
    </w:p>
    <w:p>
      <w:pPr>
        <w:pStyle w:val="737"/>
        <w:numPr>
          <w:ilvl w:val="0"/>
          <w:numId w:val="2"/>
        </w:numPr>
        <w:pBdr/>
        <w:spacing w:after="80"/>
        <w:ind/>
        <w:rPr/>
      </w:pPr>
      <w:r>
        <w:rPr>
          <w:rFonts w:ascii="Arial" w:hAnsi="Arial" w:eastAsia="Arial" w:cs="Arial"/>
          <w:sz w:val="22"/>
          <w:szCs w:val="22"/>
        </w:rPr>
        <w:t xml:space="preserve">It is assumed that recycling agencies and organizations will provide accurate data upon registration</w:t>
      </w:r>
      <w:r/>
    </w:p>
    <w:p>
      <w:pPr>
        <w:pStyle w:val="737"/>
        <w:numPr>
          <w:ilvl w:val="0"/>
          <w:numId w:val="2"/>
        </w:numPr>
        <w:pBdr/>
        <w:spacing w:after="80"/>
        <w:ind/>
        <w:rPr/>
      </w:pPr>
      <w:r>
        <w:rPr>
          <w:rFonts w:ascii="Arial" w:hAnsi="Arial" w:eastAsia="Arial" w:cs="Arial"/>
          <w:sz w:val="22"/>
          <w:szCs w:val="22"/>
        </w:rPr>
        <w:t xml:space="preserve">The email notification system depends on an SMTP service such as SendGrid or Mailgun</w:t>
      </w:r>
      <w:r/>
    </w:p>
    <w:p>
      <w:pPr>
        <w:pStyle w:val="737"/>
        <w:numPr>
          <w:ilvl w:val="0"/>
          <w:numId w:val="2"/>
        </w:numPr>
        <w:pBdr/>
        <w:spacing w:after="80"/>
        <w:ind/>
        <w:rPr/>
      </w:pPr>
      <w:r>
        <w:rPr>
          <w:rFonts w:ascii="Arial" w:hAnsi="Arial" w:eastAsia="Arial" w:cs="Arial"/>
          <w:sz w:val="22"/>
          <w:szCs w:val="22"/>
        </w:rPr>
        <w:t xml:space="preserve">Map-based features depend on a third-party mapping API (e.g., Google Maps or OpenStreetMap)</w:t>
      </w:r>
      <w:r/>
    </w:p>
    <w:p>
      <w:pPr>
        <w:pStyle w:val="737"/>
        <w:numPr>
          <w:ilvl w:val="0"/>
          <w:numId w:val="2"/>
        </w:numPr>
        <w:pBdr/>
        <w:spacing w:after="80"/>
        <w:ind/>
        <w:rPr/>
      </w:pPr>
      <w:r>
        <w:rPr>
          <w:rFonts w:ascii="Arial" w:hAnsi="Arial" w:eastAsia="Arial" w:cs="Arial"/>
          <w:sz w:val="22"/>
          <w:szCs w:val="22"/>
        </w:rPr>
        <w:t xml:space="preserve">Admin moderation is assumed to be performed within 48 hours of a proposer's submission</w:t>
      </w:r>
      <w:r/>
    </w:p>
    <w:p>
      <w:pPr>
        <w:pBdr/>
        <w:spacing/>
        <w:ind/>
        <w:rPr/>
      </w:pPr>
      <w:r/>
      <w:r/>
    </w:p>
    <w:p>
      <w:pPr>
        <w:pStyle w:val="745"/>
        <w:pBdr/>
        <w:spacing/>
        <w:ind/>
        <w:rPr/>
      </w:pPr>
      <w:r>
        <w:rPr>
          <w:rFonts w:ascii="Arial" w:hAnsi="Arial" w:eastAsia="Arial" w:cs="Arial"/>
          <w:b/>
          <w:bCs/>
          <w:sz w:val="32"/>
          <w:szCs w:val="32"/>
        </w:rPr>
        <w:t xml:space="preserve">3. Specific Requirements</w:t>
      </w:r>
      <w:r/>
    </w:p>
    <w:p>
      <w:pPr>
        <w:pBdr/>
        <w:spacing w:after="120"/>
        <w:ind/>
        <w:jc w:val="left"/>
        <w:rPr/>
      </w:pPr>
      <w:r>
        <w:rPr>
          <w:rFonts w:ascii="Arial" w:hAnsi="Arial" w:eastAsia="Arial" w:cs="Arial"/>
          <w:b w:val="0"/>
          <w:bCs w:val="0"/>
          <w:i w:val="0"/>
          <w:iCs w:val="0"/>
          <w:sz w:val="22"/>
          <w:szCs w:val="22"/>
        </w:rPr>
        <w:t xml:space="preserve">This section describes the detailed requirements that guide the design, implementation, and testing of the Plastic Waste Reduction and Awareness Portal. Each requirement is correct, unambiguous, verifiable, prioritized, and uniquely identifiable.</w:t>
      </w:r>
      <w:r/>
    </w:p>
    <w:p>
      <w:pPr>
        <w:pBdr/>
        <w:spacing/>
        <w:ind/>
        <w:rPr/>
      </w:pPr>
      <w:r/>
      <w:r/>
    </w:p>
    <w:p>
      <w:pPr>
        <w:pStyle w:val="746"/>
        <w:pBdr/>
        <w:spacing/>
        <w:ind/>
        <w:rPr/>
      </w:pPr>
      <w:r>
        <w:rPr>
          <w:rFonts w:ascii="Arial" w:hAnsi="Arial" w:eastAsia="Arial" w:cs="Arial"/>
          <w:b/>
          <w:bCs/>
          <w:sz w:val="28"/>
          <w:szCs w:val="28"/>
        </w:rPr>
        <w:t xml:space="preserve">3.1 External Interface Requirements</w:t>
      </w:r>
      <w:r/>
    </w:p>
    <w:p>
      <w:pPr>
        <w:pStyle w:val="747"/>
        <w:pBdr/>
        <w:spacing/>
        <w:ind/>
        <w:rPr/>
      </w:pPr>
      <w:r>
        <w:rPr>
          <w:rFonts w:ascii="Arial" w:hAnsi="Arial" w:eastAsia="Arial" w:cs="Arial"/>
          <w:b/>
          <w:bCs/>
          <w:sz w:val="24"/>
          <w:szCs w:val="24"/>
        </w:rPr>
        <w:t xml:space="preserve">3.1.1 User Interfaces</w:t>
      </w:r>
      <w:r/>
    </w:p>
    <w:p>
      <w:pPr>
        <w:pStyle w:val="737"/>
        <w:numPr>
          <w:ilvl w:val="0"/>
          <w:numId w:val="2"/>
        </w:numPr>
        <w:pBdr/>
        <w:spacing w:after="80"/>
        <w:ind/>
        <w:rPr/>
      </w:pPr>
      <w:r>
        <w:rPr>
          <w:rFonts w:ascii="Arial" w:hAnsi="Arial" w:eastAsia="Arial" w:cs="Arial"/>
          <w:sz w:val="22"/>
          <w:szCs w:val="22"/>
        </w:rPr>
        <w:t xml:space="preserve">The system shall provide a responsive web interface compatible with desktop, tablet, and mobile devices</w:t>
      </w:r>
      <w:r/>
    </w:p>
    <w:p>
      <w:pPr>
        <w:pStyle w:val="737"/>
        <w:numPr>
          <w:ilvl w:val="0"/>
          <w:numId w:val="2"/>
        </w:numPr>
        <w:pBdr/>
        <w:spacing w:after="80"/>
        <w:ind/>
        <w:rPr/>
      </w:pPr>
      <w:r>
        <w:rPr>
          <w:rFonts w:ascii="Arial" w:hAnsi="Arial" w:eastAsia="Arial" w:cs="Arial"/>
          <w:sz w:val="22"/>
          <w:szCs w:val="22"/>
        </w:rPr>
        <w:t xml:space="preserve">The landing page shall display featured campaigns, recent resources, and a search bar for filtering content</w:t>
      </w:r>
      <w:r/>
    </w:p>
    <w:p>
      <w:pPr>
        <w:pStyle w:val="737"/>
        <w:numPr>
          <w:ilvl w:val="0"/>
          <w:numId w:val="2"/>
        </w:numPr>
        <w:pBdr/>
        <w:spacing w:after="80"/>
        <w:ind/>
        <w:rPr/>
      </w:pPr>
      <w:r>
        <w:rPr>
          <w:rFonts w:ascii="Arial" w:hAnsi="Arial" w:eastAsia="Arial" w:cs="Arial"/>
          <w:sz w:val="22"/>
          <w:szCs w:val="22"/>
        </w:rPr>
        <w:t xml:space="preserve">User dashboards shall be role-specific: end-users see saved resources; proposers see content management tools; admins see validation queues</w:t>
      </w:r>
      <w:r/>
    </w:p>
    <w:p>
      <w:pPr>
        <w:pStyle w:val="737"/>
        <w:numPr>
          <w:ilvl w:val="0"/>
          <w:numId w:val="2"/>
        </w:numPr>
        <w:pBdr/>
        <w:spacing w:after="80"/>
        <w:ind/>
        <w:rPr/>
      </w:pPr>
      <w:r>
        <w:rPr>
          <w:rFonts w:ascii="Arial" w:hAnsi="Arial" w:eastAsia="Arial" w:cs="Arial"/>
          <w:sz w:val="22"/>
          <w:szCs w:val="22"/>
        </w:rPr>
        <w:t xml:space="preserve">The admin panel shall display pending approvals, registered organizations, and platform analytics in a tabular format</w:t>
      </w:r>
      <w:r/>
    </w:p>
    <w:p>
      <w:pPr>
        <w:pStyle w:val="737"/>
        <w:numPr>
          <w:ilvl w:val="0"/>
          <w:numId w:val="2"/>
        </w:numPr>
        <w:pBdr/>
        <w:spacing w:after="80"/>
        <w:ind/>
        <w:rPr/>
      </w:pPr>
      <w:r>
        <w:rPr>
          <w:rFonts w:ascii="Arial" w:hAnsi="Arial" w:eastAsia="Arial" w:cs="Arial"/>
          <w:sz w:val="22"/>
          <w:szCs w:val="22"/>
        </w:rPr>
        <w:t xml:space="preserve">All forms shall provide real-time validation feedback with clear error messages</w:t>
      </w:r>
      <w:r/>
    </w:p>
    <w:p>
      <w:pPr>
        <w:pStyle w:val="737"/>
        <w:numPr>
          <w:ilvl w:val="0"/>
          <w:numId w:val="2"/>
        </w:numPr>
        <w:pBdr/>
        <w:spacing w:after="80"/>
        <w:ind/>
        <w:rPr/>
      </w:pPr>
      <w:r>
        <w:rPr>
          <w:rFonts w:ascii="Arial" w:hAnsi="Arial" w:eastAsia="Arial" w:cs="Arial"/>
          <w:sz w:val="22"/>
          <w:szCs w:val="22"/>
        </w:rPr>
        <w:t xml:space="preserve">The UI shall follow WCAG 2.1 Level AA accessibility standards</w:t>
      </w:r>
      <w:r/>
    </w:p>
    <w:p>
      <w:pPr>
        <w:pBdr/>
        <w:spacing/>
        <w:ind/>
        <w:rPr/>
      </w:pPr>
      <w:r/>
      <w:r/>
    </w:p>
    <w:p>
      <w:pPr>
        <w:pStyle w:val="747"/>
        <w:pBdr/>
        <w:spacing/>
        <w:ind/>
        <w:rPr/>
      </w:pPr>
      <w:r>
        <w:rPr>
          <w:rFonts w:ascii="Arial" w:hAnsi="Arial" w:eastAsia="Arial" w:cs="Arial"/>
          <w:b/>
          <w:bCs/>
          <w:sz w:val="24"/>
          <w:szCs w:val="24"/>
        </w:rPr>
        <w:t xml:space="preserve">3.1.2 Hardware Interfaces</w:t>
      </w:r>
      <w:r/>
    </w:p>
    <w:p>
      <w:pPr>
        <w:pStyle w:val="737"/>
        <w:numPr>
          <w:ilvl w:val="0"/>
          <w:numId w:val="2"/>
        </w:numPr>
        <w:pBdr/>
        <w:spacing w:after="80"/>
        <w:ind/>
        <w:rPr/>
      </w:pPr>
      <w:r>
        <w:rPr>
          <w:rFonts w:ascii="Arial" w:hAnsi="Arial" w:eastAsia="Arial" w:cs="Arial"/>
          <w:sz w:val="22"/>
          <w:szCs w:val="22"/>
        </w:rPr>
        <w:t xml:space="preserve">The system shall run on standard web server hardware (minimum 2-core CPU, 4GB RAM)</w:t>
      </w:r>
      <w:r/>
    </w:p>
    <w:p>
      <w:pPr>
        <w:pStyle w:val="737"/>
        <w:numPr>
          <w:ilvl w:val="0"/>
          <w:numId w:val="2"/>
        </w:numPr>
        <w:pBdr/>
        <w:spacing w:after="80"/>
        <w:ind/>
        <w:rPr/>
      </w:pPr>
      <w:r>
        <w:rPr>
          <w:rFonts w:ascii="Arial" w:hAnsi="Arial" w:eastAsia="Arial" w:cs="Arial"/>
          <w:sz w:val="22"/>
          <w:szCs w:val="22"/>
        </w:rPr>
        <w:t xml:space="preserve">No specialized hardware is required from the user side beyond a device with internet access</w:t>
      </w:r>
      <w:r/>
    </w:p>
    <w:p>
      <w:pPr>
        <w:pStyle w:val="737"/>
        <w:numPr>
          <w:ilvl w:val="0"/>
          <w:numId w:val="2"/>
        </w:numPr>
        <w:pBdr/>
        <w:spacing w:after="80"/>
        <w:ind/>
        <w:rPr/>
      </w:pPr>
      <w:r>
        <w:rPr>
          <w:rFonts w:ascii="Arial" w:hAnsi="Arial" w:eastAsia="Arial" w:cs="Arial"/>
          <w:sz w:val="22"/>
          <w:szCs w:val="22"/>
        </w:rPr>
        <w:t xml:space="preserve">The server shall have at least 50GB of storage for media files, documents, and database records</w:t>
      </w:r>
      <w:r/>
    </w:p>
    <w:p>
      <w:pPr>
        <w:pBdr/>
        <w:spacing/>
        <w:ind/>
        <w:rPr/>
      </w:pPr>
      <w:r/>
      <w:r/>
    </w:p>
    <w:p>
      <w:pPr>
        <w:pStyle w:val="747"/>
        <w:pBdr/>
        <w:spacing/>
        <w:ind/>
        <w:rPr/>
      </w:pPr>
      <w:r>
        <w:rPr>
          <w:rFonts w:ascii="Arial" w:hAnsi="Arial" w:eastAsia="Arial" w:cs="Arial"/>
          <w:b/>
          <w:bCs/>
          <w:sz w:val="24"/>
          <w:szCs w:val="24"/>
        </w:rPr>
        <w:t xml:space="preserve">3.1.3 Software Interfaces</w:t>
      </w:r>
      <w:r/>
    </w:p>
    <w:p>
      <w:pPr>
        <w:pStyle w:val="737"/>
        <w:numPr>
          <w:ilvl w:val="0"/>
          <w:numId w:val="2"/>
        </w:numPr>
        <w:pBdr/>
        <w:spacing w:after="80"/>
        <w:ind/>
        <w:rPr/>
      </w:pPr>
      <w:r>
        <w:rPr>
          <w:rFonts w:ascii="Arial" w:hAnsi="Arial" w:eastAsia="Arial" w:cs="Arial"/>
          <w:sz w:val="22"/>
          <w:szCs w:val="22"/>
        </w:rPr>
        <w:t xml:space="preserve">Backend Framework: Node.js / Django / Laravel (to be finalized during design phase)</w:t>
      </w:r>
      <w:r/>
    </w:p>
    <w:p>
      <w:pPr>
        <w:pStyle w:val="737"/>
        <w:numPr>
          <w:ilvl w:val="0"/>
          <w:numId w:val="2"/>
        </w:numPr>
        <w:pBdr/>
        <w:spacing w:after="80"/>
        <w:ind/>
        <w:rPr/>
      </w:pPr>
      <w:r>
        <w:rPr>
          <w:rFonts w:ascii="Arial" w:hAnsi="Arial" w:eastAsia="Arial" w:cs="Arial"/>
          <w:sz w:val="22"/>
          <w:szCs w:val="22"/>
        </w:rPr>
        <w:t xml:space="preserve">Database: PostgreSQL or MySQL for relational data storage</w:t>
      </w:r>
      <w:r/>
    </w:p>
    <w:p>
      <w:pPr>
        <w:pStyle w:val="737"/>
        <w:numPr>
          <w:ilvl w:val="0"/>
          <w:numId w:val="2"/>
        </w:numPr>
        <w:pBdr/>
        <w:spacing w:after="80"/>
        <w:ind/>
        <w:rPr/>
      </w:pPr>
      <w:r>
        <w:rPr>
          <w:rFonts w:ascii="Arial" w:hAnsi="Arial" w:eastAsia="Arial" w:cs="Arial"/>
          <w:sz w:val="22"/>
          <w:szCs w:val="22"/>
        </w:rPr>
        <w:t xml:space="preserve">Map Integration: Google Maps API or OpenStreetMap for displaying recycling locations</w:t>
      </w:r>
      <w:r/>
    </w:p>
    <w:p>
      <w:pPr>
        <w:pStyle w:val="737"/>
        <w:numPr>
          <w:ilvl w:val="0"/>
          <w:numId w:val="2"/>
        </w:numPr>
        <w:pBdr/>
        <w:spacing w:after="80"/>
        <w:ind/>
        <w:rPr/>
      </w:pPr>
      <w:r>
        <w:rPr>
          <w:rFonts w:ascii="Arial" w:hAnsi="Arial" w:eastAsia="Arial" w:cs="Arial"/>
          <w:sz w:val="22"/>
          <w:szCs w:val="22"/>
        </w:rPr>
        <w:t xml:space="preserve">Email Service: SMTP integration via SendGrid or Mailgun for transactional emails</w:t>
      </w:r>
      <w:r/>
    </w:p>
    <w:p>
      <w:pPr>
        <w:pStyle w:val="737"/>
        <w:numPr>
          <w:ilvl w:val="0"/>
          <w:numId w:val="2"/>
        </w:numPr>
        <w:pBdr/>
        <w:spacing w:after="80"/>
        <w:ind/>
        <w:rPr/>
      </w:pPr>
      <w:r>
        <w:rPr>
          <w:rFonts w:ascii="Arial" w:hAnsi="Arial" w:eastAsia="Arial" w:cs="Arial"/>
          <w:sz w:val="22"/>
          <w:szCs w:val="22"/>
        </w:rPr>
        <w:t xml:space="preserve">Cloud Storage: AWS S3 or Firebase Storage for uploaded media and documents</w:t>
      </w:r>
      <w:r/>
    </w:p>
    <w:p>
      <w:pPr>
        <w:pStyle w:val="737"/>
        <w:numPr>
          <w:ilvl w:val="0"/>
          <w:numId w:val="2"/>
        </w:numPr>
        <w:pBdr/>
        <w:spacing w:after="80"/>
        <w:ind/>
        <w:rPr/>
      </w:pPr>
      <w:r>
        <w:rPr>
          <w:rFonts w:ascii="Arial" w:hAnsi="Arial" w:eastAsia="Arial" w:cs="Arial"/>
          <w:sz w:val="22"/>
          <w:szCs w:val="22"/>
        </w:rPr>
        <w:t xml:space="preserve">Authentication: JWT-based token authentication or OAuth 2.0</w:t>
      </w:r>
      <w:r/>
    </w:p>
    <w:p>
      <w:pPr>
        <w:pBdr/>
        <w:spacing/>
        <w:ind/>
        <w:rPr/>
      </w:pPr>
      <w:r/>
      <w:r/>
    </w:p>
    <w:p>
      <w:pPr>
        <w:pStyle w:val="747"/>
        <w:pBdr/>
        <w:spacing/>
        <w:ind/>
        <w:rPr/>
      </w:pPr>
      <w:r>
        <w:rPr>
          <w:rFonts w:ascii="Arial" w:hAnsi="Arial" w:eastAsia="Arial" w:cs="Arial"/>
          <w:b/>
          <w:bCs/>
          <w:sz w:val="24"/>
          <w:szCs w:val="24"/>
        </w:rPr>
        <w:t xml:space="preserve">3.1.4 Communications Interfaces</w:t>
      </w:r>
      <w:r/>
    </w:p>
    <w:p>
      <w:pPr>
        <w:pStyle w:val="737"/>
        <w:numPr>
          <w:ilvl w:val="0"/>
          <w:numId w:val="2"/>
        </w:numPr>
        <w:pBdr/>
        <w:spacing w:after="80"/>
        <w:ind/>
        <w:rPr/>
      </w:pPr>
      <w:r>
        <w:rPr>
          <w:rFonts w:ascii="Arial" w:hAnsi="Arial" w:eastAsia="Arial" w:cs="Arial"/>
          <w:sz w:val="22"/>
          <w:szCs w:val="22"/>
        </w:rPr>
        <w:t xml:space="preserve">All data transmission shall be encrypted using HTTPS (SSL/TLS)</w:t>
      </w:r>
      <w:r/>
    </w:p>
    <w:p>
      <w:pPr>
        <w:pStyle w:val="737"/>
        <w:numPr>
          <w:ilvl w:val="0"/>
          <w:numId w:val="2"/>
        </w:numPr>
        <w:pBdr/>
        <w:spacing w:after="80"/>
        <w:ind/>
        <w:rPr/>
      </w:pPr>
      <w:r>
        <w:rPr>
          <w:rFonts w:ascii="Arial" w:hAnsi="Arial" w:eastAsia="Arial" w:cs="Arial"/>
          <w:sz w:val="22"/>
          <w:szCs w:val="22"/>
        </w:rPr>
        <w:t xml:space="preserve">The system shall use RESTful APIs for communication between frontend and backend</w:t>
      </w:r>
      <w:r/>
    </w:p>
    <w:p>
      <w:pPr>
        <w:pStyle w:val="737"/>
        <w:numPr>
          <w:ilvl w:val="0"/>
          <w:numId w:val="2"/>
        </w:numPr>
        <w:pBdr/>
        <w:spacing w:after="80"/>
        <w:ind/>
        <w:rPr/>
      </w:pPr>
      <w:r>
        <w:rPr>
          <w:rFonts w:ascii="Arial" w:hAnsi="Arial" w:eastAsia="Arial" w:cs="Arial"/>
          <w:sz w:val="22"/>
          <w:szCs w:val="22"/>
        </w:rPr>
        <w:t xml:space="preserve">Email notifications shall be sent using SMTP protocol</w:t>
      </w:r>
      <w:r/>
    </w:p>
    <w:p>
      <w:pPr>
        <w:pStyle w:val="737"/>
        <w:numPr>
          <w:ilvl w:val="0"/>
          <w:numId w:val="2"/>
        </w:numPr>
        <w:pBdr/>
        <w:spacing w:after="80"/>
        <w:ind/>
        <w:rPr/>
      </w:pPr>
      <w:r>
        <w:rPr>
          <w:rFonts w:ascii="Arial" w:hAnsi="Arial" w:eastAsia="Arial" w:cs="Arial"/>
          <w:sz w:val="22"/>
          <w:szCs w:val="22"/>
        </w:rPr>
        <w:t xml:space="preserve">Real-time notifications may use WebSocket connections for instant alerts</w:t>
      </w:r>
      <w:r/>
    </w:p>
    <w:p>
      <w:pPr>
        <w:pBdr/>
        <w:spacing/>
        <w:ind/>
        <w:rPr/>
      </w:pPr>
      <w:r/>
      <w:r/>
    </w:p>
    <w:p>
      <w:pPr>
        <w:pStyle w:val="746"/>
        <w:pBdr/>
        <w:spacing/>
        <w:ind/>
        <w:rPr/>
      </w:pPr>
      <w:r>
        <w:rPr>
          <w:rFonts w:ascii="Arial" w:hAnsi="Arial" w:eastAsia="Arial" w:cs="Arial"/>
          <w:b/>
          <w:bCs/>
          <w:sz w:val="28"/>
          <w:szCs w:val="28"/>
        </w:rPr>
        <w:t xml:space="preserve">3.2 Functional Requirements</w:t>
      </w:r>
      <w:r/>
    </w:p>
    <w:p>
      <w:pPr>
        <w:pBdr/>
        <w:spacing w:after="120"/>
        <w:ind/>
        <w:jc w:val="left"/>
        <w:rPr/>
      </w:pPr>
      <w:r>
        <w:rPr>
          <w:rFonts w:ascii="Arial" w:hAnsi="Arial" w:eastAsia="Arial" w:cs="Arial"/>
          <w:b w:val="0"/>
          <w:bCs w:val="0"/>
          <w:i w:val="0"/>
          <w:iCs w:val="0"/>
          <w:sz w:val="22"/>
          <w:szCs w:val="22"/>
        </w:rPr>
        <w:t xml:space="preserve">The following functional requirements define specific features of the platform:</w:t>
      </w:r>
      <w:r/>
    </w:p>
    <w:p>
      <w:pPr>
        <w:pBdr/>
        <w:spacing/>
        <w:ind/>
        <w:rPr/>
      </w:pPr>
      <w:r/>
      <w:r/>
    </w:p>
    <w:p>
      <w:pPr>
        <w:pStyle w:val="747"/>
        <w:pBdr/>
        <w:spacing/>
        <w:ind/>
        <w:rPr/>
      </w:pPr>
      <w:r>
        <w:rPr>
          <w:rFonts w:ascii="Arial" w:hAnsi="Arial" w:eastAsia="Arial" w:cs="Arial"/>
          <w:b/>
          <w:bCs/>
          <w:sz w:val="24"/>
          <w:szCs w:val="24"/>
        </w:rPr>
        <w:t xml:space="preserve">3.2.1 User Registration and Authentication</w:t>
      </w:r>
      <w:r/>
    </w:p>
    <w:p>
      <w:pPr>
        <w:pStyle w:val="748"/>
        <w:pBdr/>
        <w:spacing/>
        <w:ind/>
        <w:rPr/>
      </w:pPr>
      <w:r>
        <w:rPr>
          <w:rFonts w:ascii="Arial" w:hAnsi="Arial" w:eastAsia="Arial" w:cs="Arial"/>
          <w:b/>
          <w:bCs/>
          <w:sz w:val="22"/>
          <w:szCs w:val="22"/>
        </w:rPr>
        <w:t xml:space="preserve">3.2.1.1 Introduction</w:t>
      </w:r>
      <w:r/>
    </w:p>
    <w:p>
      <w:pPr>
        <w:pBdr/>
        <w:spacing w:after="120"/>
        <w:ind/>
        <w:jc w:val="left"/>
        <w:rPr/>
      </w:pPr>
      <w:r>
        <w:rPr>
          <w:rFonts w:ascii="Arial" w:hAnsi="Arial" w:eastAsia="Arial" w:cs="Arial"/>
          <w:b w:val="0"/>
          <w:bCs w:val="0"/>
          <w:i w:val="0"/>
          <w:iCs w:val="0"/>
          <w:sz w:val="22"/>
          <w:szCs w:val="22"/>
        </w:rPr>
        <w:t xml:space="preserve">This feature enables all user types to create accounts and securely access the platform. Users must register with their email and are assigned roles (end-user, proposer, or admin).</w:t>
      </w:r>
      <w:r/>
    </w:p>
    <w:p>
      <w:pPr>
        <w:pStyle w:val="748"/>
        <w:pBdr/>
        <w:spacing/>
        <w:ind/>
        <w:rPr/>
      </w:pPr>
      <w:r>
        <w:rPr>
          <w:rFonts w:ascii="Arial" w:hAnsi="Arial" w:eastAsia="Arial" w:cs="Arial"/>
          <w:b/>
          <w:bCs/>
          <w:sz w:val="22"/>
          <w:szCs w:val="22"/>
        </w:rPr>
        <w:t xml:space="preserve">3.2.1.2 Inputs</w:t>
      </w:r>
      <w:r/>
    </w:p>
    <w:p>
      <w:pPr>
        <w:pStyle w:val="737"/>
        <w:numPr>
          <w:ilvl w:val="0"/>
          <w:numId w:val="2"/>
        </w:numPr>
        <w:pBdr/>
        <w:spacing w:after="80"/>
        <w:ind/>
        <w:rPr/>
      </w:pPr>
      <w:r>
        <w:rPr>
          <w:rFonts w:ascii="Arial" w:hAnsi="Arial" w:eastAsia="Arial" w:cs="Arial"/>
          <w:sz w:val="22"/>
          <w:szCs w:val="22"/>
        </w:rPr>
        <w:t xml:space="preserve">User email address, password, full name, and role type</w:t>
      </w:r>
      <w:r/>
    </w:p>
    <w:p>
      <w:pPr>
        <w:pStyle w:val="737"/>
        <w:numPr>
          <w:ilvl w:val="0"/>
          <w:numId w:val="2"/>
        </w:numPr>
        <w:pBdr/>
        <w:spacing w:after="80"/>
        <w:ind/>
        <w:rPr/>
      </w:pPr>
      <w:r>
        <w:rPr>
          <w:rFonts w:ascii="Arial" w:hAnsi="Arial" w:eastAsia="Arial" w:cs="Arial"/>
          <w:sz w:val="22"/>
          <w:szCs w:val="22"/>
        </w:rPr>
        <w:t xml:space="preserve">Proposer additional inputs: organization name, registration certificate, contact number</w:t>
      </w:r>
      <w:r/>
    </w:p>
    <w:p>
      <w:pPr>
        <w:pStyle w:val="748"/>
        <w:pBdr/>
        <w:spacing/>
        <w:ind/>
        <w:rPr/>
      </w:pPr>
      <w:r>
        <w:rPr>
          <w:rFonts w:ascii="Arial" w:hAnsi="Arial" w:eastAsia="Arial" w:cs="Arial"/>
          <w:b/>
          <w:bCs/>
          <w:sz w:val="22"/>
          <w:szCs w:val="22"/>
        </w:rPr>
        <w:t xml:space="preserve">3.2.1.3 Processing</w:t>
      </w:r>
      <w:r/>
    </w:p>
    <w:p>
      <w:pPr>
        <w:pStyle w:val="737"/>
        <w:numPr>
          <w:ilvl w:val="0"/>
          <w:numId w:val="2"/>
        </w:numPr>
        <w:pBdr/>
        <w:spacing w:after="80"/>
        <w:ind/>
        <w:rPr/>
      </w:pPr>
      <w:r>
        <w:rPr>
          <w:rFonts w:ascii="Arial" w:hAnsi="Arial" w:eastAsia="Arial" w:cs="Arial"/>
          <w:sz w:val="22"/>
          <w:szCs w:val="22"/>
        </w:rPr>
        <w:t xml:space="preserve">System validates email uniqueness and password strength</w:t>
      </w:r>
      <w:r/>
    </w:p>
    <w:p>
      <w:pPr>
        <w:pStyle w:val="737"/>
        <w:numPr>
          <w:ilvl w:val="0"/>
          <w:numId w:val="2"/>
        </w:numPr>
        <w:pBdr/>
        <w:spacing w:after="80"/>
        <w:ind/>
        <w:rPr/>
      </w:pPr>
      <w:r>
        <w:rPr>
          <w:rFonts w:ascii="Arial" w:hAnsi="Arial" w:eastAsia="Arial" w:cs="Arial"/>
          <w:sz w:val="22"/>
          <w:szCs w:val="22"/>
        </w:rPr>
        <w:t xml:space="preserve">System sends email verification link upon registration</w:t>
      </w:r>
      <w:r/>
    </w:p>
    <w:p>
      <w:pPr>
        <w:pStyle w:val="737"/>
        <w:numPr>
          <w:ilvl w:val="0"/>
          <w:numId w:val="2"/>
        </w:numPr>
        <w:pBdr/>
        <w:spacing w:after="80"/>
        <w:ind/>
        <w:rPr/>
      </w:pPr>
      <w:r>
        <w:rPr>
          <w:rFonts w:ascii="Arial" w:hAnsi="Arial" w:eastAsia="Arial" w:cs="Arial"/>
          <w:sz w:val="22"/>
          <w:szCs w:val="22"/>
        </w:rPr>
        <w:t xml:space="preserve">Proposer accounts are flagged as pending until admin approval</w:t>
      </w:r>
      <w:r/>
    </w:p>
    <w:p>
      <w:pPr>
        <w:pStyle w:val="737"/>
        <w:numPr>
          <w:ilvl w:val="0"/>
          <w:numId w:val="2"/>
        </w:numPr>
        <w:pBdr/>
        <w:spacing w:after="80"/>
        <w:ind/>
        <w:rPr/>
      </w:pPr>
      <w:r>
        <w:rPr>
          <w:rFonts w:ascii="Arial" w:hAnsi="Arial" w:eastAsia="Arial" w:cs="Arial"/>
          <w:sz w:val="22"/>
          <w:szCs w:val="22"/>
        </w:rPr>
        <w:t xml:space="preserve">Passwords are hashed using bcrypt or equivalent</w:t>
      </w:r>
      <w:r/>
    </w:p>
    <w:p>
      <w:pPr>
        <w:pStyle w:val="748"/>
        <w:pBdr/>
        <w:spacing/>
        <w:ind/>
        <w:rPr/>
      </w:pPr>
      <w:r>
        <w:rPr>
          <w:rFonts w:ascii="Arial" w:hAnsi="Arial" w:eastAsia="Arial" w:cs="Arial"/>
          <w:b/>
          <w:bCs/>
          <w:sz w:val="22"/>
          <w:szCs w:val="22"/>
        </w:rPr>
        <w:t xml:space="preserve">3.2.1.4 Outputs</w:t>
      </w:r>
      <w:r/>
    </w:p>
    <w:p>
      <w:pPr>
        <w:pStyle w:val="737"/>
        <w:numPr>
          <w:ilvl w:val="0"/>
          <w:numId w:val="2"/>
        </w:numPr>
        <w:pBdr/>
        <w:spacing w:after="80"/>
        <w:ind/>
        <w:rPr/>
      </w:pPr>
      <w:r>
        <w:rPr>
          <w:rFonts w:ascii="Arial" w:hAnsi="Arial" w:eastAsia="Arial" w:cs="Arial"/>
          <w:sz w:val="22"/>
          <w:szCs w:val="22"/>
        </w:rPr>
        <w:t xml:space="preserve">Account creation confirmation email</w:t>
      </w:r>
      <w:r/>
    </w:p>
    <w:p>
      <w:pPr>
        <w:pStyle w:val="737"/>
        <w:numPr>
          <w:ilvl w:val="0"/>
          <w:numId w:val="2"/>
        </w:numPr>
        <w:pBdr/>
        <w:spacing w:after="80"/>
        <w:ind/>
        <w:rPr/>
      </w:pPr>
      <w:r>
        <w:rPr>
          <w:rFonts w:ascii="Arial" w:hAnsi="Arial" w:eastAsia="Arial" w:cs="Arial"/>
          <w:sz w:val="22"/>
          <w:szCs w:val="22"/>
        </w:rPr>
        <w:t xml:space="preserve">User dashboard access upon successful login</w:t>
      </w:r>
      <w:r/>
    </w:p>
    <w:p>
      <w:pPr>
        <w:pStyle w:val="737"/>
        <w:numPr>
          <w:ilvl w:val="0"/>
          <w:numId w:val="2"/>
        </w:numPr>
        <w:pBdr/>
        <w:spacing w:after="80"/>
        <w:ind/>
        <w:rPr/>
      </w:pPr>
      <w:r>
        <w:rPr>
          <w:rFonts w:ascii="Arial" w:hAnsi="Arial" w:eastAsia="Arial" w:cs="Arial"/>
          <w:sz w:val="22"/>
          <w:szCs w:val="22"/>
        </w:rPr>
        <w:t xml:space="preserve">JWT authentication token issued</w:t>
      </w:r>
      <w:r/>
    </w:p>
    <w:p>
      <w:pPr>
        <w:pStyle w:val="748"/>
        <w:pBdr/>
        <w:spacing/>
        <w:ind/>
        <w:rPr/>
      </w:pPr>
      <w:r>
        <w:rPr>
          <w:rFonts w:ascii="Arial" w:hAnsi="Arial" w:eastAsia="Arial" w:cs="Arial"/>
          <w:b/>
          <w:bCs/>
          <w:sz w:val="22"/>
          <w:szCs w:val="22"/>
        </w:rPr>
        <w:t xml:space="preserve">3.2.1.5 Error Handling</w:t>
      </w:r>
      <w:r/>
    </w:p>
    <w:p>
      <w:pPr>
        <w:pStyle w:val="737"/>
        <w:numPr>
          <w:ilvl w:val="0"/>
          <w:numId w:val="2"/>
        </w:numPr>
        <w:pBdr/>
        <w:spacing w:after="80"/>
        <w:ind/>
        <w:rPr/>
      </w:pPr>
      <w:r>
        <w:rPr>
          <w:rFonts w:ascii="Arial" w:hAnsi="Arial" w:eastAsia="Arial" w:cs="Arial"/>
          <w:sz w:val="22"/>
          <w:szCs w:val="22"/>
        </w:rPr>
        <w:t xml:space="preserve">Duplicate email: display 'Email already registered' error</w:t>
      </w:r>
      <w:r/>
    </w:p>
    <w:p>
      <w:pPr>
        <w:pStyle w:val="737"/>
        <w:numPr>
          <w:ilvl w:val="0"/>
          <w:numId w:val="2"/>
        </w:numPr>
        <w:pBdr/>
        <w:spacing w:after="80"/>
        <w:ind/>
        <w:rPr/>
      </w:pPr>
      <w:r>
        <w:rPr>
          <w:rFonts w:ascii="Arial" w:hAnsi="Arial" w:eastAsia="Arial" w:cs="Arial"/>
          <w:sz w:val="22"/>
          <w:szCs w:val="22"/>
        </w:rPr>
        <w:t xml:space="preserve">Weak password: display password strength requirements</w:t>
      </w:r>
      <w:r/>
    </w:p>
    <w:p>
      <w:pPr>
        <w:pStyle w:val="737"/>
        <w:numPr>
          <w:ilvl w:val="0"/>
          <w:numId w:val="2"/>
        </w:numPr>
        <w:pBdr/>
        <w:spacing w:after="80"/>
        <w:ind/>
        <w:rPr/>
      </w:pPr>
      <w:r>
        <w:rPr>
          <w:rFonts w:ascii="Arial" w:hAnsi="Arial" w:eastAsia="Arial" w:cs="Arial"/>
          <w:sz w:val="22"/>
          <w:szCs w:val="22"/>
        </w:rPr>
        <w:t xml:space="preserve">Unverified email: redirect to verification prompt</w:t>
      </w:r>
      <w:r/>
    </w:p>
    <w:p>
      <w:pPr>
        <w:pBdr/>
        <w:spacing/>
        <w:ind/>
        <w:rPr/>
      </w:pPr>
      <w:r/>
      <w:r/>
    </w:p>
    <w:p>
      <w:pPr>
        <w:pStyle w:val="747"/>
        <w:pBdr/>
        <w:spacing/>
        <w:ind/>
        <w:rPr/>
      </w:pPr>
      <w:r>
        <w:rPr>
          <w:rFonts w:ascii="Arial" w:hAnsi="Arial" w:eastAsia="Arial" w:cs="Arial"/>
          <w:b/>
          <w:bCs/>
          <w:sz w:val="24"/>
          <w:szCs w:val="24"/>
        </w:rPr>
        <w:t xml:space="preserve">3.2.2 Admin Validation and Management</w:t>
      </w:r>
      <w:r/>
    </w:p>
    <w:p>
      <w:pPr>
        <w:pStyle w:val="748"/>
        <w:pBdr/>
        <w:spacing/>
        <w:ind/>
        <w:rPr/>
      </w:pPr>
      <w:r>
        <w:rPr>
          <w:rFonts w:ascii="Arial" w:hAnsi="Arial" w:eastAsia="Arial" w:cs="Arial"/>
          <w:b/>
          <w:bCs/>
          <w:sz w:val="22"/>
          <w:szCs w:val="22"/>
        </w:rPr>
        <w:t xml:space="preserve">3.2.2.1 Introduction</w:t>
      </w:r>
      <w:r/>
    </w:p>
    <w:p>
      <w:pPr>
        <w:pBdr/>
        <w:spacing w:after="120"/>
        <w:ind/>
        <w:jc w:val="left"/>
        <w:rPr/>
      </w:pPr>
      <w:r>
        <w:rPr>
          <w:rFonts w:ascii="Arial" w:hAnsi="Arial" w:eastAsia="Arial" w:cs="Arial"/>
          <w:b w:val="0"/>
          <w:bCs w:val="0"/>
          <w:i w:val="0"/>
          <w:iCs w:val="0"/>
          <w:sz w:val="22"/>
          <w:szCs w:val="22"/>
        </w:rPr>
        <w:t xml:space="preserve">Administrators review and validate proposers, recycling agencies, and awareness organizations. This ensures only verified entities add content to the platform.</w:t>
      </w:r>
      <w:r/>
    </w:p>
    <w:p>
      <w:pPr>
        <w:pStyle w:val="748"/>
        <w:pBdr/>
        <w:spacing/>
        <w:ind/>
        <w:rPr/>
      </w:pPr>
      <w:r>
        <w:rPr>
          <w:rFonts w:ascii="Arial" w:hAnsi="Arial" w:eastAsia="Arial" w:cs="Arial"/>
          <w:b/>
          <w:bCs/>
          <w:sz w:val="22"/>
          <w:szCs w:val="22"/>
        </w:rPr>
        <w:t xml:space="preserve">3.2.2.2 Inputs</w:t>
      </w:r>
      <w:r/>
    </w:p>
    <w:p>
      <w:pPr>
        <w:pStyle w:val="737"/>
        <w:numPr>
          <w:ilvl w:val="0"/>
          <w:numId w:val="2"/>
        </w:numPr>
        <w:pBdr/>
        <w:spacing w:after="80"/>
        <w:ind/>
        <w:rPr/>
      </w:pPr>
      <w:r>
        <w:rPr>
          <w:rFonts w:ascii="Arial" w:hAnsi="Arial" w:eastAsia="Arial" w:cs="Arial"/>
          <w:sz w:val="22"/>
          <w:szCs w:val="22"/>
        </w:rPr>
        <w:t xml:space="preserve">Proposer registration request with supporting documents</w:t>
      </w:r>
      <w:r/>
    </w:p>
    <w:p>
      <w:pPr>
        <w:pStyle w:val="737"/>
        <w:numPr>
          <w:ilvl w:val="0"/>
          <w:numId w:val="2"/>
        </w:numPr>
        <w:pBdr/>
        <w:spacing w:after="80"/>
        <w:ind/>
        <w:rPr/>
      </w:pPr>
      <w:r>
        <w:rPr>
          <w:rFonts w:ascii="Arial" w:hAnsi="Arial" w:eastAsia="Arial" w:cs="Arial"/>
          <w:sz w:val="22"/>
          <w:szCs w:val="22"/>
        </w:rPr>
        <w:t xml:space="preserve">Admin login credentials</w:t>
      </w:r>
      <w:r/>
    </w:p>
    <w:p w14:paraId="2EB53FFB">
      <w:pPr>
        <w:pBdr/>
        <w:spacing w:after="80"/>
        <w:ind/>
        <w:rPr/>
      </w:pPr>
      <w:r/>
      <w:r/>
      <w:r/>
    </w:p>
    <w:p w14:paraId="7014302B">
      <w:pPr>
        <w:pBdr/>
        <w:spacing w:after="80"/>
        <w:ind/>
        <w:rPr/>
      </w:pPr>
      <w:r/>
      <w:r/>
      <w:r/>
    </w:p>
    <w:p>
      <w:pPr>
        <w:pStyle w:val="748"/>
        <w:pBdr/>
        <w:spacing/>
        <w:ind/>
        <w:rPr/>
      </w:pPr>
      <w:r>
        <w:rPr>
          <w:rFonts w:ascii="Arial" w:hAnsi="Arial" w:eastAsia="Arial" w:cs="Arial"/>
          <w:b/>
          <w:bCs/>
          <w:sz w:val="22"/>
          <w:szCs w:val="22"/>
        </w:rPr>
        <w:t xml:space="preserve">3.2.2.3 Processing</w:t>
      </w:r>
      <w:r/>
    </w:p>
    <w:p>
      <w:pPr>
        <w:pStyle w:val="737"/>
        <w:numPr>
          <w:ilvl w:val="0"/>
          <w:numId w:val="2"/>
        </w:numPr>
        <w:pBdr/>
        <w:spacing w:after="80"/>
        <w:ind/>
        <w:rPr/>
      </w:pPr>
      <w:r>
        <w:rPr>
          <w:rFonts w:ascii="Arial" w:hAnsi="Arial" w:eastAsia="Arial" w:cs="Arial"/>
          <w:sz w:val="22"/>
          <w:szCs w:val="22"/>
        </w:rPr>
        <w:t xml:space="preserve">Admin views pending proposer/agency applications in a queue</w:t>
      </w:r>
      <w:r/>
    </w:p>
    <w:p>
      <w:pPr>
        <w:pStyle w:val="737"/>
        <w:numPr>
          <w:ilvl w:val="0"/>
          <w:numId w:val="2"/>
        </w:numPr>
        <w:pBdr/>
        <w:spacing w:after="80"/>
        <w:ind/>
        <w:rPr/>
      </w:pPr>
      <w:r>
        <w:rPr>
          <w:rFonts w:ascii="Arial" w:hAnsi="Arial" w:eastAsia="Arial" w:cs="Arial"/>
          <w:sz w:val="22"/>
          <w:szCs w:val="22"/>
        </w:rPr>
        <w:t xml:space="preserve">Admin reviews submitted documents (certificates, registration proofs)</w:t>
      </w:r>
      <w:r/>
    </w:p>
    <w:p>
      <w:pPr>
        <w:pStyle w:val="737"/>
        <w:numPr>
          <w:ilvl w:val="0"/>
          <w:numId w:val="2"/>
        </w:numPr>
        <w:pBdr/>
        <w:spacing w:after="80"/>
        <w:ind/>
        <w:rPr/>
      </w:pPr>
      <w:r>
        <w:rPr>
          <w:rFonts w:ascii="Arial" w:hAnsi="Arial" w:eastAsia="Arial" w:cs="Arial"/>
          <w:sz w:val="22"/>
          <w:szCs w:val="22"/>
        </w:rPr>
        <w:t xml:space="preserve">Admin approves or rejects with optional remarks</w:t>
      </w:r>
      <w:r/>
    </w:p>
    <w:p>
      <w:pPr>
        <w:pStyle w:val="737"/>
        <w:numPr>
          <w:ilvl w:val="0"/>
          <w:numId w:val="2"/>
        </w:numPr>
        <w:pBdr/>
        <w:spacing w:after="80"/>
        <w:ind/>
        <w:rPr/>
      </w:pPr>
      <w:r>
        <w:rPr>
          <w:rFonts w:ascii="Arial" w:hAnsi="Arial" w:eastAsia="Arial" w:cs="Arial"/>
          <w:sz w:val="22"/>
          <w:szCs w:val="22"/>
        </w:rPr>
        <w:t xml:space="preserve">Approved proposers are notified via email and granted content creation access</w:t>
      </w:r>
      <w:r/>
    </w:p>
    <w:p>
      <w:pPr>
        <w:pStyle w:val="748"/>
        <w:pBdr/>
        <w:spacing/>
        <w:ind/>
        <w:rPr/>
      </w:pPr>
      <w:r>
        <w:rPr>
          <w:rFonts w:ascii="Arial" w:hAnsi="Arial" w:eastAsia="Arial" w:cs="Arial"/>
          <w:b/>
          <w:bCs/>
          <w:sz w:val="22"/>
          <w:szCs w:val="22"/>
        </w:rPr>
        <w:t xml:space="preserve">3.2.2.4 Outputs</w:t>
      </w:r>
      <w:r/>
    </w:p>
    <w:p>
      <w:pPr>
        <w:pStyle w:val="737"/>
        <w:numPr>
          <w:ilvl w:val="0"/>
          <w:numId w:val="2"/>
        </w:numPr>
        <w:pBdr/>
        <w:spacing w:after="80"/>
        <w:ind/>
        <w:rPr/>
      </w:pPr>
      <w:r>
        <w:rPr>
          <w:rFonts w:ascii="Arial" w:hAnsi="Arial" w:eastAsia="Arial" w:cs="Arial"/>
          <w:sz w:val="22"/>
          <w:szCs w:val="22"/>
        </w:rPr>
        <w:t xml:space="preserve">Updated proposer status (Approved/Rejected)</w:t>
      </w:r>
      <w:r/>
    </w:p>
    <w:p>
      <w:pPr>
        <w:pStyle w:val="737"/>
        <w:numPr>
          <w:ilvl w:val="0"/>
          <w:numId w:val="2"/>
        </w:numPr>
        <w:pBdr/>
        <w:spacing w:after="80"/>
        <w:ind/>
        <w:rPr/>
      </w:pPr>
      <w:r>
        <w:rPr>
          <w:rFonts w:ascii="Arial" w:hAnsi="Arial" w:eastAsia="Arial" w:cs="Arial"/>
          <w:sz w:val="22"/>
          <w:szCs w:val="22"/>
        </w:rPr>
        <w:t xml:space="preserve">Email notification sent to proposer</w:t>
      </w:r>
      <w:r/>
    </w:p>
    <w:p>
      <w:pPr>
        <w:pStyle w:val="737"/>
        <w:numPr>
          <w:ilvl w:val="0"/>
          <w:numId w:val="2"/>
        </w:numPr>
        <w:pBdr/>
        <w:spacing w:after="80"/>
        <w:ind/>
        <w:rPr/>
      </w:pPr>
      <w:r>
        <w:rPr>
          <w:rFonts w:ascii="Arial" w:hAnsi="Arial" w:eastAsia="Arial" w:cs="Arial"/>
          <w:sz w:val="22"/>
          <w:szCs w:val="22"/>
        </w:rPr>
        <w:t xml:space="preserve">Audit log entry created for admin action</w:t>
      </w:r>
      <w:r/>
    </w:p>
    <w:p>
      <w:pPr>
        <w:pStyle w:val="748"/>
        <w:pBdr/>
        <w:spacing/>
        <w:ind/>
        <w:rPr/>
      </w:pPr>
      <w:r>
        <w:rPr>
          <w:rFonts w:ascii="Arial" w:hAnsi="Arial" w:eastAsia="Arial" w:cs="Arial"/>
          <w:b/>
          <w:bCs/>
          <w:sz w:val="22"/>
          <w:szCs w:val="22"/>
        </w:rPr>
        <w:t xml:space="preserve">3.2.2.5 Error Handling</w:t>
      </w:r>
      <w:r/>
    </w:p>
    <w:p>
      <w:pPr>
        <w:pStyle w:val="737"/>
        <w:numPr>
          <w:ilvl w:val="0"/>
          <w:numId w:val="2"/>
        </w:numPr>
        <w:pBdr/>
        <w:spacing w:after="80"/>
        <w:ind/>
        <w:rPr/>
      </w:pPr>
      <w:r>
        <w:rPr>
          <w:rFonts w:ascii="Arial" w:hAnsi="Arial" w:eastAsia="Arial" w:cs="Arial"/>
          <w:sz w:val="22"/>
          <w:szCs w:val="22"/>
        </w:rPr>
        <w:t xml:space="preserve">Missing documents: system flags application as 'Incomplete'</w:t>
      </w:r>
      <w:r/>
    </w:p>
    <w:p>
      <w:pPr>
        <w:pStyle w:val="737"/>
        <w:numPr>
          <w:ilvl w:val="0"/>
          <w:numId w:val="2"/>
        </w:numPr>
        <w:pBdr/>
        <w:spacing w:after="80"/>
        <w:ind/>
        <w:rPr/>
      </w:pPr>
      <w:r>
        <w:rPr>
          <w:rFonts w:ascii="Arial" w:hAnsi="Arial" w:eastAsia="Arial" w:cs="Arial"/>
          <w:sz w:val="22"/>
          <w:szCs w:val="22"/>
        </w:rPr>
        <w:t xml:space="preserve">Invalid document format: display accepted file format requirements</w:t>
      </w:r>
      <w:r/>
    </w:p>
    <w:p>
      <w:pPr>
        <w:pBdr/>
        <w:spacing/>
        <w:ind/>
        <w:rPr/>
      </w:pPr>
      <w:r/>
      <w:r/>
    </w:p>
    <w:p>
      <w:pPr>
        <w:pStyle w:val="747"/>
        <w:pBdr/>
        <w:spacing/>
        <w:ind/>
        <w:rPr/>
      </w:pPr>
      <w:r>
        <w:rPr>
          <w:rFonts w:ascii="Arial" w:hAnsi="Arial" w:eastAsia="Arial" w:cs="Arial"/>
          <w:b/>
          <w:bCs/>
          <w:sz w:val="24"/>
          <w:szCs w:val="24"/>
        </w:rPr>
        <w:t xml:space="preserve">3.2.3 Content and Campaign Management</w:t>
      </w:r>
      <w:r/>
    </w:p>
    <w:p>
      <w:pPr>
        <w:pStyle w:val="748"/>
        <w:pBdr/>
        <w:spacing/>
        <w:ind/>
        <w:rPr/>
      </w:pPr>
      <w:r>
        <w:rPr>
          <w:rFonts w:ascii="Arial" w:hAnsi="Arial" w:eastAsia="Arial" w:cs="Arial"/>
          <w:b/>
          <w:bCs/>
          <w:sz w:val="22"/>
          <w:szCs w:val="22"/>
        </w:rPr>
        <w:t xml:space="preserve">3.2.3.1 Introduction</w:t>
      </w:r>
      <w:r/>
    </w:p>
    <w:p>
      <w:pPr>
        <w:pBdr/>
        <w:spacing w:after="120"/>
        <w:ind/>
        <w:jc w:val="left"/>
        <w:rPr/>
      </w:pPr>
      <w:r>
        <w:rPr>
          <w:rFonts w:ascii="Arial" w:hAnsi="Arial" w:eastAsia="Arial" w:cs="Arial"/>
          <w:b w:val="0"/>
          <w:bCs w:val="0"/>
          <w:i w:val="0"/>
          <w:iCs w:val="0"/>
          <w:sz w:val="22"/>
          <w:szCs w:val="22"/>
        </w:rPr>
        <w:t xml:space="preserve">Approved proposers can create, edit, and manage content including awareness campaigns, educational articles, and eco-friendly solution listings.</w:t>
      </w:r>
      <w:r/>
    </w:p>
    <w:p>
      <w:pPr>
        <w:pStyle w:val="748"/>
        <w:pBdr/>
        <w:spacing/>
        <w:ind/>
        <w:rPr/>
      </w:pPr>
      <w:r>
        <w:rPr>
          <w:rFonts w:ascii="Arial" w:hAnsi="Arial" w:eastAsia="Arial" w:cs="Arial"/>
          <w:b/>
          <w:bCs/>
          <w:sz w:val="22"/>
          <w:szCs w:val="22"/>
        </w:rPr>
        <w:t xml:space="preserve">3.2.3.2 Inputs</w:t>
      </w:r>
      <w:r/>
    </w:p>
    <w:p>
      <w:pPr>
        <w:pStyle w:val="737"/>
        <w:numPr>
          <w:ilvl w:val="0"/>
          <w:numId w:val="2"/>
        </w:numPr>
        <w:pBdr/>
        <w:spacing w:after="80"/>
        <w:ind/>
        <w:rPr/>
      </w:pPr>
      <w:r>
        <w:rPr>
          <w:rFonts w:ascii="Arial" w:hAnsi="Arial" w:eastAsia="Arial" w:cs="Arial"/>
          <w:sz w:val="22"/>
          <w:szCs w:val="22"/>
        </w:rPr>
        <w:t xml:space="preserve">Campaign title, description, goals, target audience, start/end dates</w:t>
      </w:r>
      <w:r/>
    </w:p>
    <w:p>
      <w:pPr>
        <w:pStyle w:val="737"/>
        <w:numPr>
          <w:ilvl w:val="0"/>
          <w:numId w:val="2"/>
        </w:numPr>
        <w:pBdr/>
        <w:spacing w:after="80"/>
        <w:ind/>
        <w:rPr/>
      </w:pPr>
      <w:r>
        <w:rPr>
          <w:rFonts w:ascii="Arial" w:hAnsi="Arial" w:eastAsia="Arial" w:cs="Arial"/>
          <w:sz w:val="22"/>
          <w:szCs w:val="22"/>
        </w:rPr>
        <w:t xml:space="preserve">Media files (images, videos, documents)</w:t>
      </w:r>
      <w:r/>
    </w:p>
    <w:p>
      <w:pPr>
        <w:pStyle w:val="737"/>
        <w:numPr>
          <w:ilvl w:val="0"/>
          <w:numId w:val="2"/>
        </w:numPr>
        <w:pBdr/>
        <w:spacing w:after="80"/>
        <w:ind/>
        <w:rPr/>
      </w:pPr>
      <w:r>
        <w:rPr>
          <w:rFonts w:ascii="Arial" w:hAnsi="Arial" w:eastAsia="Arial" w:cs="Arial"/>
          <w:sz w:val="22"/>
          <w:szCs w:val="22"/>
        </w:rPr>
        <w:t xml:space="preserve">Category tags (e.g., recycling, education, eco-alternatives)</w:t>
      </w:r>
      <w:r/>
    </w:p>
    <w:p>
      <w:pPr>
        <w:pStyle w:val="748"/>
        <w:pBdr/>
        <w:spacing/>
        <w:ind/>
        <w:rPr/>
      </w:pPr>
      <w:r>
        <w:rPr>
          <w:rFonts w:ascii="Arial" w:hAnsi="Arial" w:eastAsia="Arial" w:cs="Arial"/>
          <w:b/>
          <w:bCs/>
          <w:sz w:val="22"/>
          <w:szCs w:val="22"/>
        </w:rPr>
        <w:t xml:space="preserve">3.2.3.3 Processing</w:t>
      </w:r>
      <w:r/>
    </w:p>
    <w:p>
      <w:pPr>
        <w:pStyle w:val="737"/>
        <w:numPr>
          <w:ilvl w:val="0"/>
          <w:numId w:val="2"/>
        </w:numPr>
        <w:pBdr/>
        <w:spacing w:after="80"/>
        <w:ind/>
        <w:rPr/>
      </w:pPr>
      <w:r>
        <w:rPr>
          <w:rFonts w:ascii="Arial" w:hAnsi="Arial" w:eastAsia="Arial" w:cs="Arial"/>
          <w:sz w:val="22"/>
          <w:szCs w:val="22"/>
        </w:rPr>
        <w:t xml:space="preserve">System validates all required fields before submission</w:t>
      </w:r>
      <w:r/>
    </w:p>
    <w:p>
      <w:pPr>
        <w:pStyle w:val="737"/>
        <w:numPr>
          <w:ilvl w:val="0"/>
          <w:numId w:val="2"/>
        </w:numPr>
        <w:pBdr/>
        <w:spacing w:after="80"/>
        <w:ind/>
        <w:rPr/>
      </w:pPr>
      <w:r>
        <w:rPr>
          <w:rFonts w:ascii="Arial" w:hAnsi="Arial" w:eastAsia="Arial" w:cs="Arial"/>
          <w:sz w:val="22"/>
          <w:szCs w:val="22"/>
        </w:rPr>
        <w:t xml:space="preserve">Content is saved as draft until submitted for admin review</w:t>
      </w:r>
      <w:r/>
    </w:p>
    <w:p>
      <w:pPr>
        <w:pStyle w:val="737"/>
        <w:numPr>
          <w:ilvl w:val="0"/>
          <w:numId w:val="2"/>
        </w:numPr>
        <w:pBdr/>
        <w:spacing w:after="80"/>
        <w:ind/>
        <w:rPr/>
      </w:pPr>
      <w:r>
        <w:rPr>
          <w:rFonts w:ascii="Arial" w:hAnsi="Arial" w:eastAsia="Arial" w:cs="Arial"/>
          <w:sz w:val="22"/>
          <w:szCs w:val="22"/>
        </w:rPr>
        <w:t xml:space="preserve">Admin approves content before it becomes publicly visible</w:t>
      </w:r>
      <w:r/>
    </w:p>
    <w:p>
      <w:pPr>
        <w:pStyle w:val="737"/>
        <w:numPr>
          <w:ilvl w:val="0"/>
          <w:numId w:val="2"/>
        </w:numPr>
        <w:pBdr/>
        <w:spacing w:after="80"/>
        <w:ind/>
        <w:rPr/>
      </w:pPr>
      <w:r>
        <w:rPr>
          <w:rFonts w:ascii="Arial" w:hAnsi="Arial" w:eastAsia="Arial" w:cs="Arial"/>
          <w:sz w:val="22"/>
          <w:szCs w:val="22"/>
        </w:rPr>
        <w:t xml:space="preserve">Proposer can edit or delete their own content</w:t>
      </w:r>
      <w:r/>
    </w:p>
    <w:p>
      <w:pPr>
        <w:pStyle w:val="748"/>
        <w:pBdr/>
        <w:spacing/>
        <w:ind/>
        <w:rPr/>
      </w:pPr>
      <w:r>
        <w:rPr>
          <w:rFonts w:ascii="Arial" w:hAnsi="Arial" w:eastAsia="Arial" w:cs="Arial"/>
          <w:b/>
          <w:bCs/>
          <w:sz w:val="22"/>
          <w:szCs w:val="22"/>
        </w:rPr>
        <w:t xml:space="preserve">3.2.3.4 Outputs</w:t>
      </w:r>
      <w:r/>
    </w:p>
    <w:p>
      <w:pPr>
        <w:pStyle w:val="737"/>
        <w:numPr>
          <w:ilvl w:val="0"/>
          <w:numId w:val="2"/>
        </w:numPr>
        <w:pBdr/>
        <w:spacing w:after="80"/>
        <w:ind/>
        <w:rPr/>
      </w:pPr>
      <w:r>
        <w:rPr>
          <w:rFonts w:ascii="Arial" w:hAnsi="Arial" w:eastAsia="Arial" w:cs="Arial"/>
          <w:sz w:val="22"/>
          <w:szCs w:val="22"/>
        </w:rPr>
        <w:t xml:space="preserve">Draft saved confirmation</w:t>
      </w:r>
      <w:r/>
    </w:p>
    <w:p>
      <w:pPr>
        <w:pStyle w:val="737"/>
        <w:numPr>
          <w:ilvl w:val="0"/>
          <w:numId w:val="2"/>
        </w:numPr>
        <w:pBdr/>
        <w:spacing w:after="80"/>
        <w:ind/>
        <w:rPr/>
      </w:pPr>
      <w:r>
        <w:rPr>
          <w:rFonts w:ascii="Arial" w:hAnsi="Arial" w:eastAsia="Arial" w:cs="Arial"/>
          <w:sz w:val="22"/>
          <w:szCs w:val="22"/>
        </w:rPr>
        <w:t xml:space="preserve">Submission for review confirmation</w:t>
      </w:r>
      <w:r/>
    </w:p>
    <w:p>
      <w:pPr>
        <w:pStyle w:val="737"/>
        <w:numPr>
          <w:ilvl w:val="0"/>
          <w:numId w:val="2"/>
        </w:numPr>
        <w:pBdr/>
        <w:spacing w:after="80"/>
        <w:ind/>
        <w:rPr/>
      </w:pPr>
      <w:r>
        <w:rPr>
          <w:rFonts w:ascii="Arial" w:hAnsi="Arial" w:eastAsia="Arial" w:cs="Arial"/>
          <w:sz w:val="22"/>
          <w:szCs w:val="22"/>
        </w:rPr>
        <w:t xml:space="preserve">Published content visible on the portal</w:t>
      </w:r>
      <w:r/>
    </w:p>
    <w:p>
      <w:pPr>
        <w:pStyle w:val="748"/>
        <w:pBdr/>
        <w:spacing/>
        <w:ind/>
        <w:rPr/>
      </w:pPr>
      <w:r>
        <w:rPr>
          <w:rFonts w:ascii="Arial" w:hAnsi="Arial" w:eastAsia="Arial" w:cs="Arial"/>
          <w:b/>
          <w:bCs/>
          <w:sz w:val="22"/>
          <w:szCs w:val="22"/>
        </w:rPr>
        <w:t xml:space="preserve">3.2.3.5 Error Handling</w:t>
      </w:r>
      <w:r/>
    </w:p>
    <w:p>
      <w:pPr>
        <w:pStyle w:val="737"/>
        <w:numPr>
          <w:ilvl w:val="0"/>
          <w:numId w:val="2"/>
        </w:numPr>
        <w:pBdr/>
        <w:spacing w:after="80"/>
        <w:ind/>
        <w:rPr/>
      </w:pPr>
      <w:r>
        <w:rPr>
          <w:rFonts w:ascii="Arial" w:hAnsi="Arial" w:eastAsia="Arial" w:cs="Arial"/>
          <w:sz w:val="22"/>
          <w:szCs w:val="22"/>
        </w:rPr>
        <w:t xml:space="preserve">Missing required fields: highlight fields with error indicators</w:t>
      </w:r>
      <w:r/>
    </w:p>
    <w:p>
      <w:pPr>
        <w:pStyle w:val="737"/>
        <w:numPr>
          <w:ilvl w:val="0"/>
          <w:numId w:val="2"/>
        </w:numPr>
        <w:pBdr/>
        <w:spacing w:after="80"/>
        <w:ind/>
        <w:rPr/>
      </w:pPr>
      <w:r>
        <w:rPr>
          <w:rFonts w:ascii="Arial" w:hAnsi="Arial" w:eastAsia="Arial" w:cs="Arial"/>
          <w:sz w:val="22"/>
          <w:szCs w:val="22"/>
        </w:rPr>
        <w:t xml:space="preserve">File size exceeds limit: display maximum file size message</w:t>
      </w:r>
      <w:r/>
    </w:p>
    <w:p>
      <w:pPr>
        <w:pStyle w:val="737"/>
        <w:numPr>
          <w:ilvl w:val="0"/>
          <w:numId w:val="2"/>
        </w:numPr>
        <w:pBdr/>
        <w:spacing w:after="80"/>
        <w:ind/>
        <w:rPr/>
      </w:pPr>
      <w:r>
        <w:rPr>
          <w:rFonts w:ascii="Arial" w:hAnsi="Arial" w:eastAsia="Arial" w:cs="Arial"/>
          <w:sz w:val="22"/>
          <w:szCs w:val="22"/>
        </w:rPr>
        <w:t xml:space="preserve">Unsupported file type: display accepted formats</w:t>
      </w:r>
      <w:r/>
    </w:p>
    <w:p w14:paraId="49EDD52E">
      <w:pPr>
        <w:pBdr/>
        <w:spacing/>
        <w:ind/>
        <w:rPr/>
      </w:pPr>
      <w:r/>
      <w:r/>
      <w:r/>
    </w:p>
    <w:p w14:paraId="60C7798E">
      <w:pPr>
        <w:pBdr/>
        <w:spacing/>
        <w:ind/>
        <w:rPr>
          <w:highlight w:val="none"/>
        </w:rPr>
      </w:pPr>
      <w:r>
        <w:rPr>
          <w:highlight w:val="none"/>
        </w:rPr>
      </w:r>
      <w:r>
        <w:rPr>
          <w:highlight w:val="none"/>
        </w:rPr>
      </w:r>
      <w:r>
        <w:rPr>
          <w:highlight w:val="none"/>
        </w:rPr>
      </w:r>
    </w:p>
    <w:p w14:paraId="41444646">
      <w:pPr>
        <w:pBdr/>
        <w:spacing/>
        <w:ind/>
        <w:rPr>
          <w:highlight w:val="none"/>
        </w:rPr>
      </w:pPr>
      <w:r>
        <w:rPr>
          <w:highlight w:val="none"/>
        </w:rPr>
      </w:r>
      <w:r>
        <w:rPr>
          <w:highlight w:val="none"/>
        </w:rPr>
      </w:r>
      <w:r>
        <w:rPr>
          <w:highlight w:val="none"/>
        </w:rPr>
      </w:r>
    </w:p>
    <w:p w14:paraId="1E21107F">
      <w:pPr>
        <w:pBdr/>
        <w:spacing/>
        <w:ind/>
        <w:rPr>
          <w:highlight w:val="none"/>
        </w:rPr>
      </w:pPr>
      <w:r>
        <w:rPr>
          <w:highlight w:val="none"/>
        </w:rPr>
      </w:r>
      <w:r>
        <w:rPr>
          <w:highlight w:val="none"/>
        </w:rPr>
      </w:r>
      <w:r>
        <w:rPr>
          <w:highlight w:val="none"/>
        </w:rPr>
      </w:r>
    </w:p>
    <w:p>
      <w:pPr>
        <w:pBdr/>
        <w:spacing/>
        <w:ind/>
        <w:rPr>
          <w:highlight w:val="none"/>
        </w:rPr>
      </w:pPr>
      <w:r/>
      <w:r>
        <w:rPr>
          <w:highlight w:val="none"/>
        </w:rPr>
      </w:r>
      <w:r>
        <w:rPr>
          <w:highlight w:val="none"/>
        </w:rPr>
      </w:r>
      <w:r>
        <w:rPr>
          <w:highlight w:val="none"/>
        </w:rPr>
      </w:r>
    </w:p>
    <w:p>
      <w:pPr>
        <w:pStyle w:val="747"/>
        <w:pBdr/>
        <w:spacing/>
        <w:ind/>
        <w:rPr/>
      </w:pPr>
      <w:r>
        <w:rPr>
          <w:rFonts w:ascii="Arial" w:hAnsi="Arial" w:eastAsia="Arial" w:cs="Arial"/>
          <w:b/>
          <w:bCs/>
          <w:sz w:val="24"/>
          <w:szCs w:val="24"/>
        </w:rPr>
        <w:t xml:space="preserve">3.2.4 Resource Filtering and Discovery</w:t>
      </w:r>
      <w:r/>
    </w:p>
    <w:p>
      <w:pPr>
        <w:pStyle w:val="748"/>
        <w:pBdr/>
        <w:spacing/>
        <w:ind/>
        <w:rPr/>
      </w:pPr>
      <w:r>
        <w:rPr>
          <w:rFonts w:ascii="Arial" w:hAnsi="Arial" w:eastAsia="Arial" w:cs="Arial"/>
          <w:b/>
          <w:bCs/>
          <w:sz w:val="22"/>
          <w:szCs w:val="22"/>
        </w:rPr>
        <w:t xml:space="preserve">3.2.4.1 Introduction</w:t>
      </w:r>
      <w:r/>
    </w:p>
    <w:p>
      <w:pPr>
        <w:pBdr/>
        <w:spacing w:after="120"/>
        <w:ind/>
        <w:jc w:val="left"/>
        <w:rPr/>
      </w:pPr>
      <w:r>
        <w:rPr>
          <w:rFonts w:ascii="Arial" w:hAnsi="Arial" w:eastAsia="Arial" w:cs="Arial"/>
          <w:b w:val="0"/>
          <w:bCs w:val="0"/>
          <w:i w:val="0"/>
          <w:iCs w:val="0"/>
          <w:sz w:val="22"/>
          <w:szCs w:val="22"/>
        </w:rPr>
        <w:t xml:space="preserve">End-users can search and filter the platform's resources by various categories to find relevant content such as recycling points, educational programs, and eco-friendly alternatives.</w:t>
      </w:r>
      <w:r/>
    </w:p>
    <w:p>
      <w:pPr>
        <w:pStyle w:val="748"/>
        <w:pBdr/>
        <w:spacing/>
        <w:ind/>
        <w:rPr/>
      </w:pPr>
      <w:r>
        <w:rPr>
          <w:rFonts w:ascii="Arial" w:hAnsi="Arial" w:eastAsia="Arial" w:cs="Arial"/>
          <w:b/>
          <w:bCs/>
          <w:sz w:val="22"/>
          <w:szCs w:val="22"/>
        </w:rPr>
        <w:t xml:space="preserve">3.2.4.2 Inputs</w:t>
      </w:r>
      <w:r/>
    </w:p>
    <w:p>
      <w:pPr>
        <w:pStyle w:val="737"/>
        <w:numPr>
          <w:ilvl w:val="0"/>
          <w:numId w:val="2"/>
        </w:numPr>
        <w:pBdr/>
        <w:spacing w:after="80"/>
        <w:ind/>
        <w:rPr/>
      </w:pPr>
      <w:r>
        <w:rPr>
          <w:rFonts w:ascii="Arial" w:hAnsi="Arial" w:eastAsia="Arial" w:cs="Arial"/>
          <w:sz w:val="22"/>
          <w:szCs w:val="22"/>
        </w:rPr>
        <w:t xml:space="preserve">Search keyword(s)</w:t>
      </w:r>
      <w:r/>
    </w:p>
    <w:p>
      <w:pPr>
        <w:pStyle w:val="737"/>
        <w:numPr>
          <w:ilvl w:val="0"/>
          <w:numId w:val="2"/>
        </w:numPr>
        <w:pBdr/>
        <w:spacing w:after="80"/>
        <w:ind/>
        <w:rPr/>
      </w:pPr>
      <w:r>
        <w:rPr>
          <w:rFonts w:ascii="Arial" w:hAnsi="Arial" w:eastAsia="Arial" w:cs="Arial"/>
          <w:sz w:val="22"/>
          <w:szCs w:val="22"/>
        </w:rPr>
        <w:t xml:space="preserve">Filter parameters: category, location, date added, organization type</w:t>
      </w:r>
      <w:r/>
    </w:p>
    <w:p>
      <w:pPr>
        <w:pStyle w:val="748"/>
        <w:pBdr/>
        <w:spacing/>
        <w:ind/>
        <w:rPr/>
      </w:pPr>
      <w:r>
        <w:rPr>
          <w:rFonts w:ascii="Arial" w:hAnsi="Arial" w:eastAsia="Arial" w:cs="Arial"/>
          <w:b/>
          <w:bCs/>
          <w:sz w:val="22"/>
          <w:szCs w:val="22"/>
        </w:rPr>
        <w:t xml:space="preserve">3.2.4.3 Processing</w:t>
      </w:r>
      <w:r/>
    </w:p>
    <w:p>
      <w:pPr>
        <w:pStyle w:val="737"/>
        <w:numPr>
          <w:ilvl w:val="0"/>
          <w:numId w:val="2"/>
        </w:numPr>
        <w:pBdr/>
        <w:spacing w:after="80"/>
        <w:ind/>
        <w:rPr/>
      </w:pPr>
      <w:r>
        <w:rPr>
          <w:rFonts w:ascii="Arial" w:hAnsi="Arial" w:eastAsia="Arial" w:cs="Arial"/>
          <w:sz w:val="22"/>
          <w:szCs w:val="22"/>
        </w:rPr>
        <w:t xml:space="preserve">System queries the database based on search and filter inputs</w:t>
      </w:r>
      <w:r/>
    </w:p>
    <w:p>
      <w:pPr>
        <w:pStyle w:val="737"/>
        <w:numPr>
          <w:ilvl w:val="0"/>
          <w:numId w:val="2"/>
        </w:numPr>
        <w:pBdr/>
        <w:spacing w:after="80"/>
        <w:ind/>
        <w:rPr/>
      </w:pPr>
      <w:r>
        <w:rPr>
          <w:rFonts w:ascii="Arial" w:hAnsi="Arial" w:eastAsia="Arial" w:cs="Arial"/>
          <w:sz w:val="22"/>
          <w:szCs w:val="22"/>
        </w:rPr>
        <w:t xml:space="preserve">Results are ranked by relevance and recency</w:t>
      </w:r>
      <w:r/>
    </w:p>
    <w:p>
      <w:pPr>
        <w:pStyle w:val="737"/>
        <w:numPr>
          <w:ilvl w:val="0"/>
          <w:numId w:val="2"/>
        </w:numPr>
        <w:pBdr/>
        <w:spacing w:after="80"/>
        <w:ind/>
        <w:rPr/>
      </w:pPr>
      <w:r>
        <w:rPr>
          <w:rFonts w:ascii="Arial" w:hAnsi="Arial" w:eastAsia="Arial" w:cs="Arial"/>
          <w:sz w:val="22"/>
          <w:szCs w:val="22"/>
        </w:rPr>
        <w:t xml:space="preserve">Recycling points display on an interactive map</w:t>
      </w:r>
      <w:r/>
    </w:p>
    <w:p>
      <w:pPr>
        <w:pStyle w:val="737"/>
        <w:numPr>
          <w:ilvl w:val="0"/>
          <w:numId w:val="2"/>
        </w:numPr>
        <w:pBdr/>
        <w:spacing w:after="80"/>
        <w:ind/>
        <w:rPr/>
      </w:pPr>
      <w:r>
        <w:rPr>
          <w:rFonts w:ascii="Arial" w:hAnsi="Arial" w:eastAsia="Arial" w:cs="Arial"/>
          <w:sz w:val="22"/>
          <w:szCs w:val="22"/>
        </w:rPr>
        <w:t xml:space="preserve">Users can save resources to their profile for later reference</w:t>
      </w:r>
      <w:r/>
    </w:p>
    <w:p>
      <w:pPr>
        <w:pStyle w:val="748"/>
        <w:pBdr/>
        <w:spacing/>
        <w:ind/>
        <w:rPr/>
      </w:pPr>
      <w:r>
        <w:rPr>
          <w:rFonts w:ascii="Arial" w:hAnsi="Arial" w:eastAsia="Arial" w:cs="Arial"/>
          <w:b/>
          <w:bCs/>
          <w:sz w:val="22"/>
          <w:szCs w:val="22"/>
        </w:rPr>
        <w:t xml:space="preserve">3.2.4.4 Outputs</w:t>
      </w:r>
      <w:r/>
    </w:p>
    <w:p>
      <w:pPr>
        <w:pStyle w:val="737"/>
        <w:numPr>
          <w:ilvl w:val="0"/>
          <w:numId w:val="2"/>
        </w:numPr>
        <w:pBdr/>
        <w:spacing w:after="80"/>
        <w:ind/>
        <w:rPr/>
      </w:pPr>
      <w:r>
        <w:rPr>
          <w:rFonts w:ascii="Arial" w:hAnsi="Arial" w:eastAsia="Arial" w:cs="Arial"/>
          <w:sz w:val="22"/>
          <w:szCs w:val="22"/>
        </w:rPr>
        <w:t xml:space="preserve">Filtered list of resources with titles, descriptions, and category tags</w:t>
      </w:r>
      <w:r/>
    </w:p>
    <w:p>
      <w:pPr>
        <w:pStyle w:val="737"/>
        <w:numPr>
          <w:ilvl w:val="0"/>
          <w:numId w:val="2"/>
        </w:numPr>
        <w:pBdr/>
        <w:spacing w:after="80"/>
        <w:ind/>
        <w:rPr/>
      </w:pPr>
      <w:r>
        <w:rPr>
          <w:rFonts w:ascii="Arial" w:hAnsi="Arial" w:eastAsia="Arial" w:cs="Arial"/>
          <w:sz w:val="22"/>
          <w:szCs w:val="22"/>
        </w:rPr>
        <w:t xml:space="preserve">Map pins for recycling location results</w:t>
      </w:r>
      <w:r/>
    </w:p>
    <w:p>
      <w:pPr>
        <w:pStyle w:val="737"/>
        <w:numPr>
          <w:ilvl w:val="0"/>
          <w:numId w:val="2"/>
        </w:numPr>
        <w:pBdr/>
        <w:spacing w:after="80"/>
        <w:ind/>
        <w:rPr/>
      </w:pPr>
      <w:r>
        <w:rPr>
          <w:rFonts w:ascii="Arial" w:hAnsi="Arial" w:eastAsia="Arial" w:cs="Arial"/>
          <w:sz w:val="22"/>
          <w:szCs w:val="22"/>
        </w:rPr>
        <w:t xml:space="preserve">Pagination for large result sets</w:t>
      </w:r>
      <w:r/>
    </w:p>
    <w:p>
      <w:pPr>
        <w:pStyle w:val="748"/>
        <w:pBdr/>
        <w:spacing/>
        <w:ind/>
        <w:rPr/>
      </w:pPr>
      <w:r>
        <w:rPr>
          <w:rFonts w:ascii="Arial" w:hAnsi="Arial" w:eastAsia="Arial" w:cs="Arial"/>
          <w:b/>
          <w:bCs/>
          <w:sz w:val="22"/>
          <w:szCs w:val="22"/>
        </w:rPr>
        <w:t xml:space="preserve">3.2.4.5 Error Handling</w:t>
      </w:r>
      <w:r/>
    </w:p>
    <w:p>
      <w:pPr>
        <w:pStyle w:val="737"/>
        <w:numPr>
          <w:ilvl w:val="0"/>
          <w:numId w:val="2"/>
        </w:numPr>
        <w:pBdr/>
        <w:spacing w:after="80"/>
        <w:ind/>
        <w:rPr/>
      </w:pPr>
      <w:r>
        <w:rPr>
          <w:rFonts w:ascii="Arial" w:hAnsi="Arial" w:eastAsia="Arial" w:cs="Arial"/>
          <w:sz w:val="22"/>
          <w:szCs w:val="22"/>
        </w:rPr>
        <w:t xml:space="preserve">No results found: display 'No resources match your criteria' with suggestions</w:t>
      </w:r>
      <w:r/>
    </w:p>
    <w:p>
      <w:pPr>
        <w:pStyle w:val="737"/>
        <w:numPr>
          <w:ilvl w:val="0"/>
          <w:numId w:val="2"/>
        </w:numPr>
        <w:pBdr/>
        <w:spacing w:after="80"/>
        <w:ind/>
        <w:rPr/>
      </w:pPr>
      <w:r>
        <w:rPr>
          <w:rFonts w:ascii="Arial" w:hAnsi="Arial" w:eastAsia="Arial" w:cs="Arial"/>
          <w:sz w:val="22"/>
          <w:szCs w:val="22"/>
        </w:rPr>
        <w:t xml:space="preserve">Map API failure: display list view as fallback</w:t>
      </w:r>
      <w:r/>
    </w:p>
    <w:p>
      <w:pPr>
        <w:pBdr/>
        <w:spacing/>
        <w:ind/>
        <w:rPr/>
      </w:pPr>
      <w:r/>
      <w:r/>
    </w:p>
    <w:p>
      <w:pPr>
        <w:pStyle w:val="747"/>
        <w:pBdr/>
        <w:spacing/>
        <w:ind/>
        <w:rPr/>
      </w:pPr>
      <w:r>
        <w:rPr>
          <w:rFonts w:ascii="Arial" w:hAnsi="Arial" w:eastAsia="Arial" w:cs="Arial"/>
          <w:b/>
          <w:bCs/>
          <w:sz w:val="24"/>
          <w:szCs w:val="24"/>
        </w:rPr>
        <w:t xml:space="preserve">3.2.5 Recycling Point Locator</w:t>
      </w:r>
      <w:r/>
    </w:p>
    <w:p>
      <w:pPr>
        <w:pStyle w:val="748"/>
        <w:pBdr/>
        <w:spacing/>
        <w:ind/>
        <w:rPr/>
      </w:pPr>
      <w:r>
        <w:rPr>
          <w:rFonts w:ascii="Arial" w:hAnsi="Arial" w:eastAsia="Arial" w:cs="Arial"/>
          <w:b/>
          <w:bCs/>
          <w:sz w:val="22"/>
          <w:szCs w:val="22"/>
        </w:rPr>
        <w:t xml:space="preserve">3.2.5.1 Introduction</w:t>
      </w:r>
      <w:r/>
    </w:p>
    <w:p>
      <w:pPr>
        <w:pBdr/>
        <w:spacing w:after="120"/>
        <w:ind/>
        <w:jc w:val="left"/>
        <w:rPr/>
      </w:pPr>
      <w:r>
        <w:rPr>
          <w:rFonts w:ascii="Arial" w:hAnsi="Arial" w:eastAsia="Arial" w:cs="Arial"/>
          <w:b w:val="0"/>
          <w:bCs w:val="0"/>
          <w:i w:val="0"/>
          <w:iCs w:val="0"/>
          <w:sz w:val="22"/>
          <w:szCs w:val="22"/>
        </w:rPr>
        <w:t xml:space="preserve">This feature displays verified recycling points on an interactive map, allowing users to find nearby recycling facilities.</w:t>
      </w:r>
      <w:r/>
    </w:p>
    <w:p>
      <w:pPr>
        <w:pStyle w:val="748"/>
        <w:pBdr/>
        <w:spacing/>
        <w:ind/>
        <w:rPr/>
      </w:pPr>
      <w:r>
        <w:rPr>
          <w:rFonts w:ascii="Arial" w:hAnsi="Arial" w:eastAsia="Arial" w:cs="Arial"/>
          <w:b/>
          <w:bCs/>
          <w:sz w:val="22"/>
          <w:szCs w:val="22"/>
        </w:rPr>
        <w:t xml:space="preserve">3.2.5.2 Inputs</w:t>
      </w:r>
      <w:r/>
    </w:p>
    <w:p>
      <w:pPr>
        <w:pStyle w:val="737"/>
        <w:numPr>
          <w:ilvl w:val="0"/>
          <w:numId w:val="2"/>
        </w:numPr>
        <w:pBdr/>
        <w:spacing w:after="80"/>
        <w:ind/>
        <w:rPr/>
      </w:pPr>
      <w:r>
        <w:rPr>
          <w:rFonts w:ascii="Arial" w:hAnsi="Arial" w:eastAsia="Arial" w:cs="Arial"/>
          <w:sz w:val="22"/>
          <w:szCs w:val="22"/>
        </w:rPr>
        <w:t xml:space="preserve">User's current location (browser geolocation or manual address input)</w:t>
      </w:r>
      <w:r/>
    </w:p>
    <w:p>
      <w:pPr>
        <w:pStyle w:val="737"/>
        <w:numPr>
          <w:ilvl w:val="0"/>
          <w:numId w:val="2"/>
        </w:numPr>
        <w:pBdr/>
        <w:spacing w:after="80"/>
        <w:ind/>
        <w:rPr/>
      </w:pPr>
      <w:r>
        <w:rPr>
          <w:rFonts w:ascii="Arial" w:hAnsi="Arial" w:eastAsia="Arial" w:cs="Arial"/>
          <w:sz w:val="22"/>
          <w:szCs w:val="22"/>
        </w:rPr>
        <w:t xml:space="preserve">Filter by material type (plastic, glass, paper, etc.)</w:t>
      </w:r>
      <w:r/>
    </w:p>
    <w:p>
      <w:pPr>
        <w:pStyle w:val="748"/>
        <w:pBdr/>
        <w:spacing/>
        <w:ind/>
        <w:rPr/>
      </w:pPr>
      <w:r>
        <w:rPr>
          <w:rFonts w:ascii="Arial" w:hAnsi="Arial" w:eastAsia="Arial" w:cs="Arial"/>
          <w:b/>
          <w:bCs/>
          <w:sz w:val="22"/>
          <w:szCs w:val="22"/>
        </w:rPr>
        <w:t xml:space="preserve">3.2.5.3 Processing</w:t>
      </w:r>
      <w:r/>
    </w:p>
    <w:p>
      <w:pPr>
        <w:pStyle w:val="737"/>
        <w:numPr>
          <w:ilvl w:val="0"/>
          <w:numId w:val="2"/>
        </w:numPr>
        <w:pBdr/>
        <w:spacing w:after="80"/>
        <w:ind/>
        <w:rPr/>
      </w:pPr>
      <w:r>
        <w:rPr>
          <w:rFonts w:ascii="Arial" w:hAnsi="Arial" w:eastAsia="Arial" w:cs="Arial"/>
          <w:sz w:val="22"/>
          <w:szCs w:val="22"/>
        </w:rPr>
        <w:t xml:space="preserve">System retrieves verified recycling point data from the database</w:t>
      </w:r>
      <w:r/>
    </w:p>
    <w:p>
      <w:pPr>
        <w:pStyle w:val="737"/>
        <w:numPr>
          <w:ilvl w:val="0"/>
          <w:numId w:val="2"/>
        </w:numPr>
        <w:pBdr/>
        <w:spacing w:after="80"/>
        <w:ind/>
        <w:rPr/>
      </w:pPr>
      <w:r>
        <w:rPr>
          <w:rFonts w:ascii="Arial" w:hAnsi="Arial" w:eastAsia="Arial" w:cs="Arial"/>
          <w:sz w:val="22"/>
          <w:szCs w:val="22"/>
        </w:rPr>
        <w:t xml:space="preserve">Map API renders pins at recycling locations</w:t>
      </w:r>
      <w:r/>
    </w:p>
    <w:p>
      <w:pPr>
        <w:pStyle w:val="737"/>
        <w:numPr>
          <w:ilvl w:val="0"/>
          <w:numId w:val="2"/>
        </w:numPr>
        <w:pBdr/>
        <w:spacing w:after="80"/>
        <w:ind/>
        <w:rPr/>
      </w:pPr>
      <w:r>
        <w:rPr>
          <w:rFonts w:ascii="Arial" w:hAnsi="Arial" w:eastAsia="Arial" w:cs="Arial"/>
          <w:sz w:val="22"/>
          <w:szCs w:val="22"/>
        </w:rPr>
        <w:t xml:space="preserve">Clicking a pin displays facility name, address, operating hours, and accepted materials</w:t>
      </w:r>
      <w:r/>
    </w:p>
    <w:p>
      <w:pPr>
        <w:pStyle w:val="748"/>
        <w:pBdr/>
        <w:spacing/>
        <w:ind/>
        <w:rPr/>
      </w:pPr>
      <w:r>
        <w:rPr>
          <w:rFonts w:ascii="Arial" w:hAnsi="Arial" w:eastAsia="Arial" w:cs="Arial"/>
          <w:b/>
          <w:bCs/>
          <w:sz w:val="22"/>
          <w:szCs w:val="22"/>
        </w:rPr>
        <w:t xml:space="preserve">3.2.5.4 Outputs</w:t>
      </w:r>
      <w:r/>
    </w:p>
    <w:p>
      <w:pPr>
        <w:pStyle w:val="737"/>
        <w:numPr>
          <w:ilvl w:val="0"/>
          <w:numId w:val="2"/>
        </w:numPr>
        <w:pBdr/>
        <w:spacing w:after="80"/>
        <w:ind/>
        <w:rPr/>
      </w:pPr>
      <w:r>
        <w:rPr>
          <w:rFonts w:ascii="Arial" w:hAnsi="Arial" w:eastAsia="Arial" w:cs="Arial"/>
          <w:sz w:val="22"/>
          <w:szCs w:val="22"/>
        </w:rPr>
        <w:t xml:space="preserve">Interactive map with recycling point pins</w:t>
      </w:r>
      <w:r/>
    </w:p>
    <w:p>
      <w:pPr>
        <w:pStyle w:val="737"/>
        <w:numPr>
          <w:ilvl w:val="0"/>
          <w:numId w:val="2"/>
        </w:numPr>
        <w:pBdr/>
        <w:spacing w:after="80"/>
        <w:ind/>
        <w:rPr/>
      </w:pPr>
      <w:r>
        <w:rPr>
          <w:rFonts w:ascii="Arial" w:hAnsi="Arial" w:eastAsia="Arial" w:cs="Arial"/>
          <w:sz w:val="22"/>
          <w:szCs w:val="22"/>
        </w:rPr>
        <w:t xml:space="preserve">Sidebar list view of recycling points sorted by proximity</w:t>
      </w:r>
      <w:r/>
    </w:p>
    <w:p>
      <w:pPr>
        <w:pStyle w:val="748"/>
        <w:pBdr/>
        <w:spacing/>
        <w:ind/>
        <w:rPr/>
      </w:pPr>
      <w:r>
        <w:rPr>
          <w:rFonts w:ascii="Arial" w:hAnsi="Arial" w:eastAsia="Arial" w:cs="Arial"/>
          <w:b/>
          <w:bCs/>
          <w:sz w:val="22"/>
          <w:szCs w:val="22"/>
        </w:rPr>
        <w:t xml:space="preserve">3.2.5.5 Error Handling</w:t>
      </w:r>
      <w:r/>
    </w:p>
    <w:p>
      <w:pPr>
        <w:pStyle w:val="737"/>
        <w:numPr>
          <w:ilvl w:val="0"/>
          <w:numId w:val="2"/>
        </w:numPr>
        <w:pBdr/>
        <w:spacing w:after="80"/>
        <w:ind/>
        <w:rPr/>
      </w:pPr>
      <w:r>
        <w:rPr>
          <w:rFonts w:ascii="Arial" w:hAnsi="Arial" w:eastAsia="Arial" w:cs="Arial"/>
          <w:sz w:val="22"/>
          <w:szCs w:val="22"/>
        </w:rPr>
        <w:t xml:space="preserve">Location access denied: prompt for manual address entry</w:t>
      </w:r>
      <w:r/>
    </w:p>
    <w:p>
      <w:pPr>
        <w:pStyle w:val="737"/>
        <w:numPr>
          <w:ilvl w:val="0"/>
          <w:numId w:val="2"/>
        </w:numPr>
        <w:pBdr/>
        <w:spacing w:after="80"/>
        <w:ind/>
        <w:rPr/>
      </w:pPr>
      <w:r>
        <w:rPr>
          <w:rFonts w:ascii="Arial" w:hAnsi="Arial" w:eastAsia="Arial" w:cs="Arial"/>
          <w:sz w:val="22"/>
          <w:szCs w:val="22"/>
        </w:rPr>
        <w:t xml:space="preserve">No nearby points: expand search radius and notify user</w:t>
      </w:r>
      <w:r/>
    </w:p>
    <w:p>
      <w:pPr>
        <w:pBdr/>
        <w:spacing/>
        <w:ind/>
        <w:rPr/>
      </w:pPr>
      <w:r/>
      <w:r/>
    </w:p>
    <w:p>
      <w:pPr>
        <w:pStyle w:val="747"/>
        <w:pBdr/>
        <w:spacing/>
        <w:ind/>
        <w:rPr/>
      </w:pPr>
      <w:r>
        <w:rPr>
          <w:rFonts w:ascii="Arial" w:hAnsi="Arial" w:eastAsia="Arial" w:cs="Arial"/>
          <w:b/>
          <w:bCs/>
          <w:sz w:val="24"/>
          <w:szCs w:val="24"/>
        </w:rPr>
        <w:t xml:space="preserve">3.2.6 Notification System</w:t>
      </w:r>
      <w:r/>
    </w:p>
    <w:p>
      <w:pPr>
        <w:pStyle w:val="748"/>
        <w:pBdr/>
        <w:spacing/>
        <w:ind/>
        <w:rPr/>
      </w:pPr>
      <w:r>
        <w:rPr>
          <w:rFonts w:ascii="Arial" w:hAnsi="Arial" w:eastAsia="Arial" w:cs="Arial"/>
          <w:b/>
          <w:bCs/>
          <w:sz w:val="22"/>
          <w:szCs w:val="22"/>
        </w:rPr>
        <w:t xml:space="preserve">3.2.6.1 Introduction</w:t>
      </w:r>
      <w:r/>
    </w:p>
    <w:p>
      <w:pPr>
        <w:pBdr/>
        <w:spacing w:after="120"/>
        <w:ind/>
        <w:jc w:val="left"/>
        <w:rPr/>
      </w:pPr>
      <w:r>
        <w:rPr>
          <w:rFonts w:ascii="Arial" w:hAnsi="Arial" w:eastAsia="Arial" w:cs="Arial"/>
          <w:b w:val="0"/>
          <w:bCs w:val="0"/>
          <w:i w:val="0"/>
          <w:iCs w:val="0"/>
          <w:sz w:val="22"/>
          <w:szCs w:val="22"/>
        </w:rPr>
        <w:t xml:space="preserve">The system sends automated email and in-app notifications to users for key events such as account approval, content status changes, and new campaigns.</w:t>
      </w:r>
      <w:r/>
    </w:p>
    <w:p>
      <w:pPr>
        <w:pStyle w:val="748"/>
        <w:pBdr/>
        <w:spacing/>
        <w:ind/>
        <w:rPr/>
      </w:pPr>
      <w:r>
        <w:rPr>
          <w:rFonts w:ascii="Arial" w:hAnsi="Arial" w:eastAsia="Arial" w:cs="Arial"/>
          <w:b/>
          <w:bCs/>
          <w:sz w:val="22"/>
          <w:szCs w:val="22"/>
        </w:rPr>
        <w:t xml:space="preserve">3.2.6.2 Inputs</w:t>
      </w:r>
      <w:r/>
    </w:p>
    <w:p>
      <w:pPr>
        <w:pStyle w:val="737"/>
        <w:numPr>
          <w:ilvl w:val="0"/>
          <w:numId w:val="2"/>
        </w:numPr>
        <w:pBdr/>
        <w:spacing w:after="80"/>
        <w:ind/>
        <w:rPr/>
      </w:pPr>
      <w:r>
        <w:rPr>
          <w:rFonts w:ascii="Arial" w:hAnsi="Arial" w:eastAsia="Arial" w:cs="Arial"/>
          <w:sz w:val="22"/>
          <w:szCs w:val="22"/>
        </w:rPr>
        <w:t xml:space="preserve">System-triggered events (account approved, content published, campaign started)</w:t>
      </w:r>
      <w:r/>
    </w:p>
    <w:p>
      <w:pPr>
        <w:pStyle w:val="737"/>
        <w:numPr>
          <w:ilvl w:val="0"/>
          <w:numId w:val="2"/>
        </w:numPr>
        <w:pBdr/>
        <w:spacing w:after="80"/>
        <w:ind/>
        <w:rPr/>
      </w:pPr>
      <w:r>
        <w:rPr>
          <w:rFonts w:ascii="Arial" w:hAnsi="Arial" w:eastAsia="Arial" w:cs="Arial"/>
          <w:sz w:val="22"/>
          <w:szCs w:val="22"/>
        </w:rPr>
        <w:t xml:space="preserve">User notification preferences</w:t>
      </w:r>
      <w:r/>
    </w:p>
    <w:p>
      <w:pPr>
        <w:pStyle w:val="748"/>
        <w:pBdr/>
        <w:spacing/>
        <w:ind/>
        <w:rPr/>
      </w:pPr>
      <w:r>
        <w:rPr>
          <w:rFonts w:ascii="Arial" w:hAnsi="Arial" w:eastAsia="Arial" w:cs="Arial"/>
          <w:b/>
          <w:bCs/>
          <w:sz w:val="22"/>
          <w:szCs w:val="22"/>
        </w:rPr>
        <w:t xml:space="preserve">3.2.6.3 Processing</w:t>
      </w:r>
      <w:r/>
    </w:p>
    <w:p>
      <w:pPr>
        <w:pStyle w:val="737"/>
        <w:numPr>
          <w:ilvl w:val="0"/>
          <w:numId w:val="2"/>
        </w:numPr>
        <w:pBdr/>
        <w:spacing w:after="80"/>
        <w:ind/>
        <w:rPr/>
      </w:pPr>
      <w:r>
        <w:rPr>
          <w:rFonts w:ascii="Arial" w:hAnsi="Arial" w:eastAsia="Arial" w:cs="Arial"/>
          <w:sz w:val="22"/>
          <w:szCs w:val="22"/>
        </w:rPr>
        <w:t xml:space="preserve">System generates notification on triggering event</w:t>
      </w:r>
      <w:r/>
    </w:p>
    <w:p>
      <w:pPr>
        <w:pStyle w:val="737"/>
        <w:numPr>
          <w:ilvl w:val="0"/>
          <w:numId w:val="2"/>
        </w:numPr>
        <w:pBdr/>
        <w:spacing w:after="80"/>
        <w:ind/>
        <w:rPr/>
      </w:pPr>
      <w:r>
        <w:rPr>
          <w:rFonts w:ascii="Arial" w:hAnsi="Arial" w:eastAsia="Arial" w:cs="Arial"/>
          <w:sz w:val="22"/>
          <w:szCs w:val="22"/>
        </w:rPr>
        <w:t xml:space="preserve">Notification sent via email and stored in the in-app notification center</w:t>
      </w:r>
      <w:r/>
    </w:p>
    <w:p>
      <w:pPr>
        <w:pStyle w:val="737"/>
        <w:numPr>
          <w:ilvl w:val="0"/>
          <w:numId w:val="2"/>
        </w:numPr>
        <w:pBdr/>
        <w:spacing w:after="80"/>
        <w:ind/>
        <w:rPr/>
      </w:pPr>
      <w:r>
        <w:rPr>
          <w:rFonts w:ascii="Arial" w:hAnsi="Arial" w:eastAsia="Arial" w:cs="Arial"/>
          <w:sz w:val="22"/>
          <w:szCs w:val="22"/>
        </w:rPr>
        <w:t xml:space="preserve">Users can mark notifications as read or configure preferences</w:t>
      </w:r>
      <w:r/>
    </w:p>
    <w:p>
      <w:pPr>
        <w:pStyle w:val="748"/>
        <w:pBdr/>
        <w:spacing/>
        <w:ind/>
        <w:rPr/>
      </w:pPr>
      <w:r>
        <w:rPr>
          <w:rFonts w:ascii="Arial" w:hAnsi="Arial" w:eastAsia="Arial" w:cs="Arial"/>
          <w:b/>
          <w:bCs/>
          <w:sz w:val="22"/>
          <w:szCs w:val="22"/>
        </w:rPr>
        <w:t xml:space="preserve">3.2.6.4 Outputs</w:t>
      </w:r>
      <w:r/>
    </w:p>
    <w:p>
      <w:pPr>
        <w:pStyle w:val="737"/>
        <w:numPr>
          <w:ilvl w:val="0"/>
          <w:numId w:val="2"/>
        </w:numPr>
        <w:pBdr/>
        <w:spacing w:after="80"/>
        <w:ind/>
        <w:rPr/>
      </w:pPr>
      <w:r>
        <w:rPr>
          <w:rFonts w:ascii="Arial" w:hAnsi="Arial" w:eastAsia="Arial" w:cs="Arial"/>
          <w:sz w:val="22"/>
          <w:szCs w:val="22"/>
        </w:rPr>
        <w:t xml:space="preserve">Email notification delivered to user</w:t>
      </w:r>
      <w:r/>
    </w:p>
    <w:p>
      <w:pPr>
        <w:pStyle w:val="737"/>
        <w:numPr>
          <w:ilvl w:val="0"/>
          <w:numId w:val="2"/>
        </w:numPr>
        <w:pBdr/>
        <w:spacing w:after="80"/>
        <w:ind/>
        <w:rPr/>
      </w:pPr>
      <w:r>
        <w:rPr>
          <w:rFonts w:ascii="Arial" w:hAnsi="Arial" w:eastAsia="Arial" w:cs="Arial"/>
          <w:sz w:val="22"/>
          <w:szCs w:val="22"/>
        </w:rPr>
        <w:t xml:space="preserve">In-app notification badge updated</w:t>
      </w:r>
      <w:r/>
    </w:p>
    <w:p>
      <w:pPr>
        <w:pStyle w:val="748"/>
        <w:pBdr/>
        <w:spacing/>
        <w:ind/>
        <w:rPr/>
      </w:pPr>
      <w:r>
        <w:rPr>
          <w:rFonts w:ascii="Arial" w:hAnsi="Arial" w:eastAsia="Arial" w:cs="Arial"/>
          <w:b/>
          <w:bCs/>
          <w:sz w:val="22"/>
          <w:szCs w:val="22"/>
        </w:rPr>
        <w:t xml:space="preserve">3.2.6.5 Error Handling</w:t>
      </w:r>
      <w:r/>
    </w:p>
    <w:p>
      <w:pPr>
        <w:pStyle w:val="737"/>
        <w:numPr>
          <w:ilvl w:val="0"/>
          <w:numId w:val="2"/>
        </w:numPr>
        <w:pBdr/>
        <w:spacing w:after="80"/>
        <w:ind/>
        <w:rPr/>
      </w:pPr>
      <w:r>
        <w:rPr>
          <w:rFonts w:ascii="Arial" w:hAnsi="Arial" w:eastAsia="Arial" w:cs="Arial"/>
          <w:sz w:val="22"/>
          <w:szCs w:val="22"/>
        </w:rPr>
        <w:t xml:space="preserve">Email delivery failure: log error and retry up to 3 times</w:t>
      </w:r>
      <w:r/>
    </w:p>
    <w:p>
      <w:pPr>
        <w:pStyle w:val="737"/>
        <w:numPr>
          <w:ilvl w:val="0"/>
          <w:numId w:val="2"/>
        </w:numPr>
        <w:pBdr/>
        <w:spacing w:after="80"/>
        <w:ind/>
        <w:rPr/>
      </w:pPr>
      <w:r>
        <w:rPr>
          <w:rFonts w:ascii="Arial" w:hAnsi="Arial" w:eastAsia="Arial" w:cs="Arial"/>
          <w:sz w:val="22"/>
          <w:szCs w:val="22"/>
        </w:rPr>
        <w:t xml:space="preserve">Notification preference not set: default to all notifications enabled</w:t>
      </w:r>
      <w:r/>
    </w:p>
    <w:p>
      <w:pPr>
        <w:pBdr/>
        <w:spacing/>
        <w:ind/>
        <w:rPr/>
      </w:pPr>
      <w:r/>
      <w:r/>
    </w:p>
    <w:p>
      <w:pPr>
        <w:pStyle w:val="747"/>
        <w:pBdr/>
        <w:spacing/>
        <w:ind/>
        <w:rPr/>
      </w:pPr>
      <w:r>
        <w:rPr>
          <w:rFonts w:ascii="Arial" w:hAnsi="Arial" w:eastAsia="Arial" w:cs="Arial"/>
          <w:b/>
          <w:bCs/>
          <w:sz w:val="24"/>
          <w:szCs w:val="24"/>
        </w:rPr>
        <w:t xml:space="preserve">3.2.7 Reporting and Analytics</w:t>
      </w:r>
      <w:r/>
    </w:p>
    <w:p>
      <w:pPr>
        <w:pStyle w:val="748"/>
        <w:pBdr/>
        <w:spacing/>
        <w:ind/>
        <w:rPr/>
      </w:pPr>
      <w:r>
        <w:rPr>
          <w:rFonts w:ascii="Arial" w:hAnsi="Arial" w:eastAsia="Arial" w:cs="Arial"/>
          <w:b/>
          <w:bCs/>
          <w:sz w:val="22"/>
          <w:szCs w:val="22"/>
        </w:rPr>
        <w:t xml:space="preserve">3.2.7.1 Introduction</w:t>
      </w:r>
      <w:r/>
    </w:p>
    <w:p>
      <w:pPr>
        <w:pBdr/>
        <w:spacing w:after="120"/>
        <w:ind/>
        <w:jc w:val="left"/>
        <w:rPr/>
      </w:pPr>
      <w:r>
        <w:rPr>
          <w:rFonts w:ascii="Arial" w:hAnsi="Arial" w:eastAsia="Arial" w:cs="Arial"/>
          <w:b w:val="0"/>
          <w:bCs w:val="0"/>
          <w:i w:val="0"/>
          <w:iCs w:val="0"/>
          <w:sz w:val="22"/>
          <w:szCs w:val="22"/>
        </w:rPr>
        <w:t xml:space="preserve">Administrators can access a reporting dashboard to view platform usage statistics, campaign performance, and user engagement metrics.</w:t>
      </w:r>
      <w:r/>
    </w:p>
    <w:p>
      <w:pPr>
        <w:pStyle w:val="748"/>
        <w:pBdr/>
        <w:spacing/>
        <w:ind/>
        <w:rPr/>
      </w:pPr>
      <w:r>
        <w:rPr>
          <w:rFonts w:ascii="Arial" w:hAnsi="Arial" w:eastAsia="Arial" w:cs="Arial"/>
          <w:b/>
          <w:bCs/>
          <w:sz w:val="22"/>
          <w:szCs w:val="22"/>
        </w:rPr>
        <w:t xml:space="preserve">3.2.7.2 Inputs</w:t>
      </w:r>
      <w:r/>
    </w:p>
    <w:p>
      <w:pPr>
        <w:pStyle w:val="737"/>
        <w:numPr>
          <w:ilvl w:val="0"/>
          <w:numId w:val="2"/>
        </w:numPr>
        <w:pBdr/>
        <w:spacing w:after="80"/>
        <w:ind/>
        <w:rPr/>
      </w:pPr>
      <w:r>
        <w:rPr>
          <w:rFonts w:ascii="Arial" w:hAnsi="Arial" w:eastAsia="Arial" w:cs="Arial"/>
          <w:sz w:val="22"/>
          <w:szCs w:val="22"/>
        </w:rPr>
        <w:t xml:space="preserve">Date range selection for report generation</w:t>
      </w:r>
      <w:r/>
    </w:p>
    <w:p>
      <w:pPr>
        <w:pStyle w:val="737"/>
        <w:numPr>
          <w:ilvl w:val="0"/>
          <w:numId w:val="2"/>
        </w:numPr>
        <w:pBdr/>
        <w:spacing w:after="80"/>
        <w:ind/>
        <w:rPr/>
      </w:pPr>
      <w:r>
        <w:rPr>
          <w:rFonts w:ascii="Arial" w:hAnsi="Arial" w:eastAsia="Arial" w:cs="Arial"/>
          <w:sz w:val="22"/>
          <w:szCs w:val="22"/>
        </w:rPr>
        <w:t xml:space="preserve">Report type (user activity, campaign reach, content engagement)</w:t>
      </w:r>
      <w:r/>
    </w:p>
    <w:p>
      <w:pPr>
        <w:pStyle w:val="748"/>
        <w:pBdr/>
        <w:spacing/>
        <w:ind/>
        <w:rPr/>
      </w:pPr>
      <w:r>
        <w:rPr>
          <w:rFonts w:ascii="Arial" w:hAnsi="Arial" w:eastAsia="Arial" w:cs="Arial"/>
          <w:b/>
          <w:bCs/>
          <w:sz w:val="22"/>
          <w:szCs w:val="22"/>
        </w:rPr>
        <w:t xml:space="preserve">3.2.7.3 Processing</w:t>
      </w:r>
      <w:r/>
    </w:p>
    <w:p>
      <w:pPr>
        <w:pStyle w:val="737"/>
        <w:numPr>
          <w:ilvl w:val="0"/>
          <w:numId w:val="2"/>
        </w:numPr>
        <w:pBdr/>
        <w:spacing w:after="80"/>
        <w:ind/>
        <w:rPr/>
      </w:pPr>
      <w:r>
        <w:rPr>
          <w:rFonts w:ascii="Arial" w:hAnsi="Arial" w:eastAsia="Arial" w:cs="Arial"/>
          <w:sz w:val="22"/>
          <w:szCs w:val="22"/>
        </w:rPr>
        <w:t xml:space="preserve">System aggregates data from the database based on selected parameters</w:t>
      </w:r>
      <w:r/>
    </w:p>
    <w:p>
      <w:pPr>
        <w:pStyle w:val="737"/>
        <w:numPr>
          <w:ilvl w:val="0"/>
          <w:numId w:val="2"/>
        </w:numPr>
        <w:pBdr/>
        <w:spacing w:after="80"/>
        <w:ind/>
        <w:rPr/>
      </w:pPr>
      <w:r>
        <w:rPr>
          <w:rFonts w:ascii="Arial" w:hAnsi="Arial" w:eastAsia="Arial" w:cs="Arial"/>
          <w:sz w:val="22"/>
          <w:szCs w:val="22"/>
        </w:rPr>
        <w:t xml:space="preserve">Charts and graphs are generated for visual representation</w:t>
      </w:r>
      <w:r/>
    </w:p>
    <w:p>
      <w:pPr>
        <w:pStyle w:val="737"/>
        <w:numPr>
          <w:ilvl w:val="0"/>
          <w:numId w:val="2"/>
        </w:numPr>
        <w:pBdr/>
        <w:spacing w:after="80"/>
        <w:ind/>
        <w:rPr/>
      </w:pPr>
      <w:r>
        <w:rPr>
          <w:rFonts w:ascii="Arial" w:hAnsi="Arial" w:eastAsia="Arial" w:cs="Arial"/>
          <w:sz w:val="22"/>
          <w:szCs w:val="22"/>
        </w:rPr>
        <w:t xml:space="preserve">Reports can be exported in CSV or PDF format</w:t>
      </w:r>
      <w:r/>
    </w:p>
    <w:p>
      <w:pPr>
        <w:pStyle w:val="748"/>
        <w:pBdr/>
        <w:spacing/>
        <w:ind/>
        <w:rPr/>
      </w:pPr>
      <w:r>
        <w:rPr>
          <w:rFonts w:ascii="Arial" w:hAnsi="Arial" w:eastAsia="Arial" w:cs="Arial"/>
          <w:b/>
          <w:bCs/>
          <w:sz w:val="22"/>
          <w:szCs w:val="22"/>
        </w:rPr>
        <w:t xml:space="preserve">3.2.7.4 Outputs</w:t>
      </w:r>
      <w:r/>
    </w:p>
    <w:p>
      <w:pPr>
        <w:pStyle w:val="737"/>
        <w:numPr>
          <w:ilvl w:val="0"/>
          <w:numId w:val="2"/>
        </w:numPr>
        <w:pBdr/>
        <w:spacing w:after="80"/>
        <w:ind/>
        <w:rPr/>
      </w:pPr>
      <w:r>
        <w:rPr>
          <w:rFonts w:ascii="Arial" w:hAnsi="Arial" w:eastAsia="Arial" w:cs="Arial"/>
          <w:sz w:val="22"/>
          <w:szCs w:val="22"/>
        </w:rPr>
        <w:t xml:space="preserve">Dashboard with charts: user registrations over time, active campaigns, top resources</w:t>
      </w:r>
      <w:r/>
    </w:p>
    <w:p>
      <w:pPr>
        <w:pStyle w:val="737"/>
        <w:numPr>
          <w:ilvl w:val="0"/>
          <w:numId w:val="2"/>
        </w:numPr>
        <w:pBdr/>
        <w:spacing w:after="80"/>
        <w:ind/>
        <w:rPr/>
      </w:pPr>
      <w:r>
        <w:rPr>
          <w:rFonts w:ascii="Arial" w:hAnsi="Arial" w:eastAsia="Arial" w:cs="Arial"/>
          <w:sz w:val="22"/>
          <w:szCs w:val="22"/>
        </w:rPr>
        <w:t xml:space="preserve">Downloadable report files</w:t>
      </w:r>
      <w:r/>
    </w:p>
    <w:p>
      <w:pPr>
        <w:pStyle w:val="748"/>
        <w:pBdr/>
        <w:spacing/>
        <w:ind/>
        <w:rPr/>
      </w:pPr>
      <w:r>
        <w:rPr>
          <w:rFonts w:ascii="Arial" w:hAnsi="Arial" w:eastAsia="Arial" w:cs="Arial"/>
          <w:b/>
          <w:bCs/>
          <w:sz w:val="22"/>
          <w:szCs w:val="22"/>
        </w:rPr>
        <w:t xml:space="preserve">3.2.7.5 Error Handling</w:t>
      </w:r>
      <w:r/>
    </w:p>
    <w:p>
      <w:pPr>
        <w:pStyle w:val="737"/>
        <w:numPr>
          <w:ilvl w:val="0"/>
          <w:numId w:val="2"/>
        </w:numPr>
        <w:pBdr/>
        <w:spacing w:after="80"/>
        <w:ind/>
        <w:rPr/>
      </w:pPr>
      <w:r>
        <w:rPr>
          <w:rFonts w:ascii="Arial" w:hAnsi="Arial" w:eastAsia="Arial" w:cs="Arial"/>
          <w:sz w:val="22"/>
          <w:szCs w:val="22"/>
        </w:rPr>
        <w:t xml:space="preserve">No data available for selected range: display 'No data available for this period'</w:t>
      </w:r>
      <w:r/>
    </w:p>
    <w:p>
      <w:pPr>
        <w:pStyle w:val="737"/>
        <w:numPr>
          <w:ilvl w:val="0"/>
          <w:numId w:val="2"/>
        </w:numPr>
        <w:pBdr/>
        <w:spacing w:after="80"/>
        <w:ind/>
        <w:rPr/>
      </w:pPr>
      <w:r>
        <w:rPr>
          <w:rFonts w:ascii="Arial" w:hAnsi="Arial" w:eastAsia="Arial" w:cs="Arial"/>
          <w:sz w:val="22"/>
          <w:szCs w:val="22"/>
        </w:rPr>
        <w:t xml:space="preserve">Export failure: display retry option</w:t>
      </w:r>
      <w:r/>
    </w:p>
    <w:p w14:paraId="4E980623">
      <w:pPr>
        <w:pBdr/>
        <w:spacing/>
        <w:ind/>
        <w:rPr/>
      </w:pPr>
      <w:r/>
      <w:r/>
      <w:r/>
    </w:p>
    <w:p>
      <w:pPr>
        <w:pBdr/>
        <w:spacing/>
        <w:ind/>
        <w:rPr/>
      </w:pPr>
      <w:r/>
      <w:r/>
    </w:p>
    <w:p>
      <w:pPr>
        <w:pBdr/>
        <w:spacing/>
        <w:ind/>
        <w:rPr/>
      </w:pPr>
      <w:r/>
      <w:r/>
    </w:p>
    <w:p>
      <w:pPr>
        <w:pStyle w:val="746"/>
        <w:pBdr/>
        <w:spacing/>
        <w:ind/>
        <w:rPr/>
      </w:pPr>
      <w:r>
        <w:rPr>
          <w:rFonts w:ascii="Arial" w:hAnsi="Arial" w:eastAsia="Arial" w:cs="Arial"/>
          <w:b/>
          <w:bCs/>
          <w:sz w:val="28"/>
          <w:szCs w:val="28"/>
        </w:rPr>
        <w:t xml:space="preserve">3.5 Non-Functional Requirements</w:t>
      </w:r>
      <w:r/>
    </w:p>
    <w:p>
      <w:pPr>
        <w:pStyle w:val="747"/>
        <w:pBdr/>
        <w:spacing/>
        <w:ind/>
        <w:rPr/>
      </w:pPr>
      <w:r>
        <w:rPr>
          <w:rFonts w:ascii="Arial" w:hAnsi="Arial" w:eastAsia="Arial" w:cs="Arial"/>
          <w:b/>
          <w:bCs/>
          <w:sz w:val="24"/>
          <w:szCs w:val="24"/>
        </w:rPr>
        <w:t xml:space="preserve">3.5.1 Performance</w:t>
      </w:r>
      <w:r/>
    </w:p>
    <w:p>
      <w:pPr>
        <w:pStyle w:val="737"/>
        <w:numPr>
          <w:ilvl w:val="0"/>
          <w:numId w:val="2"/>
        </w:numPr>
        <w:pBdr/>
        <w:spacing w:after="80"/>
        <w:ind/>
        <w:rPr/>
      </w:pPr>
      <w:r>
        <w:rPr>
          <w:rFonts w:ascii="Arial" w:hAnsi="Arial" w:eastAsia="Arial" w:cs="Arial"/>
          <w:sz w:val="22"/>
          <w:szCs w:val="22"/>
        </w:rPr>
        <w:t xml:space="preserve">95% of page load requests shall complete within 3 seconds under normal load (up to 500 concurrent users)</w:t>
      </w:r>
      <w:r/>
    </w:p>
    <w:p>
      <w:pPr>
        <w:pStyle w:val="737"/>
        <w:numPr>
          <w:ilvl w:val="0"/>
          <w:numId w:val="2"/>
        </w:numPr>
        <w:pBdr/>
        <w:spacing w:after="80"/>
        <w:ind/>
        <w:rPr/>
      </w:pPr>
      <w:r>
        <w:rPr>
          <w:rFonts w:ascii="Arial" w:hAnsi="Arial" w:eastAsia="Arial" w:cs="Arial"/>
          <w:sz w:val="22"/>
          <w:szCs w:val="22"/>
        </w:rPr>
        <w:t xml:space="preserve">Search and filter queries shall return results within 2 seconds for datasets up to 10,000 records</w:t>
      </w:r>
      <w:r/>
    </w:p>
    <w:p>
      <w:pPr>
        <w:pStyle w:val="737"/>
        <w:numPr>
          <w:ilvl w:val="0"/>
          <w:numId w:val="2"/>
        </w:numPr>
        <w:pBdr/>
        <w:spacing w:after="80"/>
        <w:ind/>
        <w:rPr/>
      </w:pPr>
      <w:r>
        <w:rPr>
          <w:rFonts w:ascii="Arial" w:hAnsi="Arial" w:eastAsia="Arial" w:cs="Arial"/>
          <w:sz w:val="22"/>
          <w:szCs w:val="22"/>
        </w:rPr>
        <w:t xml:space="preserve">The system shall support at least 1,000 concurrent users during peak campaign launches</w:t>
      </w:r>
      <w:r/>
    </w:p>
    <w:p>
      <w:pPr>
        <w:pStyle w:val="737"/>
        <w:numPr>
          <w:ilvl w:val="0"/>
          <w:numId w:val="2"/>
        </w:numPr>
        <w:pBdr/>
        <w:spacing w:after="80"/>
        <w:ind/>
        <w:rPr/>
      </w:pPr>
      <w:r>
        <w:rPr>
          <w:rFonts w:ascii="Arial" w:hAnsi="Arial" w:eastAsia="Arial" w:cs="Arial"/>
          <w:sz w:val="22"/>
          <w:szCs w:val="22"/>
        </w:rPr>
        <w:t xml:space="preserve">API response time shall not exceed 1 second for standard CRUD operations</w:t>
      </w:r>
      <w:r/>
    </w:p>
    <w:p>
      <w:pPr>
        <w:pBdr/>
        <w:spacing/>
        <w:ind/>
        <w:rPr/>
      </w:pPr>
      <w:r/>
      <w:r/>
    </w:p>
    <w:p>
      <w:pPr>
        <w:pStyle w:val="747"/>
        <w:pBdr/>
        <w:spacing/>
        <w:ind/>
        <w:rPr/>
      </w:pPr>
      <w:r>
        <w:rPr>
          <w:rFonts w:ascii="Arial" w:hAnsi="Arial" w:eastAsia="Arial" w:cs="Arial"/>
          <w:b/>
          <w:bCs/>
          <w:sz w:val="24"/>
          <w:szCs w:val="24"/>
        </w:rPr>
        <w:t xml:space="preserve">3.5.2 Reliability</w:t>
      </w:r>
      <w:r/>
    </w:p>
    <w:p>
      <w:pPr>
        <w:pStyle w:val="737"/>
        <w:numPr>
          <w:ilvl w:val="0"/>
          <w:numId w:val="2"/>
        </w:numPr>
        <w:pBdr/>
        <w:spacing w:after="80"/>
        <w:ind/>
        <w:rPr/>
      </w:pPr>
      <w:r>
        <w:rPr>
          <w:rFonts w:ascii="Arial" w:hAnsi="Arial" w:eastAsia="Arial" w:cs="Arial"/>
          <w:sz w:val="22"/>
          <w:szCs w:val="22"/>
        </w:rPr>
        <w:t xml:space="preserve">The system shall have a Mean Time Between Failures (MTBF) of at least 720 hours (30 days)</w:t>
      </w:r>
      <w:r/>
    </w:p>
    <w:p>
      <w:pPr>
        <w:pStyle w:val="737"/>
        <w:numPr>
          <w:ilvl w:val="0"/>
          <w:numId w:val="2"/>
        </w:numPr>
        <w:pBdr/>
        <w:spacing w:after="80"/>
        <w:ind/>
        <w:rPr/>
      </w:pPr>
      <w:r>
        <w:rPr>
          <w:rFonts w:ascii="Arial" w:hAnsi="Arial" w:eastAsia="Arial" w:cs="Arial"/>
          <w:sz w:val="22"/>
          <w:szCs w:val="22"/>
        </w:rPr>
        <w:t xml:space="preserve">All user data shall be backed up daily with a Recovery Point Objective (RPO) of 24 hours</w:t>
      </w:r>
      <w:r/>
    </w:p>
    <w:p>
      <w:pPr>
        <w:pStyle w:val="737"/>
        <w:numPr>
          <w:ilvl w:val="0"/>
          <w:numId w:val="2"/>
        </w:numPr>
        <w:pBdr/>
        <w:spacing w:after="80"/>
        <w:ind/>
        <w:rPr/>
      </w:pPr>
      <w:r>
        <w:rPr>
          <w:rFonts w:ascii="Arial" w:hAnsi="Arial" w:eastAsia="Arial" w:cs="Arial"/>
          <w:sz w:val="22"/>
          <w:szCs w:val="22"/>
        </w:rPr>
        <w:t xml:space="preserve">The system shall implement automatic failover for critical database operations</w:t>
      </w:r>
      <w:r/>
    </w:p>
    <w:p>
      <w:pPr>
        <w:pStyle w:val="737"/>
        <w:numPr>
          <w:ilvl w:val="0"/>
          <w:numId w:val="2"/>
        </w:numPr>
        <w:pBdr/>
        <w:spacing w:after="80"/>
        <w:ind/>
        <w:rPr/>
      </w:pPr>
      <w:r>
        <w:rPr>
          <w:rFonts w:ascii="Arial" w:hAnsi="Arial" w:eastAsia="Arial" w:cs="Arial"/>
          <w:sz w:val="22"/>
          <w:szCs w:val="22"/>
        </w:rPr>
        <w:t xml:space="preserve">Error logs shall be maintained and monitored continuously for critical failures</w:t>
      </w:r>
      <w:r/>
    </w:p>
    <w:p>
      <w:pPr>
        <w:pBdr/>
        <w:spacing/>
        <w:ind/>
        <w:rPr/>
      </w:pPr>
      <w:r/>
      <w:r/>
    </w:p>
    <w:p>
      <w:pPr>
        <w:pStyle w:val="747"/>
        <w:pBdr/>
        <w:spacing/>
        <w:ind/>
        <w:rPr/>
      </w:pPr>
      <w:r>
        <w:rPr>
          <w:rFonts w:ascii="Arial" w:hAnsi="Arial" w:eastAsia="Arial" w:cs="Arial"/>
          <w:b/>
          <w:bCs/>
          <w:sz w:val="24"/>
          <w:szCs w:val="24"/>
        </w:rPr>
        <w:t xml:space="preserve">3.5.3 Availability</w:t>
      </w:r>
      <w:r/>
    </w:p>
    <w:p>
      <w:pPr>
        <w:pStyle w:val="737"/>
        <w:numPr>
          <w:ilvl w:val="0"/>
          <w:numId w:val="2"/>
        </w:numPr>
        <w:pBdr/>
        <w:spacing w:after="80"/>
        <w:ind/>
        <w:rPr/>
      </w:pPr>
      <w:r>
        <w:rPr>
          <w:rFonts w:ascii="Arial" w:hAnsi="Arial" w:eastAsia="Arial" w:cs="Arial"/>
          <w:sz w:val="22"/>
          <w:szCs w:val="22"/>
        </w:rPr>
        <w:t xml:space="preserve">The platform shall maintain 99.5% uptime, allowing no more than 3.65 hours of downtime per year</w:t>
      </w:r>
      <w:r/>
    </w:p>
    <w:p>
      <w:pPr>
        <w:pStyle w:val="737"/>
        <w:numPr>
          <w:ilvl w:val="0"/>
          <w:numId w:val="2"/>
        </w:numPr>
        <w:pBdr/>
        <w:spacing w:after="80"/>
        <w:ind/>
        <w:rPr/>
      </w:pPr>
      <w:r>
        <w:rPr>
          <w:rFonts w:ascii="Arial" w:hAnsi="Arial" w:eastAsia="Arial" w:cs="Arial"/>
          <w:sz w:val="22"/>
          <w:szCs w:val="22"/>
        </w:rPr>
        <w:t xml:space="preserve">Planned maintenance windows shall be communicated to users at least 24 hours in advance</w:t>
      </w:r>
      <w:r/>
    </w:p>
    <w:p>
      <w:pPr>
        <w:pStyle w:val="737"/>
        <w:numPr>
          <w:ilvl w:val="0"/>
          <w:numId w:val="2"/>
        </w:numPr>
        <w:pBdr/>
        <w:spacing w:after="80"/>
        <w:ind/>
        <w:rPr/>
      </w:pPr>
      <w:r>
        <w:rPr>
          <w:rFonts w:ascii="Arial" w:hAnsi="Arial" w:eastAsia="Arial" w:cs="Arial"/>
          <w:sz w:val="22"/>
          <w:szCs w:val="22"/>
        </w:rPr>
        <w:t xml:space="preserve">The system shall display a maintenance page during scheduled downtime</w:t>
      </w:r>
      <w:r/>
    </w:p>
    <w:p>
      <w:pPr>
        <w:pBdr/>
        <w:spacing/>
        <w:ind/>
        <w:rPr/>
      </w:pPr>
      <w:r/>
      <w:r/>
    </w:p>
    <w:p>
      <w:pPr>
        <w:pStyle w:val="747"/>
        <w:pBdr/>
        <w:spacing/>
        <w:ind/>
        <w:rPr/>
      </w:pPr>
      <w:r>
        <w:rPr>
          <w:rFonts w:ascii="Arial" w:hAnsi="Arial" w:eastAsia="Arial" w:cs="Arial"/>
          <w:b/>
          <w:bCs/>
          <w:sz w:val="24"/>
          <w:szCs w:val="24"/>
        </w:rPr>
        <w:t xml:space="preserve">3.5.4 Security</w:t>
      </w:r>
      <w:r/>
    </w:p>
    <w:p>
      <w:pPr>
        <w:pStyle w:val="737"/>
        <w:numPr>
          <w:ilvl w:val="0"/>
          <w:numId w:val="2"/>
        </w:numPr>
        <w:pBdr/>
        <w:spacing w:after="80"/>
        <w:ind/>
        <w:rPr/>
      </w:pPr>
      <w:r>
        <w:rPr>
          <w:rFonts w:ascii="Arial" w:hAnsi="Arial" w:eastAsia="Arial" w:cs="Arial"/>
          <w:sz w:val="22"/>
          <w:szCs w:val="22"/>
        </w:rPr>
        <w:t xml:space="preserve">All data transmission shall be secured using HTTPS with TLS 1.2 or higher</w:t>
      </w:r>
      <w:r/>
    </w:p>
    <w:p>
      <w:pPr>
        <w:pStyle w:val="737"/>
        <w:numPr>
          <w:ilvl w:val="0"/>
          <w:numId w:val="2"/>
        </w:numPr>
        <w:pBdr/>
        <w:spacing w:after="80"/>
        <w:ind/>
        <w:rPr/>
      </w:pPr>
      <w:r>
        <w:rPr>
          <w:rFonts w:ascii="Arial" w:hAnsi="Arial" w:eastAsia="Arial" w:cs="Arial"/>
          <w:sz w:val="22"/>
          <w:szCs w:val="22"/>
        </w:rPr>
        <w:t xml:space="preserve">User passwords shall be stored using bcrypt hashing with a minimum cost factor of 12</w:t>
      </w:r>
      <w:r/>
    </w:p>
    <w:p>
      <w:pPr>
        <w:pStyle w:val="737"/>
        <w:numPr>
          <w:ilvl w:val="0"/>
          <w:numId w:val="2"/>
        </w:numPr>
        <w:pBdr/>
        <w:spacing w:after="80"/>
        <w:ind/>
        <w:rPr/>
      </w:pPr>
      <w:r>
        <w:rPr>
          <w:rFonts w:ascii="Arial" w:hAnsi="Arial" w:eastAsia="Arial" w:cs="Arial"/>
          <w:sz w:val="22"/>
          <w:szCs w:val="22"/>
        </w:rPr>
        <w:t xml:space="preserve">The system shall implement role-based access control (RBAC) to restrict unauthorized access</w:t>
      </w:r>
      <w:r/>
    </w:p>
    <w:p>
      <w:pPr>
        <w:pStyle w:val="737"/>
        <w:numPr>
          <w:ilvl w:val="0"/>
          <w:numId w:val="2"/>
        </w:numPr>
        <w:pBdr/>
        <w:spacing w:after="80"/>
        <w:ind/>
        <w:rPr/>
      </w:pPr>
      <w:r>
        <w:rPr>
          <w:rFonts w:ascii="Arial" w:hAnsi="Arial" w:eastAsia="Arial" w:cs="Arial"/>
          <w:sz w:val="22"/>
          <w:szCs w:val="22"/>
        </w:rPr>
        <w:t xml:space="preserve">Admin accounts shall require Multi-Factor Authentication (MFA)</w:t>
      </w:r>
      <w:r/>
    </w:p>
    <w:p>
      <w:pPr>
        <w:pStyle w:val="737"/>
        <w:numPr>
          <w:ilvl w:val="0"/>
          <w:numId w:val="2"/>
        </w:numPr>
        <w:pBdr/>
        <w:spacing w:after="80"/>
        <w:ind/>
        <w:rPr/>
      </w:pPr>
      <w:r>
        <w:rPr>
          <w:rFonts w:ascii="Arial" w:hAnsi="Arial" w:eastAsia="Arial" w:cs="Arial"/>
          <w:sz w:val="22"/>
          <w:szCs w:val="22"/>
        </w:rPr>
        <w:t xml:space="preserve">The system shall be protected against OWASP Top 10 vulnerabilities (SQL injection, XSS, CSRF, etc.)</w:t>
      </w:r>
      <w:r/>
    </w:p>
    <w:p>
      <w:pPr>
        <w:pStyle w:val="737"/>
        <w:numPr>
          <w:ilvl w:val="0"/>
          <w:numId w:val="2"/>
        </w:numPr>
        <w:pBdr/>
        <w:spacing w:after="80"/>
        <w:ind/>
        <w:rPr/>
      </w:pPr>
      <w:r>
        <w:rPr>
          <w:rFonts w:ascii="Arial" w:hAnsi="Arial" w:eastAsia="Arial" w:cs="Arial"/>
          <w:sz w:val="22"/>
          <w:szCs w:val="22"/>
        </w:rPr>
        <w:t xml:space="preserve">Session tokens shall expire after 30 minutes of inactivity</w:t>
      </w:r>
      <w:r/>
    </w:p>
    <w:p>
      <w:pPr>
        <w:pBdr/>
        <w:spacing/>
        <w:ind/>
        <w:rPr/>
      </w:pPr>
      <w:r/>
      <w:r/>
    </w:p>
    <w:p>
      <w:pPr>
        <w:pStyle w:val="747"/>
        <w:pBdr/>
        <w:spacing/>
        <w:ind/>
        <w:rPr/>
      </w:pPr>
      <w:r>
        <w:rPr>
          <w:rFonts w:ascii="Arial" w:hAnsi="Arial" w:eastAsia="Arial" w:cs="Arial"/>
          <w:b/>
          <w:bCs/>
          <w:sz w:val="24"/>
          <w:szCs w:val="24"/>
        </w:rPr>
        <w:t xml:space="preserve">3.5.5 Maintainability</w:t>
      </w:r>
      <w:r/>
    </w:p>
    <w:p>
      <w:pPr>
        <w:pStyle w:val="737"/>
        <w:numPr>
          <w:ilvl w:val="0"/>
          <w:numId w:val="2"/>
        </w:numPr>
        <w:pBdr/>
        <w:spacing w:after="80"/>
        <w:ind/>
        <w:rPr/>
      </w:pPr>
      <w:r>
        <w:rPr>
          <w:rFonts w:ascii="Arial" w:hAnsi="Arial" w:eastAsia="Arial" w:cs="Arial"/>
          <w:sz w:val="22"/>
          <w:szCs w:val="22"/>
        </w:rPr>
        <w:t xml:space="preserve">The codebase shall follow MVC (Model-View-Controller) architecture for modularity</w:t>
      </w:r>
      <w:r/>
    </w:p>
    <w:p>
      <w:pPr>
        <w:pStyle w:val="737"/>
        <w:numPr>
          <w:ilvl w:val="0"/>
          <w:numId w:val="2"/>
        </w:numPr>
        <w:pBdr/>
        <w:spacing w:after="80"/>
        <w:ind/>
        <w:rPr/>
      </w:pPr>
      <w:r>
        <w:rPr>
          <w:rFonts w:ascii="Arial" w:hAnsi="Arial" w:eastAsia="Arial" w:cs="Arial"/>
          <w:sz w:val="22"/>
          <w:szCs w:val="22"/>
        </w:rPr>
        <w:t xml:space="preserve">Code shall adhere to documented coding standards with inline comments for all non-trivial functions</w:t>
      </w:r>
      <w:r/>
    </w:p>
    <w:p>
      <w:pPr>
        <w:pStyle w:val="737"/>
        <w:numPr>
          <w:ilvl w:val="0"/>
          <w:numId w:val="2"/>
        </w:numPr>
        <w:pBdr/>
        <w:spacing w:after="80"/>
        <w:ind/>
        <w:rPr/>
      </w:pPr>
      <w:r>
        <w:rPr>
          <w:rFonts w:ascii="Arial" w:hAnsi="Arial" w:eastAsia="Arial" w:cs="Arial"/>
          <w:sz w:val="22"/>
          <w:szCs w:val="22"/>
        </w:rPr>
        <w:t xml:space="preserve">The system shall provide an admin interface for content moderation without requiring code changes</w:t>
      </w:r>
      <w:r/>
    </w:p>
    <w:p>
      <w:pPr>
        <w:pStyle w:val="737"/>
        <w:numPr>
          <w:ilvl w:val="0"/>
          <w:numId w:val="2"/>
        </w:numPr>
        <w:pBdr/>
        <w:spacing w:after="80"/>
        <w:ind/>
        <w:rPr/>
      </w:pPr>
      <w:r>
        <w:rPr>
          <w:rFonts w:ascii="Arial" w:hAnsi="Arial" w:eastAsia="Arial" w:cs="Arial"/>
          <w:sz w:val="22"/>
          <w:szCs w:val="22"/>
        </w:rPr>
        <w:t xml:space="preserve">Database schema changes shall be managed through versioned migration scripts</w:t>
      </w:r>
      <w:r/>
    </w:p>
    <w:p>
      <w:pPr>
        <w:pStyle w:val="737"/>
        <w:numPr>
          <w:ilvl w:val="0"/>
          <w:numId w:val="2"/>
        </w:numPr>
        <w:pBdr/>
        <w:spacing w:after="80"/>
        <w:ind/>
        <w:rPr/>
      </w:pPr>
      <w:r>
        <w:rPr>
          <w:rFonts w:ascii="Arial" w:hAnsi="Arial" w:eastAsia="Arial" w:cs="Arial"/>
          <w:sz w:val="22"/>
          <w:szCs w:val="22"/>
        </w:rPr>
        <w:t xml:space="preserve">All third-party API integrations shall be abstracted through service layers to simplify replacement</w:t>
      </w:r>
      <w:r/>
    </w:p>
    <w:p>
      <w:pPr>
        <w:pBdr/>
        <w:spacing/>
        <w:ind/>
        <w:rPr/>
      </w:pPr>
      <w:r/>
      <w:r/>
    </w:p>
    <w:p>
      <w:pPr>
        <w:pStyle w:val="747"/>
        <w:pBdr/>
        <w:spacing/>
        <w:ind/>
        <w:rPr/>
      </w:pPr>
      <w:r>
        <w:rPr>
          <w:rFonts w:ascii="Arial" w:hAnsi="Arial" w:eastAsia="Arial" w:cs="Arial"/>
          <w:b/>
          <w:bCs/>
          <w:sz w:val="24"/>
          <w:szCs w:val="24"/>
        </w:rPr>
        <w:t xml:space="preserve">3.5.6 Portability</w:t>
      </w:r>
      <w:r/>
    </w:p>
    <w:p>
      <w:pPr>
        <w:pStyle w:val="737"/>
        <w:numPr>
          <w:ilvl w:val="0"/>
          <w:numId w:val="2"/>
        </w:numPr>
        <w:pBdr/>
        <w:spacing w:after="80"/>
        <w:ind/>
        <w:rPr/>
      </w:pPr>
      <w:r>
        <w:rPr>
          <w:rFonts w:ascii="Arial" w:hAnsi="Arial" w:eastAsia="Arial" w:cs="Arial"/>
          <w:sz w:val="22"/>
          <w:szCs w:val="22"/>
        </w:rPr>
        <w:t xml:space="preserve">The frontend shall be compatible with Chrome, Firefox, Safari, and Edge (latest 2 major versions)</w:t>
      </w:r>
      <w:r/>
    </w:p>
    <w:p>
      <w:pPr>
        <w:pStyle w:val="737"/>
        <w:numPr>
          <w:ilvl w:val="0"/>
          <w:numId w:val="2"/>
        </w:numPr>
        <w:pBdr/>
        <w:spacing w:after="80"/>
        <w:ind/>
        <w:rPr/>
      </w:pPr>
      <w:r>
        <w:rPr>
          <w:rFonts w:ascii="Arial" w:hAnsi="Arial" w:eastAsia="Arial" w:cs="Arial"/>
          <w:sz w:val="22"/>
          <w:szCs w:val="22"/>
        </w:rPr>
        <w:t xml:space="preserve">The platform shall be deployable on any major cloud provider (AWS, Azure, Google Cloud, Heroku)</w:t>
      </w:r>
      <w:r/>
    </w:p>
    <w:p>
      <w:pPr>
        <w:pStyle w:val="737"/>
        <w:numPr>
          <w:ilvl w:val="0"/>
          <w:numId w:val="2"/>
        </w:numPr>
        <w:pBdr/>
        <w:spacing w:after="80"/>
        <w:ind/>
        <w:rPr/>
      </w:pPr>
      <w:r>
        <w:rPr>
          <w:rFonts w:ascii="Arial" w:hAnsi="Arial" w:eastAsia="Arial" w:cs="Arial"/>
          <w:sz w:val="22"/>
          <w:szCs w:val="22"/>
        </w:rPr>
        <w:t xml:space="preserve">The application shall be containerized using Docker for consistent deployment across environments</w:t>
      </w:r>
      <w:r/>
    </w:p>
    <w:p>
      <w:pPr>
        <w:pStyle w:val="737"/>
        <w:numPr>
          <w:ilvl w:val="0"/>
          <w:numId w:val="2"/>
        </w:numPr>
        <w:pBdr/>
        <w:spacing w:after="80"/>
        <w:ind/>
        <w:rPr/>
      </w:pPr>
      <w:r>
        <w:rPr>
          <w:rFonts w:ascii="Arial" w:hAnsi="Arial" w:eastAsia="Arial" w:cs="Arial"/>
          <w:sz w:val="22"/>
          <w:szCs w:val="22"/>
        </w:rPr>
        <w:t xml:space="preserve">The system shall be responsive and function on screen sizes from 320px (mobile) to 2560px (large desktop)</w:t>
      </w:r>
      <w:r/>
    </w:p>
    <w:p>
      <w:pPr>
        <w:pBdr/>
        <w:spacing/>
        <w:ind/>
        <w:rPr/>
      </w:pPr>
      <w:r/>
      <w:r/>
    </w:p>
    <w:p>
      <w:pPr>
        <w:pStyle w:val="746"/>
        <w:pBdr/>
        <w:spacing/>
        <w:ind/>
        <w:rPr/>
      </w:pPr>
      <w:r>
        <w:rPr>
          <w:rFonts w:ascii="Arial" w:hAnsi="Arial" w:eastAsia="Arial" w:cs="Arial"/>
          <w:b/>
          <w:bCs/>
          <w:sz w:val="28"/>
          <w:szCs w:val="28"/>
        </w:rPr>
        <w:t xml:space="preserve">3.7 Design Constraints</w:t>
      </w:r>
      <w:r/>
    </w:p>
    <w:p>
      <w:pPr>
        <w:pStyle w:val="737"/>
        <w:numPr>
          <w:ilvl w:val="0"/>
          <w:numId w:val="2"/>
        </w:numPr>
        <w:pBdr/>
        <w:spacing w:after="80"/>
        <w:ind/>
        <w:rPr/>
      </w:pPr>
      <w:r>
        <w:rPr>
          <w:rFonts w:ascii="Arial" w:hAnsi="Arial" w:eastAsia="Arial" w:cs="Arial"/>
          <w:sz w:val="22"/>
          <w:szCs w:val="22"/>
        </w:rPr>
        <w:t xml:space="preserve">The platform must be developed within the academic project timeline of one semester</w:t>
      </w:r>
      <w:r/>
    </w:p>
    <w:p>
      <w:pPr>
        <w:pStyle w:val="737"/>
        <w:numPr>
          <w:ilvl w:val="0"/>
          <w:numId w:val="2"/>
        </w:numPr>
        <w:pBdr/>
        <w:spacing w:after="80"/>
        <w:ind/>
        <w:rPr/>
      </w:pPr>
      <w:r>
        <w:rPr>
          <w:rFonts w:ascii="Arial" w:hAnsi="Arial" w:eastAsia="Arial" w:cs="Arial"/>
          <w:sz w:val="22"/>
          <w:szCs w:val="22"/>
        </w:rPr>
        <w:t xml:space="preserve">Third-party service integrations must use free-tier or open-source alternatives where possible</w:t>
      </w:r>
      <w:r/>
    </w:p>
    <w:p>
      <w:pPr>
        <w:pStyle w:val="737"/>
        <w:numPr>
          <w:ilvl w:val="0"/>
          <w:numId w:val="2"/>
        </w:numPr>
        <w:pBdr/>
        <w:spacing w:after="80"/>
        <w:ind/>
        <w:rPr/>
      </w:pPr>
      <w:r>
        <w:rPr>
          <w:rFonts w:ascii="Arial" w:hAnsi="Arial" w:eastAsia="Arial" w:cs="Arial"/>
          <w:sz w:val="22"/>
          <w:szCs w:val="22"/>
        </w:rPr>
        <w:t xml:space="preserve">The system must not store sensitive personal data beyond what is necessary (data minimization principle)</w:t>
      </w:r>
      <w:r/>
    </w:p>
    <w:p>
      <w:pPr>
        <w:pStyle w:val="737"/>
        <w:numPr>
          <w:ilvl w:val="0"/>
          <w:numId w:val="2"/>
        </w:numPr>
        <w:pBdr/>
        <w:spacing w:after="80"/>
        <w:ind/>
        <w:rPr/>
      </w:pPr>
      <w:r>
        <w:rPr>
          <w:rFonts w:ascii="Arial" w:hAnsi="Arial" w:eastAsia="Arial" w:cs="Arial"/>
          <w:sz w:val="22"/>
          <w:szCs w:val="22"/>
        </w:rPr>
        <w:t xml:space="preserve">The user interface must align with environmental branding (green/eco color scheme) to reinforce the platform mission</w:t>
      </w:r>
      <w:r/>
    </w:p>
    <w:p>
      <w:pPr>
        <w:pStyle w:val="737"/>
        <w:numPr>
          <w:ilvl w:val="0"/>
          <w:numId w:val="2"/>
        </w:numPr>
        <w:pBdr/>
        <w:spacing w:after="80"/>
        <w:ind/>
        <w:rPr/>
      </w:pPr>
      <w:r>
        <w:rPr>
          <w:rFonts w:ascii="Arial" w:hAnsi="Arial" w:eastAsia="Arial" w:cs="Arial"/>
          <w:sz w:val="22"/>
          <w:szCs w:val="22"/>
        </w:rPr>
        <w:t xml:space="preserve">All content displayed publicly must be approved by admin to prevent misinformation</w:t>
      </w:r>
      <w:r/>
    </w:p>
    <w:p>
      <w:pPr>
        <w:pBdr/>
        <w:spacing/>
        <w:ind/>
        <w:rPr/>
      </w:pPr>
      <w:r/>
      <w:r/>
    </w:p>
    <w:p>
      <w:pPr>
        <w:pStyle w:val="746"/>
        <w:pBdr/>
        <w:spacing/>
        <w:ind/>
        <w:rPr/>
      </w:pPr>
      <w:r>
        <w:rPr>
          <w:rFonts w:ascii="Arial" w:hAnsi="Arial" w:eastAsia="Arial" w:cs="Arial"/>
          <w:b/>
          <w:bCs/>
          <w:sz w:val="28"/>
          <w:szCs w:val="28"/>
        </w:rPr>
        <w:t xml:space="preserve">3.9 Other Requirements</w:t>
      </w:r>
      <w:r/>
    </w:p>
    <w:p>
      <w:pPr>
        <w:pStyle w:val="737"/>
        <w:numPr>
          <w:ilvl w:val="0"/>
          <w:numId w:val="2"/>
        </w:numPr>
        <w:pBdr/>
        <w:spacing w:after="80"/>
        <w:ind/>
        <w:rPr/>
      </w:pPr>
      <w:r>
        <w:rPr>
          <w:rFonts w:ascii="Arial" w:hAnsi="Arial" w:eastAsia="Arial" w:cs="Arial"/>
          <w:sz w:val="22"/>
          <w:szCs w:val="22"/>
        </w:rPr>
        <w:t xml:space="preserve">The platform shall comply with applicable environmental data sharing regulations</w:t>
      </w:r>
      <w:r/>
    </w:p>
    <w:p>
      <w:pPr>
        <w:pStyle w:val="737"/>
        <w:numPr>
          <w:ilvl w:val="0"/>
          <w:numId w:val="2"/>
        </w:numPr>
        <w:pBdr/>
        <w:spacing w:after="80"/>
        <w:ind/>
        <w:rPr/>
      </w:pPr>
      <w:r>
        <w:rPr>
          <w:rFonts w:ascii="Arial" w:hAnsi="Arial" w:eastAsia="Arial" w:cs="Arial"/>
          <w:sz w:val="22"/>
          <w:szCs w:val="22"/>
        </w:rPr>
        <w:t xml:space="preserve">The system shall maintain an audit trail of all admin actions for accountability</w:t>
      </w:r>
      <w:r/>
    </w:p>
    <w:p>
      <w:pPr>
        <w:pStyle w:val="737"/>
        <w:numPr>
          <w:ilvl w:val="0"/>
          <w:numId w:val="2"/>
        </w:numPr>
        <w:pBdr/>
        <w:spacing w:after="80"/>
        <w:ind/>
        <w:rPr/>
      </w:pPr>
      <w:r>
        <w:rPr>
          <w:rFonts w:ascii="Arial" w:hAnsi="Arial" w:eastAsia="Arial" w:cs="Arial"/>
          <w:sz w:val="22"/>
          <w:szCs w:val="22"/>
        </w:rPr>
        <w:t xml:space="preserve">The platform shall support content in at least English; additional language support is desirable</w:t>
      </w:r>
      <w:r/>
    </w:p>
    <w:p>
      <w:pPr>
        <w:pStyle w:val="737"/>
        <w:numPr>
          <w:ilvl w:val="0"/>
          <w:numId w:val="2"/>
        </w:numPr>
        <w:pBdr/>
        <w:spacing w:after="80"/>
        <w:ind/>
        <w:rPr/>
      </w:pPr>
      <w:r>
        <w:rPr>
          <w:rFonts w:ascii="Arial" w:hAnsi="Arial" w:eastAsia="Arial" w:cs="Arial"/>
          <w:sz w:val="22"/>
          <w:szCs w:val="22"/>
        </w:rPr>
        <w:t xml:space="preserve">Future versions may include gamification features (badges, leaderboards for eco-actions)</w:t>
      </w:r>
      <w:r/>
    </w:p>
    <w:p>
      <w:pPr>
        <w:pStyle w:val="737"/>
        <w:numPr>
          <w:ilvl w:val="0"/>
          <w:numId w:val="2"/>
        </w:numPr>
        <w:pBdr/>
        <w:spacing w:after="80"/>
        <w:ind/>
        <w:rPr/>
      </w:pPr>
      <w:r>
        <w:rPr>
          <w:rFonts w:ascii="Arial" w:hAnsi="Arial" w:eastAsia="Arial" w:cs="Arial"/>
          <w:sz w:val="22"/>
          <w:szCs w:val="22"/>
        </w:rPr>
        <w:t xml:space="preserve">The platform shall provide a feedback/rating mechanism for recycling locations and campaigns</w:t>
      </w:r>
      <w:r/>
    </w:p>
    <w:p w14:paraId="2B51B2F7">
      <w:pPr>
        <w:pBdr/>
        <w:spacing/>
        <w:ind/>
        <w:rPr/>
      </w:pPr>
      <w:r/>
      <w:r/>
      <w:r/>
    </w:p>
    <w:p w14:paraId="35D3C5A0">
      <w:pPr>
        <w:pBdr/>
        <w:spacing/>
        <w:ind/>
        <w:rPr/>
      </w:pPr>
      <w:r/>
      <w:r/>
      <w:r/>
    </w:p>
    <w:p w14:paraId="13D6C11A">
      <w:pPr>
        <w:pBdr/>
        <w:spacing/>
        <w:ind/>
        <w:rPr/>
      </w:pPr>
      <w:r/>
      <w:r/>
      <w:r/>
    </w:p>
    <w:p>
      <w:pPr>
        <w:pBdr/>
        <w:spacing/>
        <w:ind/>
        <w:rPr/>
      </w:pPr>
      <w:r/>
      <w:r/>
    </w:p>
    <w:p>
      <w:pPr>
        <w:pStyle w:val="745"/>
        <w:pBdr/>
        <w:spacing/>
        <w:ind/>
        <w:rPr/>
      </w:pPr>
      <w:r>
        <w:rPr>
          <w:rFonts w:ascii="Arial" w:hAnsi="Arial" w:eastAsia="Arial" w:cs="Arial"/>
          <w:b/>
          <w:bCs/>
          <w:sz w:val="32"/>
          <w:szCs w:val="32"/>
        </w:rPr>
        <w:t xml:space="preserve">4. Analysis Models</w:t>
      </w:r>
      <w:r/>
    </w:p>
    <w:p>
      <w:pPr>
        <w:pBdr/>
        <w:spacing w:after="120"/>
        <w:ind/>
        <w:jc w:val="left"/>
        <w:rPr/>
      </w:pPr>
      <w:r>
        <w:rPr>
          <w:rFonts w:ascii="Arial" w:hAnsi="Arial" w:eastAsia="Arial" w:cs="Arial"/>
          <w:b w:val="0"/>
          <w:bCs w:val="0"/>
          <w:i w:val="0"/>
          <w:iCs w:val="0"/>
          <w:sz w:val="22"/>
          <w:szCs w:val="22"/>
        </w:rPr>
        <w:t xml:space="preserve">This section lists the analysis models used to develop the specific requirements of the Plastic Waste Reduction and Awareness Portal. Each model is described with a narrative and is traceable back to the requirements in Section 3.</w:t>
      </w:r>
      <w:r/>
    </w:p>
    <w:p>
      <w:pPr>
        <w:pBdr/>
        <w:spacing/>
        <w:ind/>
        <w:rPr/>
      </w:pPr>
      <w:r/>
      <w:r/>
    </w:p>
    <w:p>
      <w:pPr>
        <w:pStyle w:val="746"/>
        <w:pBdr/>
        <w:spacing/>
        <w:ind/>
        <w:rPr/>
      </w:pPr>
      <w:r>
        <w:rPr>
          <w:rFonts w:ascii="Arial" w:hAnsi="Arial" w:eastAsia="Arial" w:cs="Arial"/>
          <w:b/>
          <w:bCs/>
          <w:sz w:val="28"/>
          <w:szCs w:val="28"/>
        </w:rPr>
        <w:t xml:space="preserve">4.1 Data Flow Diagrams (DFD)</w:t>
      </w:r>
      <w:r/>
    </w:p>
    <w:p>
      <w:pPr>
        <w:pStyle w:val="747"/>
        <w:pBdr/>
        <w:spacing/>
        <w:ind/>
        <w:rPr/>
      </w:pPr>
      <w:r>
        <w:rPr>
          <w:rFonts w:ascii="Arial" w:hAnsi="Arial" w:eastAsia="Arial" w:cs="Arial"/>
          <w:b/>
          <w:bCs/>
          <w:sz w:val="24"/>
          <w:szCs w:val="24"/>
        </w:rPr>
        <w:t xml:space="preserve">4.1.1 Level 0 DFD (Context Diagram)</w:t>
      </w:r>
      <w:r/>
    </w:p>
    <w:p>
      <w:pPr>
        <w:pBdr/>
        <w:spacing w:after="120"/>
        <w:ind/>
        <w:jc w:val="left"/>
        <w:rPr/>
      </w:pPr>
      <w:r>
        <w:rPr>
          <w:rFonts w:ascii="Arial" w:hAnsi="Arial" w:eastAsia="Arial" w:cs="Arial"/>
          <w:b w:val="0"/>
          <w:bCs w:val="0"/>
          <w:i w:val="0"/>
          <w:iCs w:val="0"/>
          <w:sz w:val="22"/>
          <w:szCs w:val="22"/>
        </w:rPr>
        <w:t xml:space="preserve">The context diagram illustrates the overall system as a single process and shows the external entities that interact with it. The Plastic Waste Reduction and Aware</w:t>
      </w:r>
      <w:r>
        <w:rPr>
          <w:rFonts w:ascii="Arial" w:hAnsi="Arial" w:eastAsia="Arial" w:cs="Arial"/>
          <w:b w:val="0"/>
          <w:bCs w:val="0"/>
          <w:i w:val="0"/>
          <w:iCs w:val="0"/>
          <w:sz w:val="22"/>
          <w:szCs w:val="22"/>
        </w:rPr>
        <w:t xml:space="preserve">ness Portal receives inputs from End-Users, Proposers/Organizations, and Administrators, and outputs information, notifications, and validated content to each respective entity. External systems include the Email Server, Map API, and Cloud Storage Service.</w:t>
      </w:r>
      <w:r/>
    </w:p>
    <w:p>
      <w:pPr>
        <w:pBdr/>
        <w:spacing/>
        <w:ind/>
        <w:rPr/>
      </w:pPr>
      <w:r/>
      <w:r/>
    </w:p>
    <w:p>
      <w:pPr>
        <w:pBdr/>
        <w:spacing w:after="160"/>
        <w:ind/>
        <w:jc w:val="center"/>
        <w:rPr/>
      </w:pPr>
      <w:r>
        <mc:AlternateContent>
          <mc:Choice Requires="wpg">
            <w:drawing>
              <wp:inline xmlns:wp="http://schemas.openxmlformats.org/drawingml/2006/wordprocessingDrawing" distT="0" distB="0" distL="0" distR="0">
                <wp:extent cx="5905500" cy="404812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5905500" cy="4048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5.00pt;height:318.75pt;mso-wrap-distance-left:0.00pt;mso-wrap-distance-top:0.00pt;mso-wrap-distance-right:0.00pt;mso-wrap-distance-bottom:0.00pt;z-index:1;" stroked="false">
                <v:imagedata r:id="rId11" o:title=""/>
                <o:lock v:ext="edit" rotation="t"/>
              </v:shape>
            </w:pict>
          </mc:Fallback>
        </mc:AlternateContent>
      </w:r>
      <w:r/>
    </w:p>
    <w:p>
      <w:pPr>
        <w:pBdr/>
        <w:spacing w:after="80"/>
        <w:ind/>
        <w:jc w:val="center"/>
        <w:rPr/>
      </w:pPr>
      <w:r>
        <w:rPr>
          <w:rFonts w:ascii="Arial" w:hAnsi="Arial" w:eastAsia="Arial" w:cs="Arial"/>
          <w:i/>
          <w:iCs/>
          <w:color w:val="555555"/>
          <w:sz w:val="20"/>
          <w:szCs w:val="20"/>
        </w:rPr>
        <w:t xml:space="preserve">Figure 4.1 – Level 0 DFD (Context Diagram)</w:t>
      </w:r>
      <w:r/>
    </w:p>
    <w:p w14:paraId="50F164D6">
      <w:pPr>
        <w:pBdr/>
        <w:spacing/>
        <w:ind/>
        <w:rPr>
          <w:highlight w:val="none"/>
        </w:rPr>
      </w:pPr>
      <w:r>
        <w:rPr>
          <w:highlight w:val="none"/>
        </w:rPr>
      </w:r>
      <w:r>
        <w:rPr>
          <w:highlight w:val="none"/>
        </w:rPr>
      </w:r>
      <w:r>
        <w:rPr>
          <w:highlight w:val="none"/>
        </w:rPr>
      </w:r>
    </w:p>
    <w:p w14:paraId="65D36D3A">
      <w:pPr>
        <w:pBdr/>
        <w:spacing/>
        <w:ind/>
        <w:rPr>
          <w:highlight w:val="none"/>
        </w:rPr>
      </w:pPr>
      <w:r>
        <w:rPr>
          <w:highlight w:val="none"/>
        </w:rPr>
      </w:r>
      <w:r>
        <w:rPr>
          <w:highlight w:val="none"/>
        </w:rPr>
      </w:r>
      <w:r>
        <w:rPr>
          <w:highlight w:val="none"/>
        </w:rPr>
      </w:r>
    </w:p>
    <w:p w14:paraId="18C3EA5B">
      <w:pPr>
        <w:pBdr/>
        <w:spacing/>
        <w:ind/>
        <w:rPr>
          <w:highlight w:val="none"/>
        </w:rPr>
      </w:pPr>
      <w:r>
        <w:rPr>
          <w:highlight w:val="none"/>
        </w:rPr>
      </w:r>
      <w:r>
        <w:rPr>
          <w:highlight w:val="none"/>
        </w:rPr>
      </w:r>
      <w:r>
        <w:rPr>
          <w:highlight w:val="none"/>
        </w:rPr>
      </w:r>
    </w:p>
    <w:p w14:paraId="07ABA9F5">
      <w:pPr>
        <w:pBdr/>
        <w:spacing/>
        <w:ind/>
        <w:rPr>
          <w:highlight w:val="none"/>
        </w:rPr>
      </w:pPr>
      <w:r>
        <w:rPr>
          <w:highlight w:val="none"/>
        </w:rPr>
      </w:r>
      <w:r>
        <w:rPr>
          <w:highlight w:val="none"/>
        </w:rPr>
      </w:r>
      <w:r>
        <w:rPr>
          <w:highlight w:val="none"/>
        </w:rPr>
      </w:r>
    </w:p>
    <w:p w14:paraId="640816F6">
      <w:pPr>
        <w:pBdr/>
        <w:spacing/>
        <w:ind/>
        <w:rPr>
          <w:highlight w:val="none"/>
        </w:rPr>
      </w:pPr>
      <w:r>
        <w:rPr>
          <w:highlight w:val="none"/>
        </w:rPr>
      </w:r>
      <w:r>
        <w:rPr>
          <w:highlight w:val="none"/>
        </w:rPr>
      </w:r>
      <w:r>
        <w:rPr>
          <w:highlight w:val="none"/>
        </w:rPr>
      </w:r>
    </w:p>
    <w:p>
      <w:pPr>
        <w:pBdr/>
        <w:spacing/>
        <w:ind/>
        <w:rPr>
          <w:highlight w:val="none"/>
        </w:rPr>
      </w:pPr>
      <w:r/>
      <w:r>
        <w:rPr>
          <w:highlight w:val="none"/>
        </w:rPr>
      </w:r>
      <w:r>
        <w:rPr>
          <w:highlight w:val="none"/>
        </w:rPr>
      </w:r>
      <w:r>
        <w:rPr>
          <w:highlight w:val="none"/>
        </w:rPr>
      </w:r>
    </w:p>
    <w:p>
      <w:pPr>
        <w:pStyle w:val="747"/>
        <w:pBdr/>
        <w:spacing/>
        <w:ind/>
        <w:rPr/>
      </w:pPr>
      <w:r>
        <w:rPr>
          <w:rFonts w:ascii="Arial" w:hAnsi="Arial" w:eastAsia="Arial" w:cs="Arial"/>
          <w:b/>
          <w:bCs/>
          <w:sz w:val="24"/>
          <w:szCs w:val="24"/>
        </w:rPr>
        <w:t xml:space="preserve">4.1.2 Level 1 DFD (System Processes)</w:t>
      </w:r>
      <w:r/>
    </w:p>
    <w:p>
      <w:pPr>
        <w:pBdr/>
        <w:spacing w:after="120"/>
        <w:ind/>
        <w:jc w:val="left"/>
        <w:rPr/>
      </w:pPr>
      <w:r>
        <w:rPr>
          <w:rFonts w:ascii="Arial" w:hAnsi="Arial" w:eastAsia="Arial" w:cs="Arial"/>
          <w:b w:val="0"/>
          <w:bCs w:val="0"/>
          <w:i w:val="0"/>
          <w:iCs w:val="0"/>
          <w:sz w:val="22"/>
          <w:szCs w:val="22"/>
        </w:rPr>
        <w:t xml:space="preserve">The Level 1 DFD decomposes the system into its core processes:</w:t>
      </w:r>
      <w:r/>
    </w:p>
    <w:p>
      <w:pPr>
        <w:pBdr/>
        <w:spacing w:after="160"/>
        <w:ind/>
        <w:jc w:val="center"/>
        <w:rPr/>
      </w:pPr>
      <w:r>
        <mc:AlternateContent>
          <mc:Choice Requires="wpg">
            <w:drawing>
              <wp:inline xmlns:wp="http://schemas.openxmlformats.org/drawingml/2006/wordprocessingDrawing" distT="0" distB="0" distL="0" distR="0">
                <wp:extent cx="5905500" cy="4572000"/>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5905500" cy="4572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5.00pt;height:360.00pt;mso-wrap-distance-left:0.00pt;mso-wrap-distance-top:0.00pt;mso-wrap-distance-right:0.00pt;mso-wrap-distance-bottom:0.00pt;z-index:1;" stroked="false">
                <v:imagedata r:id="rId12" o:title=""/>
                <o:lock v:ext="edit" rotation="t"/>
              </v:shape>
            </w:pict>
          </mc:Fallback>
        </mc:AlternateContent>
      </w:r>
      <w:r/>
    </w:p>
    <w:p>
      <w:pPr>
        <w:pBdr/>
        <w:spacing w:after="80"/>
        <w:ind/>
        <w:jc w:val="center"/>
        <w:rPr/>
      </w:pPr>
      <w:r>
        <w:rPr>
          <w:rFonts w:ascii="Arial" w:hAnsi="Arial" w:eastAsia="Arial" w:cs="Arial"/>
          <w:i/>
          <w:iCs/>
          <w:color w:val="555555"/>
          <w:sz w:val="20"/>
          <w:szCs w:val="20"/>
        </w:rPr>
        <w:t xml:space="preserve">Figure 4.2 – Level 1 DFD (System Processes)</w:t>
      </w:r>
      <w:r/>
    </w:p>
    <w:p>
      <w:pPr>
        <w:pBdr/>
        <w:spacing/>
        <w:ind/>
        <w:rPr/>
      </w:pPr>
      <w:r/>
      <w:r/>
    </w:p>
    <w:p>
      <w:pPr>
        <w:pBdr/>
        <w:spacing w:after="120"/>
        <w:ind/>
        <w:jc w:val="left"/>
        <w:rPr/>
      </w:pPr>
      <w:r>
        <w:rPr>
          <w:rFonts w:ascii="Arial" w:hAnsi="Arial" w:eastAsia="Arial" w:cs="Arial"/>
          <w:b w:val="0"/>
          <w:bCs w:val="0"/>
          <w:i w:val="0"/>
          <w:iCs w:val="0"/>
          <w:sz w:val="22"/>
          <w:szCs w:val="22"/>
        </w:rPr>
        <w:t xml:space="preserve">The Level 1 DFD shows 6 core processes: (1) User Management – handles registration and authentication; (2) Admin Validation – reviews and approves proposer applications; (3) Cont</w:t>
      </w:r>
      <w:r>
        <w:rPr>
          <w:rFonts w:ascii="Arial" w:hAnsi="Arial" w:eastAsia="Arial" w:cs="Arial"/>
          <w:b w:val="0"/>
          <w:bCs w:val="0"/>
          <w:i w:val="0"/>
          <w:iCs w:val="0"/>
          <w:sz w:val="22"/>
          <w:szCs w:val="22"/>
        </w:rPr>
        <w:t xml:space="preserve">ent Management – manages campaigns and resources; (4) Resource Discovery – processes end-user search queries; (5) Notification Engine – dispatches email and in-app alerts; (6) Reporting &amp; Analytics – generates usage and campaign reports for administrators.</w:t>
      </w:r>
      <w:r/>
    </w:p>
    <w:p>
      <w:pPr>
        <w:pBdr/>
        <w:spacing/>
        <w:ind/>
        <w:rPr/>
      </w:pPr>
      <w:r/>
      <w:r/>
    </w:p>
    <w:p>
      <w:pPr>
        <w:pStyle w:val="745"/>
        <w:pBdr/>
        <w:spacing/>
        <w:ind/>
        <w:rPr/>
      </w:pPr>
      <w:r>
        <w:rPr>
          <w:rFonts w:ascii="Arial" w:hAnsi="Arial" w:eastAsia="Arial" w:cs="Arial"/>
          <w:b/>
          <w:bCs/>
          <w:sz w:val="32"/>
          <w:szCs w:val="32"/>
        </w:rPr>
        <w:t xml:space="preserve">5. Github Link</w:t>
      </w:r>
      <w:r/>
    </w:p>
    <w:p>
      <w:pPr>
        <w:pBdr/>
        <w:spacing w:after="120"/>
        <w:ind/>
        <w:jc w:val="left"/>
        <w:rPr/>
      </w:pPr>
      <w:r>
        <w:rPr>
          <w:rFonts w:ascii="Arial" w:hAnsi="Arial" w:eastAsia="Arial" w:cs="Arial"/>
          <w:b w:val="0"/>
          <w:bCs w:val="0"/>
          <w:i w:val="0"/>
          <w:iCs w:val="0"/>
          <w:sz w:val="22"/>
          <w:szCs w:val="22"/>
        </w:rPr>
        <w:t xml:space="preserve">[Insert GitHub Repository Link Here]</w:t>
      </w:r>
      <w:r/>
    </w:p>
    <w:p>
      <w:pPr>
        <w:pBdr/>
        <w:spacing/>
        <w:ind/>
        <w:rPr/>
      </w:pPr>
      <w:r/>
      <w:r/>
    </w:p>
    <w:p>
      <w:pPr>
        <w:pStyle w:val="745"/>
        <w:pBdr/>
        <w:spacing/>
        <w:ind/>
        <w:rPr/>
      </w:pPr>
      <w:r>
        <w:rPr>
          <w:rFonts w:ascii="Arial" w:hAnsi="Arial" w:eastAsia="Arial" w:cs="Arial"/>
          <w:b/>
          <w:bCs/>
          <w:sz w:val="32"/>
          <w:szCs w:val="32"/>
        </w:rPr>
        <w:t xml:space="preserve">6. Deployed Link</w:t>
      </w:r>
      <w:r/>
    </w:p>
    <w:p>
      <w:pPr>
        <w:pBdr/>
        <w:spacing w:after="120"/>
        <w:ind/>
        <w:jc w:val="left"/>
        <w:rPr/>
      </w:pPr>
      <w:r>
        <w:rPr>
          <w:rFonts w:ascii="Arial" w:hAnsi="Arial" w:eastAsia="Arial" w:cs="Arial"/>
          <w:b w:val="0"/>
          <w:bCs w:val="0"/>
          <w:i w:val="0"/>
          <w:iCs w:val="0"/>
          <w:sz w:val="22"/>
          <w:szCs w:val="22"/>
        </w:rPr>
        <w:t xml:space="preserve">[Insert Deployed Application Link Here]</w:t>
      </w:r>
      <w:r/>
      <w:r/>
      <w:r/>
      <w:r/>
    </w:p>
    <w:p>
      <w:pPr>
        <w:pStyle w:val="745"/>
        <w:pBdr/>
        <w:spacing/>
        <w:ind/>
        <w:rPr/>
      </w:pPr>
      <w:r>
        <w:rPr>
          <w:rFonts w:ascii="Arial" w:hAnsi="Arial" w:eastAsia="Arial" w:cs="Arial"/>
          <w:b/>
          <w:bCs/>
          <w:sz w:val="32"/>
          <w:szCs w:val="32"/>
        </w:rPr>
        <w:t xml:space="preserve">A. Appendices</w:t>
      </w:r>
      <w:r/>
    </w:p>
    <w:p>
      <w:pPr>
        <w:pBdr/>
        <w:spacing w:after="120"/>
        <w:ind/>
        <w:jc w:val="left"/>
        <w:rPr/>
      </w:pPr>
      <w:r>
        <w:rPr>
          <w:rFonts w:ascii="Arial" w:hAnsi="Arial" w:eastAsia="Arial" w:cs="Arial"/>
          <w:b w:val="0"/>
          <w:bCs w:val="0"/>
          <w:i w:val="0"/>
          <w:iCs w:val="0"/>
          <w:sz w:val="22"/>
          <w:szCs w:val="22"/>
        </w:rPr>
        <w:t xml:space="preserve">Appendices provide supplementary information to support the SRS. The content within these appendices is considered part of the overall requirements set.</w:t>
      </w:r>
      <w:r/>
    </w:p>
    <w:p>
      <w:pPr>
        <w:pBdr/>
        <w:spacing/>
        <w:ind/>
        <w:rPr/>
      </w:pPr>
      <w:r/>
      <w:r/>
    </w:p>
    <w:p>
      <w:pPr>
        <w:pStyle w:val="746"/>
        <w:pBdr/>
        <w:spacing/>
        <w:ind/>
        <w:rPr/>
      </w:pPr>
      <w:r>
        <w:rPr>
          <w:rFonts w:ascii="Arial" w:hAnsi="Arial" w:eastAsia="Arial" w:cs="Arial"/>
          <w:b/>
          <w:bCs/>
          <w:sz w:val="28"/>
          <w:szCs w:val="28"/>
        </w:rPr>
        <w:t xml:space="preserve">A.1 Appendix 1 – Use Case Diagrams</w:t>
      </w:r>
      <w:r/>
    </w:p>
    <w:p>
      <w:pPr>
        <w:pBdr/>
        <w:spacing w:after="120"/>
        <w:ind/>
        <w:jc w:val="left"/>
        <w:rPr/>
      </w:pPr>
      <w:r>
        <w:rPr>
          <w:rFonts w:ascii="Arial" w:hAnsi="Arial" w:eastAsia="Arial" w:cs="Arial"/>
          <w:b w:val="0"/>
          <w:bCs w:val="0"/>
          <w:i w:val="0"/>
          <w:iCs w:val="0"/>
          <w:sz w:val="22"/>
          <w:szCs w:val="22"/>
        </w:rPr>
        <w:t xml:space="preserve">The following use case diagrams illustrate the interactions between actors and the Plastic Waste Reduction and Awareness Portal system. Actors in</w:t>
      </w:r>
      <w:r>
        <w:rPr>
          <w:rFonts w:ascii="Arial" w:hAnsi="Arial" w:eastAsia="Arial" w:cs="Arial"/>
          <w:b w:val="0"/>
          <w:bCs w:val="0"/>
          <w:i w:val="0"/>
          <w:iCs w:val="0"/>
          <w:sz w:val="22"/>
          <w:szCs w:val="22"/>
        </w:rPr>
        <w:t xml:space="preserve">clude End Users, Proposers/Organizations, Administrators, Recycling Agencies, and external systems. Relationships are shown using association lines, with &lt;&lt;include&gt;&gt; indicating mandatory sub-use cases and &lt;&lt;extend&gt;&gt; indicating optional or conditional ones.</w:t>
      </w:r>
      <w:r/>
    </w:p>
    <w:p>
      <w:pPr>
        <w:pBdr/>
        <w:spacing/>
        <w:ind/>
        <w:rPr/>
      </w:pPr>
      <w:r/>
      <w:r/>
    </w:p>
    <w:p>
      <w:pPr>
        <w:pBdr/>
        <w:spacing w:after="100"/>
        <w:ind/>
        <w:jc w:val="center"/>
        <w:rPr/>
      </w:pPr>
      <w:r>
        <mc:AlternateContent>
          <mc:Choice Requires="wpg">
            <w:drawing>
              <wp:inline xmlns:wp="http://schemas.openxmlformats.org/drawingml/2006/wordprocessingDrawing" distT="0" distB="0" distL="0" distR="0">
                <wp:extent cx="5524500" cy="3448050"/>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5524500" cy="3448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5.00pt;height:271.50pt;mso-wrap-distance-left:0.00pt;mso-wrap-distance-top:0.00pt;mso-wrap-distance-right:0.00pt;mso-wrap-distance-bottom:0.00pt;z-index:1;" stroked="false">
                <v:imagedata r:id="rId13" o:title=""/>
                <o:lock v:ext="edit" rotation="t"/>
              </v:shape>
            </w:pict>
          </mc:Fallback>
        </mc:AlternateContent>
      </w:r>
      <w:r/>
    </w:p>
    <w:p>
      <w:pPr>
        <w:pBdr/>
        <w:spacing w:after="220"/>
        <w:ind/>
        <w:jc w:val="center"/>
        <w:rPr/>
      </w:pPr>
      <w:r>
        <w:rPr>
          <w:rFonts w:ascii="Arial" w:hAnsi="Arial" w:eastAsia="Arial" w:cs="Arial"/>
          <w:i/>
          <w:iCs/>
          <w:color w:val="555555"/>
          <w:sz w:val="20"/>
          <w:szCs w:val="20"/>
        </w:rPr>
        <w:t xml:space="preserve">Figure A.1 – UC-01: User Registration and Login</w:t>
      </w:r>
      <w:r/>
    </w:p>
    <w:p>
      <w:pPr>
        <w:pBdr/>
        <w:spacing w:after="100"/>
        <w:ind/>
        <w:jc w:val="center"/>
        <w:rPr/>
      </w:pPr>
      <w:r>
        <mc:AlternateContent>
          <mc:Choice Requires="wpg">
            <w:drawing>
              <wp:inline xmlns:wp="http://schemas.openxmlformats.org/drawingml/2006/wordprocessingDrawing" distT="0" distB="0" distL="0" distR="0">
                <wp:extent cx="5524500" cy="3314700"/>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5524500" cy="33147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5.00pt;height:261.00pt;mso-wrap-distance-left:0.00pt;mso-wrap-distance-top:0.00pt;mso-wrap-distance-right:0.00pt;mso-wrap-distance-bottom:0.00pt;z-index:1;" stroked="false">
                <v:imagedata r:id="rId14" o:title=""/>
                <o:lock v:ext="edit" rotation="t"/>
              </v:shape>
            </w:pict>
          </mc:Fallback>
        </mc:AlternateContent>
      </w:r>
      <w:r/>
    </w:p>
    <w:p>
      <w:pPr>
        <w:pBdr/>
        <w:spacing w:after="220"/>
        <w:ind/>
        <w:jc w:val="center"/>
        <w:rPr/>
      </w:pPr>
      <w:r>
        <w:rPr>
          <w:rFonts w:ascii="Arial" w:hAnsi="Arial" w:eastAsia="Arial" w:cs="Arial"/>
          <w:i/>
          <w:iCs/>
          <w:color w:val="555555"/>
          <w:sz w:val="20"/>
          <w:szCs w:val="20"/>
        </w:rPr>
        <w:t xml:space="preserve">Figure A.2 – UC-02: Admin Validates Proposer Organization</w:t>
      </w:r>
      <w:r/>
    </w:p>
    <w:p>
      <w:pPr>
        <w:pBdr/>
        <w:spacing w:after="100"/>
        <w:ind/>
        <w:jc w:val="center"/>
        <w:rPr/>
      </w:pPr>
      <w:r>
        <mc:AlternateContent>
          <mc:Choice Requires="wpg">
            <w:drawing>
              <wp:inline xmlns:wp="http://schemas.openxmlformats.org/drawingml/2006/wordprocessingDrawing" distT="0" distB="0" distL="0" distR="0">
                <wp:extent cx="5524500" cy="3314700"/>
                <wp:effectExtent l="0" t="0" r="0" 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5524500" cy="33147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5.00pt;height:261.00pt;mso-wrap-distance-left:0.00pt;mso-wrap-distance-top:0.00pt;mso-wrap-distance-right:0.00pt;mso-wrap-distance-bottom:0.00pt;z-index:1;" stroked="false">
                <v:imagedata r:id="rId15" o:title=""/>
                <o:lock v:ext="edit" rotation="t"/>
              </v:shape>
            </w:pict>
          </mc:Fallback>
        </mc:AlternateContent>
      </w:r>
      <w:r/>
    </w:p>
    <w:p>
      <w:pPr>
        <w:pBdr/>
        <w:spacing w:after="220"/>
        <w:ind/>
        <w:jc w:val="center"/>
        <w:rPr/>
      </w:pPr>
      <w:r>
        <w:rPr>
          <w:rFonts w:ascii="Arial" w:hAnsi="Arial" w:eastAsia="Arial" w:cs="Arial"/>
          <w:i/>
          <w:iCs/>
          <w:color w:val="555555"/>
          <w:sz w:val="20"/>
          <w:szCs w:val="20"/>
        </w:rPr>
        <w:t xml:space="preserve">Figure A.3 – UC-03: Proposer Creates and Submits Campaign</w:t>
      </w:r>
      <w:r/>
    </w:p>
    <w:p>
      <w:pPr>
        <w:pBdr/>
        <w:spacing w:after="100"/>
        <w:ind/>
        <w:jc w:val="center"/>
        <w:rPr/>
      </w:pPr>
      <w:r>
        <mc:AlternateContent>
          <mc:Choice Requires="wpg">
            <w:drawing>
              <wp:inline xmlns:wp="http://schemas.openxmlformats.org/drawingml/2006/wordprocessingDrawing" distT="0" distB="0" distL="0" distR="0">
                <wp:extent cx="5524500" cy="3190875"/>
                <wp:effectExtent l="0" t="0" r="0" b="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5524500" cy="3190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35.00pt;height:251.25pt;mso-wrap-distance-left:0.00pt;mso-wrap-distance-top:0.00pt;mso-wrap-distance-right:0.00pt;mso-wrap-distance-bottom:0.00pt;z-index:1;" stroked="false">
                <v:imagedata r:id="rId16" o:title=""/>
                <o:lock v:ext="edit" rotation="t"/>
              </v:shape>
            </w:pict>
          </mc:Fallback>
        </mc:AlternateContent>
      </w:r>
      <w:r/>
    </w:p>
    <w:p>
      <w:pPr>
        <w:pBdr/>
        <w:spacing w:after="220"/>
        <w:ind/>
        <w:jc w:val="center"/>
        <w:rPr/>
      </w:pPr>
      <w:r>
        <w:rPr>
          <w:rFonts w:ascii="Arial" w:hAnsi="Arial" w:eastAsia="Arial" w:cs="Arial"/>
          <w:i/>
          <w:iCs/>
          <w:color w:val="555555"/>
          <w:sz w:val="20"/>
          <w:szCs w:val="20"/>
        </w:rPr>
        <w:t xml:space="preserve">Figure A.4 – UC-04: End-User Searches and Filters Resources</w:t>
      </w:r>
      <w:r/>
    </w:p>
    <w:p>
      <w:pPr>
        <w:pBdr/>
        <w:spacing w:after="100"/>
        <w:ind/>
        <w:jc w:val="center"/>
        <w:rPr/>
      </w:pPr>
      <w:r>
        <mc:AlternateContent>
          <mc:Choice Requires="wpg">
            <w:drawing>
              <wp:inline xmlns:wp="http://schemas.openxmlformats.org/drawingml/2006/wordprocessingDrawing" distT="0" distB="0" distL="0" distR="0">
                <wp:extent cx="5524500" cy="3238500"/>
                <wp:effectExtent l="0" t="0" r="0" b="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7"/>
                        <a:stretch/>
                      </pic:blipFill>
                      <pic:spPr bwMode="auto">
                        <a:xfrm>
                          <a:off x="0" y="0"/>
                          <a:ext cx="5524500" cy="3238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35.00pt;height:255.00pt;mso-wrap-distance-left:0.00pt;mso-wrap-distance-top:0.00pt;mso-wrap-distance-right:0.00pt;mso-wrap-distance-bottom:0.00pt;z-index:1;" stroked="false">
                <v:imagedata r:id="rId17" o:title=""/>
                <o:lock v:ext="edit" rotation="t"/>
              </v:shape>
            </w:pict>
          </mc:Fallback>
        </mc:AlternateContent>
      </w:r>
      <w:r/>
    </w:p>
    <w:p>
      <w:pPr>
        <w:pBdr/>
        <w:spacing w:after="220"/>
        <w:ind/>
        <w:jc w:val="center"/>
        <w:rPr/>
      </w:pPr>
      <w:r>
        <w:rPr>
          <w:rFonts w:ascii="Arial" w:hAnsi="Arial" w:eastAsia="Arial" w:cs="Arial"/>
          <w:i/>
          <w:iCs/>
          <w:color w:val="555555"/>
          <w:sz w:val="20"/>
          <w:szCs w:val="20"/>
        </w:rPr>
        <w:t xml:space="preserve">Figure A.5 – UC-05: End-User Locates Recycling Points on Map</w:t>
      </w:r>
      <w:r/>
    </w:p>
    <w:p>
      <w:pPr>
        <w:pBdr/>
        <w:spacing w:after="100"/>
        <w:ind/>
        <w:jc w:val="center"/>
        <w:rPr/>
      </w:pPr>
      <w:r>
        <mc:AlternateContent>
          <mc:Choice Requires="wpg">
            <w:drawing>
              <wp:inline xmlns:wp="http://schemas.openxmlformats.org/drawingml/2006/wordprocessingDrawing" distT="0" distB="0" distL="0" distR="0">
                <wp:extent cx="5524500" cy="3238500"/>
                <wp:effectExtent l="0" t="0" r="0" b="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8"/>
                        <a:stretch/>
                      </pic:blipFill>
                      <pic:spPr bwMode="auto">
                        <a:xfrm>
                          <a:off x="0" y="0"/>
                          <a:ext cx="5524500" cy="3238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35.00pt;height:255.00pt;mso-wrap-distance-left:0.00pt;mso-wrap-distance-top:0.00pt;mso-wrap-distance-right:0.00pt;mso-wrap-distance-bottom:0.00pt;z-index:1;" stroked="false">
                <v:imagedata r:id="rId18" o:title=""/>
                <o:lock v:ext="edit" rotation="t"/>
              </v:shape>
            </w:pict>
          </mc:Fallback>
        </mc:AlternateContent>
      </w:r>
      <w:r/>
    </w:p>
    <w:p>
      <w:pPr>
        <w:pBdr/>
        <w:spacing w:after="220"/>
        <w:ind/>
        <w:jc w:val="center"/>
        <w:rPr/>
      </w:pPr>
      <w:r>
        <w:rPr>
          <w:rFonts w:ascii="Arial" w:hAnsi="Arial" w:eastAsia="Arial" w:cs="Arial"/>
          <w:i/>
          <w:iCs/>
          <w:color w:val="555555"/>
          <w:sz w:val="20"/>
          <w:szCs w:val="20"/>
        </w:rPr>
        <w:t xml:space="preserve">Figure A.6 – UC-06: System Sends Notification on Content Approval</w:t>
      </w:r>
      <w:r/>
    </w:p>
    <w:p>
      <w:pPr>
        <w:pBdr/>
        <w:spacing w:after="100"/>
        <w:ind/>
        <w:jc w:val="center"/>
        <w:rPr/>
      </w:pPr>
      <w:r>
        <mc:AlternateContent>
          <mc:Choice Requires="wpg">
            <w:drawing>
              <wp:inline xmlns:wp="http://schemas.openxmlformats.org/drawingml/2006/wordprocessingDrawing" distT="0" distB="0" distL="0" distR="0">
                <wp:extent cx="5524500" cy="3190875"/>
                <wp:effectExtent l="0" t="0" r="0" b="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9"/>
                        <a:stretch/>
                      </pic:blipFill>
                      <pic:spPr bwMode="auto">
                        <a:xfrm>
                          <a:off x="0" y="0"/>
                          <a:ext cx="5524500" cy="3190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35.00pt;height:251.25pt;mso-wrap-distance-left:0.00pt;mso-wrap-distance-top:0.00pt;mso-wrap-distance-right:0.00pt;mso-wrap-distance-bottom:0.00pt;z-index:1;" stroked="false">
                <v:imagedata r:id="rId19" o:title=""/>
                <o:lock v:ext="edit" rotation="t"/>
              </v:shape>
            </w:pict>
          </mc:Fallback>
        </mc:AlternateContent>
      </w:r>
      <w:r/>
    </w:p>
    <w:p>
      <w:pPr>
        <w:pBdr/>
        <w:spacing w:after="220"/>
        <w:ind/>
        <w:jc w:val="center"/>
        <w:rPr/>
      </w:pPr>
      <w:r>
        <w:rPr>
          <w:rFonts w:ascii="Arial" w:hAnsi="Arial" w:eastAsia="Arial" w:cs="Arial"/>
          <w:i/>
          <w:iCs/>
          <w:color w:val="555555"/>
          <w:sz w:val="20"/>
          <w:szCs w:val="20"/>
        </w:rPr>
        <w:t xml:space="preserve">Figure A.7 – UC-07: Admin Generates Analytics Report</w:t>
      </w:r>
      <w:r/>
    </w:p>
    <w:p w14:paraId="78A1FC36">
      <w:pPr>
        <w:pBdr/>
        <w:spacing/>
        <w:ind/>
        <w:rPr/>
      </w:pPr>
      <w:r/>
      <w:r/>
      <w:r/>
    </w:p>
    <w:p w14:paraId="516E999B">
      <w:pPr>
        <w:pBdr/>
        <w:spacing/>
        <w:ind/>
        <w:rPr/>
      </w:pPr>
      <w:r/>
      <w:r/>
      <w:r/>
    </w:p>
    <w:p w14:paraId="3410323B">
      <w:pPr>
        <w:pBdr/>
        <w:spacing/>
        <w:ind/>
        <w:rPr/>
      </w:pPr>
      <w:r/>
      <w:r/>
      <w:r/>
    </w:p>
    <w:p w14:paraId="3ED5A5B7">
      <w:pPr>
        <w:pBdr/>
        <w:spacing/>
        <w:ind/>
        <w:rPr/>
      </w:pPr>
      <w:r/>
      <w:r/>
      <w:r/>
    </w:p>
    <w:p>
      <w:pPr>
        <w:pBdr/>
        <w:spacing/>
        <w:ind/>
        <w:rPr/>
      </w:pPr>
      <w:r/>
      <w:r/>
    </w:p>
    <w:p>
      <w:pPr>
        <w:pStyle w:val="746"/>
        <w:pBdr/>
        <w:spacing/>
        <w:ind/>
        <w:rPr/>
      </w:pPr>
      <w:r>
        <w:rPr>
          <w:rFonts w:ascii="Arial" w:hAnsi="Arial" w:eastAsia="Arial" w:cs="Arial"/>
          <w:b/>
          <w:bCs/>
          <w:sz w:val="28"/>
          <w:szCs w:val="28"/>
        </w:rPr>
        <w:t xml:space="preserve">A.2 Appendix 2 – Entity Relationship Diagram (ERD)</w:t>
      </w:r>
      <w:r/>
    </w:p>
    <w:p>
      <w:pPr>
        <w:pBdr/>
        <w:spacing w:after="120"/>
        <w:ind/>
        <w:jc w:val="left"/>
        <w:rPr/>
      </w:pPr>
      <w:r>
        <w:rPr>
          <w:rFonts w:ascii="Arial" w:hAnsi="Arial" w:eastAsia="Arial" w:cs="Arial"/>
          <w:b w:val="0"/>
          <w:bCs w:val="0"/>
          <w:i w:val="0"/>
          <w:iCs w:val="0"/>
          <w:sz w:val="22"/>
          <w:szCs w:val="22"/>
        </w:rPr>
        <w:t xml:space="preserve">The ERD for the Plastic Waste Reduction and Awareness Portal includes the following primary entities and relationships:</w:t>
      </w:r>
      <w:r/>
    </w:p>
    <w:p>
      <w:pPr>
        <w:pStyle w:val="737"/>
        <w:numPr>
          <w:ilvl w:val="0"/>
          <w:numId w:val="2"/>
        </w:numPr>
        <w:pBdr/>
        <w:spacing w:after="80"/>
        <w:ind/>
        <w:rPr/>
      </w:pPr>
      <w:r>
        <w:rPr>
          <w:rFonts w:ascii="Arial" w:hAnsi="Arial" w:eastAsia="Arial" w:cs="Arial"/>
          <w:sz w:val="22"/>
          <w:szCs w:val="22"/>
        </w:rPr>
        <w:t xml:space="preserve">User (UserID, Name, Email, PasswordHash, Role, Status, CreatedAt)</w:t>
      </w:r>
      <w:r/>
    </w:p>
    <w:p>
      <w:pPr>
        <w:pStyle w:val="737"/>
        <w:numPr>
          <w:ilvl w:val="0"/>
          <w:numId w:val="2"/>
        </w:numPr>
        <w:pBdr/>
        <w:spacing w:after="80"/>
        <w:ind/>
        <w:rPr/>
      </w:pPr>
      <w:r>
        <w:rPr>
          <w:rFonts w:ascii="Arial" w:hAnsi="Arial" w:eastAsia="Arial" w:cs="Arial"/>
          <w:sz w:val="22"/>
          <w:szCs w:val="22"/>
        </w:rPr>
        <w:t xml:space="preserve">Organization (OrgID, UserID, OrgName, CertificateURL, Status, ApprovedBy, ApprovedAt)</w:t>
      </w:r>
      <w:r/>
    </w:p>
    <w:p>
      <w:pPr>
        <w:pStyle w:val="737"/>
        <w:numPr>
          <w:ilvl w:val="0"/>
          <w:numId w:val="2"/>
        </w:numPr>
        <w:pBdr/>
        <w:spacing w:after="80"/>
        <w:ind/>
        <w:rPr/>
      </w:pPr>
      <w:r>
        <w:rPr>
          <w:rFonts w:ascii="Arial" w:hAnsi="Arial" w:eastAsia="Arial" w:cs="Arial"/>
          <w:sz w:val="22"/>
          <w:szCs w:val="22"/>
        </w:rPr>
        <w:t xml:space="preserve">Content (ContentID, OrgID, Title, Description, CategoryID, MediaURL, Status, PublishedAt)</w:t>
      </w:r>
      <w:r/>
    </w:p>
    <w:p>
      <w:pPr>
        <w:pStyle w:val="737"/>
        <w:numPr>
          <w:ilvl w:val="0"/>
          <w:numId w:val="2"/>
        </w:numPr>
        <w:pBdr/>
        <w:spacing w:after="80"/>
        <w:ind/>
        <w:rPr/>
      </w:pPr>
      <w:r>
        <w:rPr>
          <w:rFonts w:ascii="Arial" w:hAnsi="Arial" w:eastAsia="Arial" w:cs="Arial"/>
          <w:sz w:val="22"/>
          <w:szCs w:val="22"/>
        </w:rPr>
        <w:t xml:space="preserve">Category (CategoryID, CategoryName, Description)</w:t>
      </w:r>
      <w:r/>
    </w:p>
    <w:p>
      <w:pPr>
        <w:pStyle w:val="737"/>
        <w:numPr>
          <w:ilvl w:val="0"/>
          <w:numId w:val="2"/>
        </w:numPr>
        <w:pBdr/>
        <w:spacing w:after="80"/>
        <w:ind/>
        <w:rPr/>
      </w:pPr>
      <w:r>
        <w:rPr>
          <w:rFonts w:ascii="Arial" w:hAnsi="Arial" w:eastAsia="Arial" w:cs="Arial"/>
          <w:sz w:val="22"/>
          <w:szCs w:val="22"/>
        </w:rPr>
        <w:t xml:space="preserve">RecyclingPoint (PointID, OrgID, Name, Address, Latitude, Longitude, MaterialTypes, OperatingHours)</w:t>
      </w:r>
      <w:r/>
    </w:p>
    <w:p>
      <w:pPr>
        <w:pStyle w:val="737"/>
        <w:numPr>
          <w:ilvl w:val="0"/>
          <w:numId w:val="2"/>
        </w:numPr>
        <w:pBdr/>
        <w:spacing w:after="80"/>
        <w:ind/>
        <w:rPr/>
      </w:pPr>
      <w:r>
        <w:rPr>
          <w:rFonts w:ascii="Arial" w:hAnsi="Arial" w:eastAsia="Arial" w:cs="Arial"/>
          <w:sz w:val="22"/>
          <w:szCs w:val="22"/>
        </w:rPr>
        <w:t xml:space="preserve">Campaign (CampaignID, OrgID, Title, Goal, StartDate, EndDate, Status)</w:t>
      </w:r>
      <w:r/>
    </w:p>
    <w:p>
      <w:pPr>
        <w:pStyle w:val="737"/>
        <w:numPr>
          <w:ilvl w:val="0"/>
          <w:numId w:val="2"/>
        </w:numPr>
        <w:pBdr/>
        <w:spacing w:after="80"/>
        <w:ind/>
        <w:rPr/>
      </w:pPr>
      <w:r>
        <w:rPr>
          <w:rFonts w:ascii="Arial" w:hAnsi="Arial" w:eastAsia="Arial" w:cs="Arial"/>
          <w:sz w:val="22"/>
          <w:szCs w:val="22"/>
        </w:rPr>
        <w:t xml:space="preserve">Notification (NotifID, UserID, Message, Type, IsRead, CreatedAt)</w:t>
      </w:r>
      <w:r/>
    </w:p>
    <w:p>
      <w:pPr>
        <w:pStyle w:val="737"/>
        <w:numPr>
          <w:ilvl w:val="0"/>
          <w:numId w:val="2"/>
        </w:numPr>
        <w:pBdr/>
        <w:spacing w:after="80"/>
        <w:ind/>
        <w:rPr/>
      </w:pPr>
      <w:r>
        <w:rPr>
          <w:rFonts w:ascii="Arial" w:hAnsi="Arial" w:eastAsia="Arial" w:cs="Arial"/>
          <w:sz w:val="22"/>
          <w:szCs w:val="22"/>
        </w:rPr>
        <w:t xml:space="preserve">AuditLog (LogID, AdminID, Action, TargetID, Timestamp)</w:t>
      </w:r>
      <w:r/>
    </w:p>
    <w:p>
      <w:pPr>
        <w:pBdr/>
        <w:spacing/>
        <w:ind/>
        <w:rPr/>
      </w:pPr>
      <w:r/>
      <w:r/>
    </w:p>
    <w:sectPr>
      <w:headerReference w:type="default" r:id="rId9"/>
      <w:footerReference w:type="default" r:id="rId10"/>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2e75b6" w:sz="6" w:space="1"/>
      </w:pBdr>
      <w:spacing/>
      <w:ind/>
      <w:jc w:val="center"/>
      <w:rPr/>
    </w:pPr>
    <w:r>
      <w:rPr>
        <w:rFonts w:ascii="Arial" w:hAnsi="Arial" w:eastAsia="Arial" w:cs="Arial"/>
        <w:color w:val="555555"/>
        <w:sz w:val="18"/>
        <w:szCs w:val="18"/>
      </w:rPr>
      <w:t xml:space="preserve">Software Requirements Specification     Page </w:t>
    </w:r>
    <w:r>
      <w:rPr>
        <w:rFonts w:ascii="Arial" w:hAnsi="Arial" w:eastAsia="Arial" w:cs="Arial"/>
        <w:color w:val="555555"/>
        <w:sz w:val="18"/>
        <w:szCs w:val="18"/>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2e75b6" w:sz="6" w:space="1"/>
      </w:pBdr>
      <w:spacing/>
      <w:ind/>
      <w:jc w:val="right"/>
      <w:rPr/>
    </w:pPr>
    <w:r>
      <w:rPr>
        <w:rFonts w:ascii="Arial" w:hAnsi="Arial" w:eastAsia="Arial" w:cs="Arial"/>
        <w:color w:val="555555"/>
        <w:sz w:val="18"/>
        <w:szCs w:val="18"/>
      </w:rPr>
      <w:t xml:space="preserve">Plastic Waste Reduction and Awareness Portal</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45"/>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46"/>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47"/>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48"/>
    <w:uiPriority w:val="9"/>
    <w:pPr>
      <w:pBdr/>
      <w:spacing/>
      <w:ind/>
    </w:pPr>
    <w:rPr>
      <w:rFonts w:ascii="Arial" w:hAnsi="Arial" w:eastAsia="Arial" w:cs="Arial"/>
      <w:i/>
      <w:iCs/>
      <w:color w:val="0f4761" w:themeColor="accent1" w:themeShade="BF"/>
    </w:rPr>
  </w:style>
  <w:style w:type="character" w:styleId="154">
    <w:name w:val="Heading 5 Char"/>
    <w:basedOn w:val="148"/>
    <w:link w:val="734"/>
    <w:uiPriority w:val="9"/>
    <w:pPr>
      <w:pBdr/>
      <w:spacing/>
      <w:ind/>
    </w:pPr>
    <w:rPr>
      <w:rFonts w:ascii="Arial" w:hAnsi="Arial" w:eastAsia="Arial" w:cs="Arial"/>
      <w:color w:val="0f4761" w:themeColor="accent1" w:themeShade="BF"/>
    </w:rPr>
  </w:style>
  <w:style w:type="character" w:styleId="155">
    <w:name w:val="Heading 6 Char"/>
    <w:basedOn w:val="148"/>
    <w:link w:val="735"/>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29"/>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29">
    <w:name w:val="Title"/>
    <w:qFormat/>
    <w:pPr>
      <w:pBdr/>
      <w:spacing/>
      <w:ind/>
    </w:pPr>
    <w:rPr>
      <w:sz w:val="56"/>
      <w:szCs w:val="56"/>
    </w:rPr>
  </w:style>
  <w:style w:type="paragraph" w:styleId="734">
    <w:name w:val="Heading 5"/>
    <w:qFormat/>
    <w:pPr>
      <w:pBdr/>
      <w:spacing/>
      <w:ind/>
    </w:pPr>
    <w:rPr>
      <w:color w:val="2e74b5"/>
    </w:rPr>
  </w:style>
  <w:style w:type="paragraph" w:styleId="735">
    <w:name w:val="Heading 6"/>
    <w:qFormat/>
    <w:pPr>
      <w:pBdr/>
      <w:spacing/>
      <w:ind/>
    </w:pPr>
    <w:rPr>
      <w:color w:val="1f4d78"/>
    </w:rPr>
  </w:style>
  <w:style w:type="paragraph" w:styleId="736">
    <w:name w:val="Strong"/>
    <w:qFormat/>
    <w:pPr>
      <w:pBdr/>
      <w:spacing/>
      <w:ind/>
    </w:pPr>
    <w:rPr>
      <w:b/>
      <w:bCs/>
    </w:rPr>
  </w:style>
  <w:style w:type="paragraph" w:styleId="737">
    <w:name w:val="List Paragraph"/>
    <w:qFormat/>
    <w:pPr>
      <w:pBdr/>
      <w:spacing/>
      <w:ind/>
    </w:pPr>
  </w:style>
  <w:style w:type="character" w:styleId="738">
    <w:name w:val="Hyperlink"/>
    <w:uiPriority w:val="99"/>
    <w:unhideWhenUsed/>
    <w:pPr>
      <w:pBdr/>
      <w:spacing/>
      <w:ind/>
    </w:pPr>
    <w:rPr>
      <w:color w:val="0563c1"/>
      <w:u w:val="single"/>
    </w:rPr>
  </w:style>
  <w:style w:type="character" w:styleId="739">
    <w:name w:val="footnote reference"/>
    <w:uiPriority w:val="99"/>
    <w:semiHidden/>
    <w:unhideWhenUsed/>
    <w:pPr>
      <w:pBdr/>
      <w:spacing/>
      <w:ind/>
    </w:pPr>
    <w:rPr>
      <w:vertAlign w:val="superscript"/>
    </w:rPr>
  </w:style>
  <w:style w:type="paragraph" w:styleId="740">
    <w:name w:val="footnote text"/>
    <w:link w:val="741"/>
    <w:uiPriority w:val="99"/>
    <w:semiHidden/>
    <w:unhideWhenUsed/>
    <w:pPr>
      <w:pBdr/>
      <w:spacing w:after="0" w:line="240" w:lineRule="auto"/>
      <w:ind/>
    </w:pPr>
    <w:rPr>
      <w:sz w:val="20"/>
      <w:szCs w:val="20"/>
    </w:rPr>
  </w:style>
  <w:style w:type="character" w:styleId="741">
    <w:name w:val="Footnote Text Char"/>
    <w:link w:val="740"/>
    <w:uiPriority w:val="99"/>
    <w:semiHidden/>
    <w:unhideWhenUsed/>
    <w:pPr>
      <w:pBdr/>
      <w:spacing/>
      <w:ind/>
    </w:pPr>
    <w:rPr>
      <w:sz w:val="20"/>
      <w:szCs w:val="20"/>
    </w:rPr>
  </w:style>
  <w:style w:type="character" w:styleId="742">
    <w:name w:val="endnote reference"/>
    <w:uiPriority w:val="99"/>
    <w:semiHidden/>
    <w:unhideWhenUsed/>
    <w:pPr>
      <w:pBdr/>
      <w:spacing/>
      <w:ind/>
    </w:pPr>
    <w:rPr>
      <w:vertAlign w:val="superscript"/>
    </w:rPr>
  </w:style>
  <w:style w:type="paragraph" w:styleId="743">
    <w:name w:val="endnote text"/>
    <w:link w:val="744"/>
    <w:uiPriority w:val="99"/>
    <w:semiHidden/>
    <w:unhideWhenUsed/>
    <w:pPr>
      <w:pBdr/>
      <w:spacing w:after="0" w:line="240" w:lineRule="auto"/>
      <w:ind/>
    </w:pPr>
    <w:rPr>
      <w:sz w:val="20"/>
      <w:szCs w:val="20"/>
    </w:rPr>
  </w:style>
  <w:style w:type="character" w:styleId="744">
    <w:name w:val="Endnote Text Char"/>
    <w:link w:val="743"/>
    <w:uiPriority w:val="99"/>
    <w:semiHidden/>
    <w:unhideWhenUsed/>
    <w:pPr>
      <w:pBdr/>
      <w:spacing/>
      <w:ind/>
    </w:pPr>
    <w:rPr>
      <w:sz w:val="20"/>
      <w:szCs w:val="20"/>
    </w:rPr>
  </w:style>
  <w:style w:type="paragraph" w:styleId="745">
    <w:name w:val="Heading 1"/>
    <w:qFormat/>
    <w:pPr>
      <w:pBdr/>
      <w:spacing w:after="120" w:before="300"/>
      <w:ind/>
      <w:outlineLvl w:val="0"/>
    </w:pPr>
    <w:rPr>
      <w:rFonts w:ascii="Arial" w:hAnsi="Arial" w:eastAsia="Arial" w:cs="Arial"/>
      <w:b/>
      <w:bCs/>
      <w:color w:val="2e75b6"/>
      <w:sz w:val="32"/>
      <w:szCs w:val="32"/>
    </w:rPr>
  </w:style>
  <w:style w:type="paragraph" w:styleId="746">
    <w:name w:val="Heading 2"/>
    <w:qFormat/>
    <w:pPr>
      <w:pBdr/>
      <w:spacing w:after="100" w:before="240"/>
      <w:ind/>
      <w:outlineLvl w:val="1"/>
    </w:pPr>
    <w:rPr>
      <w:rFonts w:ascii="Arial" w:hAnsi="Arial" w:eastAsia="Arial" w:cs="Arial"/>
      <w:b/>
      <w:bCs/>
      <w:color w:val="2e75b6"/>
      <w:sz w:val="28"/>
      <w:szCs w:val="28"/>
    </w:rPr>
  </w:style>
  <w:style w:type="paragraph" w:styleId="747">
    <w:name w:val="Heading 3"/>
    <w:qFormat/>
    <w:pPr>
      <w:pBdr/>
      <w:spacing w:after="80" w:before="180"/>
      <w:ind/>
      <w:outlineLvl w:val="2"/>
    </w:pPr>
    <w:rPr>
      <w:rFonts w:ascii="Arial" w:hAnsi="Arial" w:eastAsia="Arial" w:cs="Arial"/>
      <w:b/>
      <w:bCs/>
      <w:color w:val="1f4e79"/>
      <w:sz w:val="24"/>
      <w:szCs w:val="24"/>
    </w:rPr>
  </w:style>
  <w:style w:type="paragraph" w:styleId="748">
    <w:name w:val="Heading 4"/>
    <w:qFormat/>
    <w:pPr>
      <w:pBdr/>
      <w:spacing w:after="60" w:before="120"/>
      <w:ind/>
      <w:outlineLvl w:val="3"/>
    </w:pPr>
    <w:rPr>
      <w:rFonts w:ascii="Arial" w:hAnsi="Arial" w:eastAsia="Arial" w:cs="Arial"/>
      <w:b/>
      <w:bCs/>
      <w:i/>
      <w:iCs/>
      <w:color w:val="404040"/>
      <w:sz w:val="22"/>
      <w:szCs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2026-05-18T08:07:57Z</dcterms:created>
  <dcterms:modified xsi:type="dcterms:W3CDTF">2026-05-18T08:17:35Z</dcterms:modified>
</cp:coreProperties>
</file>