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F9" w:rsidRPr="00244D5E" w:rsidRDefault="007D6AB6" w:rsidP="007D6AB6">
      <w:pPr>
        <w:rPr>
          <w:b/>
        </w:rPr>
      </w:pPr>
      <w:r w:rsidRPr="00244D5E">
        <w:rPr>
          <w:b/>
        </w:rPr>
        <w:t>Requirements for WEI™ Enhancements:</w:t>
      </w:r>
    </w:p>
    <w:p w:rsidR="007D6AB6" w:rsidRDefault="007D6AB6" w:rsidP="00244D5E">
      <w:pPr>
        <w:pStyle w:val="ListParagraph"/>
        <w:numPr>
          <w:ilvl w:val="0"/>
          <w:numId w:val="2"/>
        </w:numPr>
        <w:spacing w:after="120"/>
        <w:contextualSpacing w:val="0"/>
        <w:jc w:val="both"/>
      </w:pPr>
      <w:r>
        <w:t xml:space="preserve">Currently, WEI™ dashboard does not provide the login ability. The system should be enhanced to automatically sign on the user </w:t>
      </w:r>
      <w:r w:rsidR="00244D5E">
        <w:t>using Active Directory. When the user is authenticated, the system should automatically determine</w:t>
      </w:r>
      <w:proofErr w:type="gramStart"/>
      <w:r w:rsidR="00244D5E">
        <w:t>,</w:t>
      </w:r>
      <w:proofErr w:type="gramEnd"/>
      <w:r w:rsidR="00244D5E">
        <w:t xml:space="preserve"> if the user has the ability to review/approve the CTC translation.</w:t>
      </w:r>
    </w:p>
    <w:p w:rsidR="007D6AB6" w:rsidRDefault="007D6AB6" w:rsidP="00244D5E">
      <w:pPr>
        <w:pStyle w:val="ListParagraph"/>
        <w:numPr>
          <w:ilvl w:val="0"/>
          <w:numId w:val="2"/>
        </w:numPr>
        <w:spacing w:after="120"/>
        <w:contextualSpacing w:val="0"/>
        <w:jc w:val="both"/>
      </w:pPr>
      <w:r>
        <w:t xml:space="preserve">Ability to provide users with correcting the translation before the message is sent for OFAC Check. The users can review the translation from the WEI™ dashboard and correct it if the translation is not proper. There should be an approval process before the message is released for OFAC check. Also, the system should check if there is already a translation stored in the database for those CTC codes. If so, the translation should be picked up from the database. </w:t>
      </w:r>
    </w:p>
    <w:p w:rsidR="00A45AB0" w:rsidRDefault="00A45AB0" w:rsidP="00A45AB0">
      <w:pPr>
        <w:pStyle w:val="ListParagraph"/>
        <w:spacing w:after="120"/>
        <w:ind w:left="1440"/>
        <w:contextualSpacing w:val="0"/>
        <w:jc w:val="both"/>
      </w:pPr>
      <w:r>
        <w:t>Users in “Approve” group will release the messages for OFAC checking.</w:t>
      </w:r>
    </w:p>
    <w:p w:rsidR="00A45AB0" w:rsidRDefault="00A45AB0" w:rsidP="00A45AB0">
      <w:pPr>
        <w:pStyle w:val="ListParagraph"/>
        <w:spacing w:after="120"/>
        <w:ind w:left="1440"/>
        <w:contextualSpacing w:val="0"/>
        <w:jc w:val="both"/>
      </w:pPr>
      <w:r>
        <w:t>User actions on the dashboard will have to be recorded in the “Audit” table.</w:t>
      </w:r>
    </w:p>
    <w:p w:rsidR="00A45AB0" w:rsidRDefault="00A45AB0" w:rsidP="00A45AB0">
      <w:pPr>
        <w:pStyle w:val="ListParagraph"/>
        <w:spacing w:after="120"/>
        <w:ind w:left="1440"/>
        <w:contextualSpacing w:val="0"/>
        <w:jc w:val="both"/>
      </w:pPr>
      <w:r>
        <w:t>Users in “Approve” group should be able to correct the translations (that was originally reviewed by the users in “Review” group</w:t>
      </w:r>
      <w:proofErr w:type="gramStart"/>
      <w:r>
        <w:t>) .</w:t>
      </w:r>
      <w:proofErr w:type="gramEnd"/>
    </w:p>
    <w:p w:rsidR="00244D5E" w:rsidRDefault="00244D5E" w:rsidP="00244D5E">
      <w:pPr>
        <w:pStyle w:val="ListParagraph"/>
        <w:numPr>
          <w:ilvl w:val="0"/>
          <w:numId w:val="2"/>
        </w:numPr>
        <w:spacing w:after="120"/>
        <w:contextualSpacing w:val="0"/>
        <w:jc w:val="both"/>
      </w:pPr>
      <w:r>
        <w:t xml:space="preserve">The system should record the actions that the user performs in WEI™ dashboard. </w:t>
      </w:r>
      <w:r w:rsidRPr="001606ED">
        <w:rPr>
          <w:strike/>
        </w:rPr>
        <w:t>A new table should be created to keep track of these changes</w:t>
      </w:r>
      <w:r>
        <w:t>.</w:t>
      </w:r>
      <w:r w:rsidR="001606ED">
        <w:t xml:space="preserve"> The current “Audit” table can be used to record user actions on the dashboard.</w:t>
      </w:r>
    </w:p>
    <w:p w:rsidR="00244D5E" w:rsidRDefault="00345C23" w:rsidP="00244D5E">
      <w:pPr>
        <w:pStyle w:val="ListParagraph"/>
        <w:numPr>
          <w:ilvl w:val="0"/>
          <w:numId w:val="2"/>
        </w:numPr>
        <w:spacing w:after="120"/>
        <w:contextualSpacing w:val="0"/>
        <w:jc w:val="both"/>
      </w:pPr>
      <w:r>
        <w:t xml:space="preserve">Provide the ability in WEI™ dashboard for users to process messages that are in Error queue. </w:t>
      </w:r>
      <w:r w:rsidR="0048327F">
        <w:t>Currently the dashboard displays error messages in the grid in “Red”. For those error records, when the user clicks on the “Process Error Messages” button, should move the messages from “Error” queue. This code is currently built into the “</w:t>
      </w:r>
      <w:proofErr w:type="spellStart"/>
      <w:r w:rsidR="0048327F">
        <w:t>WeiServiceManager</w:t>
      </w:r>
      <w:proofErr w:type="spellEnd"/>
      <w:r w:rsidR="0048327F">
        <w:t xml:space="preserve">” windows forms </w:t>
      </w:r>
      <w:proofErr w:type="spellStart"/>
      <w:r w:rsidR="0048327F">
        <w:t>appiication</w:t>
      </w:r>
      <w:proofErr w:type="spellEnd"/>
      <w:r w:rsidR="0048327F">
        <w:t>.</w:t>
      </w:r>
    </w:p>
    <w:p w:rsidR="00345C23" w:rsidRDefault="00345C23" w:rsidP="00345C23">
      <w:pPr>
        <w:spacing w:after="120"/>
        <w:jc w:val="both"/>
      </w:pPr>
    </w:p>
    <w:p w:rsidR="00345C23" w:rsidRDefault="00345C23" w:rsidP="00345C23">
      <w:pPr>
        <w:spacing w:after="120"/>
        <w:jc w:val="both"/>
      </w:pPr>
      <w:r>
        <w:t>Database Changes:</w:t>
      </w:r>
    </w:p>
    <w:p w:rsidR="00345C23" w:rsidRDefault="00345C23" w:rsidP="00345C23">
      <w:pPr>
        <w:spacing w:after="120"/>
        <w:jc w:val="both"/>
      </w:pPr>
      <w:r>
        <w:t>Create the following tables:</w:t>
      </w:r>
    </w:p>
    <w:p w:rsidR="00345C23" w:rsidRDefault="00345C23" w:rsidP="00345C23">
      <w:pPr>
        <w:pStyle w:val="ListParagraph"/>
        <w:numPr>
          <w:ilvl w:val="0"/>
          <w:numId w:val="4"/>
        </w:numPr>
        <w:spacing w:after="120"/>
        <w:jc w:val="both"/>
      </w:pPr>
      <w:r>
        <w:t>Translation</w:t>
      </w:r>
      <w:r w:rsidR="00A45AB0">
        <w:t>s – to store the translations for sequence of CTC codes</w:t>
      </w:r>
    </w:p>
    <w:p w:rsidR="00345C23" w:rsidRDefault="00A45AB0" w:rsidP="00345C23">
      <w:pPr>
        <w:pStyle w:val="ListParagraph"/>
        <w:numPr>
          <w:ilvl w:val="0"/>
          <w:numId w:val="4"/>
        </w:numPr>
        <w:spacing w:after="120"/>
        <w:jc w:val="both"/>
      </w:pPr>
      <w:r>
        <w:t>Options – to store the second approval.</w:t>
      </w:r>
    </w:p>
    <w:p w:rsidR="00345C23" w:rsidRDefault="00345C23" w:rsidP="00345C23">
      <w:pPr>
        <w:spacing w:after="120"/>
        <w:jc w:val="both"/>
      </w:pPr>
    </w:p>
    <w:p w:rsidR="00345C23" w:rsidRDefault="00345C23" w:rsidP="00345C23">
      <w:pPr>
        <w:spacing w:after="120"/>
        <w:jc w:val="both"/>
      </w:pPr>
    </w:p>
    <w:sectPr w:rsidR="00345C23" w:rsidSect="00584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F4B9B"/>
    <w:multiLevelType w:val="hybridMultilevel"/>
    <w:tmpl w:val="FEF4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B661B"/>
    <w:multiLevelType w:val="hybridMultilevel"/>
    <w:tmpl w:val="99DC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41469"/>
    <w:multiLevelType w:val="hybridMultilevel"/>
    <w:tmpl w:val="1BCE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1623F"/>
    <w:multiLevelType w:val="hybridMultilevel"/>
    <w:tmpl w:val="51B8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AB6"/>
    <w:rsid w:val="001606ED"/>
    <w:rsid w:val="00244D5E"/>
    <w:rsid w:val="00345C23"/>
    <w:rsid w:val="0048327F"/>
    <w:rsid w:val="00584864"/>
    <w:rsid w:val="00590F02"/>
    <w:rsid w:val="007D6AB6"/>
    <w:rsid w:val="00835CE1"/>
    <w:rsid w:val="00A30459"/>
    <w:rsid w:val="00A45AB0"/>
    <w:rsid w:val="00A80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Pappu</dc:creator>
  <cp:lastModifiedBy>Rama Pappu</cp:lastModifiedBy>
  <cp:revision>5</cp:revision>
  <dcterms:created xsi:type="dcterms:W3CDTF">2012-11-09T02:32:00Z</dcterms:created>
  <dcterms:modified xsi:type="dcterms:W3CDTF">2012-12-05T14:29:00Z</dcterms:modified>
</cp:coreProperties>
</file>