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C3" w:rsidRDefault="00963B7D" w:rsidP="0003701F">
      <w:pPr>
        <w:pStyle w:val="Heading1"/>
      </w:pPr>
      <w:r w:rsidRPr="00612732">
        <w:t>Wei</w:t>
      </w:r>
      <w:r w:rsidR="0003701F">
        <w:t>™</w:t>
      </w:r>
      <w:r w:rsidRPr="00612732">
        <w:t xml:space="preserve"> Dashboard:</w:t>
      </w:r>
    </w:p>
    <w:p w:rsidR="00F70C90" w:rsidRPr="00612732" w:rsidRDefault="00F70C90" w:rsidP="00E80B00">
      <w:pPr>
        <w:spacing w:after="0"/>
        <w:jc w:val="both"/>
        <w:rPr>
          <w:b/>
        </w:rPr>
      </w:pPr>
    </w:p>
    <w:p w:rsidR="00963B7D" w:rsidRDefault="00963B7D" w:rsidP="00E80B00">
      <w:pPr>
        <w:spacing w:after="0"/>
        <w:jc w:val="both"/>
      </w:pPr>
      <w:r>
        <w:t xml:space="preserve">Wei Dashboard </w:t>
      </w:r>
      <w:r w:rsidR="00503A41">
        <w:t xml:space="preserve">is a web application that </w:t>
      </w:r>
      <w:r>
        <w:t xml:space="preserve">provides the ability to view messages </w:t>
      </w:r>
      <w:r w:rsidR="00503A41">
        <w:t>that are processed through Wei Translator Service on a real time basis. Wei dashboard also provides a mechanism for reconciling the messages that have been processed through Wei Translator Service for a given date or for date ranges.</w:t>
      </w:r>
    </w:p>
    <w:p w:rsidR="00503A41" w:rsidRDefault="00503A41" w:rsidP="00E80B00">
      <w:pPr>
        <w:spacing w:after="0"/>
        <w:jc w:val="both"/>
      </w:pPr>
    </w:p>
    <w:p w:rsidR="00963B7D" w:rsidRDefault="00963B7D" w:rsidP="00E80B00">
      <w:pPr>
        <w:spacing w:after="0"/>
        <w:jc w:val="both"/>
      </w:pPr>
      <w:r>
        <w:t>The Dashboard by default will list all the messages with their current status that are either processed or currently being processed by Wei Translator Service</w:t>
      </w:r>
      <w:r w:rsidR="00503A41">
        <w:t xml:space="preserve"> for the current date</w:t>
      </w:r>
      <w:r>
        <w:t>. The</w:t>
      </w:r>
      <w:r w:rsidR="00503A41">
        <w:t xml:space="preserve"> grid that displays the messages</w:t>
      </w:r>
      <w:r>
        <w:t xml:space="preserve"> will be refreshed based on the value set in the configuration file. </w:t>
      </w:r>
      <w:r w:rsidR="00DA4658">
        <w:t xml:space="preserve"> The following message information will be displayed on the screen:</w:t>
      </w:r>
    </w:p>
    <w:p w:rsidR="00DA4658" w:rsidRDefault="00DA4658" w:rsidP="00E80B00">
      <w:pPr>
        <w:spacing w:after="0"/>
        <w:jc w:val="both"/>
      </w:pPr>
    </w:p>
    <w:p w:rsidR="00DA4658" w:rsidRDefault="00DA4658" w:rsidP="00E80B00">
      <w:pPr>
        <w:spacing w:after="0"/>
        <w:jc w:val="both"/>
      </w:pPr>
      <w:r w:rsidRPr="00435B3D">
        <w:rPr>
          <w:b/>
        </w:rPr>
        <w:t>ID</w:t>
      </w:r>
      <w:r>
        <w:t xml:space="preserve"> – Request ID, which is a unique identifier</w:t>
      </w:r>
      <w:r w:rsidR="00E9781F">
        <w:t xml:space="preserve"> associated with a request</w:t>
      </w:r>
      <w:r>
        <w:t>.</w:t>
      </w:r>
    </w:p>
    <w:p w:rsidR="00DA4658" w:rsidRDefault="00DA4658" w:rsidP="00E80B00">
      <w:pPr>
        <w:spacing w:after="0"/>
        <w:jc w:val="both"/>
      </w:pPr>
      <w:r w:rsidRPr="00435B3D">
        <w:rPr>
          <w:b/>
        </w:rPr>
        <w:t>Message ID</w:t>
      </w:r>
      <w:r>
        <w:t xml:space="preserve"> – </w:t>
      </w:r>
      <w:r w:rsidR="00E9781F">
        <w:t xml:space="preserve">unique identifier associated with a message. </w:t>
      </w:r>
    </w:p>
    <w:p w:rsidR="00DA4658" w:rsidRDefault="00DA4658" w:rsidP="00E80B00">
      <w:pPr>
        <w:spacing w:after="0"/>
        <w:jc w:val="both"/>
      </w:pPr>
      <w:r w:rsidRPr="00435B3D">
        <w:rPr>
          <w:b/>
        </w:rPr>
        <w:t>Interface Name</w:t>
      </w:r>
      <w:r>
        <w:t xml:space="preserve"> – </w:t>
      </w:r>
      <w:r w:rsidR="003D4D41">
        <w:t>Name of the interface. Ex File Interface or MQ Interface.</w:t>
      </w:r>
    </w:p>
    <w:p w:rsidR="00C96ABD" w:rsidRDefault="00DA4658" w:rsidP="00E80B00">
      <w:pPr>
        <w:spacing w:after="0"/>
        <w:jc w:val="both"/>
      </w:pPr>
      <w:r w:rsidRPr="00435B3D">
        <w:rPr>
          <w:b/>
        </w:rPr>
        <w:t>Current Status</w:t>
      </w:r>
      <w:r>
        <w:t xml:space="preserve"> – </w:t>
      </w:r>
      <w:r w:rsidR="003D4D41">
        <w:t xml:space="preserve">Current status of the message. Possible values would be </w:t>
      </w:r>
    </w:p>
    <w:p w:rsidR="00C96ABD" w:rsidRDefault="00C96ABD" w:rsidP="00435B3D">
      <w:pPr>
        <w:pStyle w:val="ListParagraph"/>
        <w:numPr>
          <w:ilvl w:val="0"/>
          <w:numId w:val="1"/>
        </w:numPr>
        <w:spacing w:after="0"/>
        <w:jc w:val="both"/>
      </w:pPr>
      <w:r w:rsidRPr="00435B3D">
        <w:rPr>
          <w:b/>
        </w:rPr>
        <w:t xml:space="preserve">UnProcessed </w:t>
      </w:r>
      <w:r w:rsidR="00251B89">
        <w:t xml:space="preserve">  - The message from payment system was picked up by Wei Translator Service.</w:t>
      </w:r>
    </w:p>
    <w:p w:rsidR="00C96ABD" w:rsidRDefault="00251B89" w:rsidP="00435B3D">
      <w:pPr>
        <w:pStyle w:val="ListParagraph"/>
        <w:numPr>
          <w:ilvl w:val="0"/>
          <w:numId w:val="1"/>
        </w:numPr>
        <w:spacing w:after="0"/>
        <w:jc w:val="both"/>
      </w:pPr>
      <w:r w:rsidRPr="00435B3D">
        <w:rPr>
          <w:b/>
        </w:rPr>
        <w:t xml:space="preserve">Translated </w:t>
      </w:r>
      <w:r>
        <w:t>– The message with CTC was translated to English</w:t>
      </w:r>
    </w:p>
    <w:p w:rsidR="00C96ABD" w:rsidRDefault="00251B89" w:rsidP="00435B3D">
      <w:pPr>
        <w:pStyle w:val="ListParagraph"/>
        <w:numPr>
          <w:ilvl w:val="0"/>
          <w:numId w:val="1"/>
        </w:numPr>
        <w:spacing w:after="0"/>
        <w:jc w:val="both"/>
      </w:pPr>
      <w:r w:rsidRPr="00435B3D">
        <w:rPr>
          <w:b/>
        </w:rPr>
        <w:t xml:space="preserve">SentForOFACCheck </w:t>
      </w:r>
      <w:r>
        <w:t>– The message with CTC was translated to English and sent to OFAC Filtering software for OFAC check.</w:t>
      </w:r>
    </w:p>
    <w:p w:rsidR="00C96ABD" w:rsidRDefault="00C96ABD" w:rsidP="00435B3D">
      <w:pPr>
        <w:pStyle w:val="ListParagraph"/>
        <w:numPr>
          <w:ilvl w:val="0"/>
          <w:numId w:val="1"/>
        </w:numPr>
        <w:spacing w:after="0"/>
        <w:jc w:val="both"/>
      </w:pPr>
      <w:r w:rsidRPr="00435B3D">
        <w:rPr>
          <w:b/>
        </w:rPr>
        <w:t xml:space="preserve">OFACResponseRecieved </w:t>
      </w:r>
      <w:r>
        <w:t xml:space="preserve">– The </w:t>
      </w:r>
      <w:r w:rsidR="00251B89">
        <w:t>message was OFAC checked and a response was received. The response could be ‘OK’ or ‘Confirmed’ (OFAC hit was confirmed).</w:t>
      </w:r>
    </w:p>
    <w:p w:rsidR="00DA4658" w:rsidRDefault="00C96ABD" w:rsidP="00435B3D">
      <w:pPr>
        <w:pStyle w:val="ListParagraph"/>
        <w:numPr>
          <w:ilvl w:val="0"/>
          <w:numId w:val="1"/>
        </w:numPr>
        <w:spacing w:after="0"/>
        <w:jc w:val="both"/>
      </w:pPr>
      <w:r w:rsidRPr="00435B3D">
        <w:rPr>
          <w:b/>
        </w:rPr>
        <w:t>Processed</w:t>
      </w:r>
      <w:r>
        <w:t xml:space="preserve"> – The message was OFAC Checked and found to be clean to be picked up by the payment system</w:t>
      </w:r>
    </w:p>
    <w:p w:rsidR="00251B89" w:rsidRDefault="00DA4658" w:rsidP="00E80B00">
      <w:pPr>
        <w:spacing w:after="0"/>
        <w:jc w:val="both"/>
      </w:pPr>
      <w:r w:rsidRPr="00435B3D">
        <w:rPr>
          <w:b/>
        </w:rPr>
        <w:t>OFAC Violation</w:t>
      </w:r>
      <w:r>
        <w:t xml:space="preserve"> – </w:t>
      </w:r>
      <w:r w:rsidR="00BE70C4">
        <w:t xml:space="preserve">Specifies if there was an OFAC Violation. </w:t>
      </w:r>
      <w:r w:rsidR="00251B89">
        <w:t>The possible values are:</w:t>
      </w:r>
    </w:p>
    <w:p w:rsidR="00251B89" w:rsidRDefault="00251B89" w:rsidP="00435B3D">
      <w:pPr>
        <w:pStyle w:val="ListParagraph"/>
        <w:numPr>
          <w:ilvl w:val="0"/>
          <w:numId w:val="2"/>
        </w:numPr>
        <w:spacing w:after="0"/>
        <w:jc w:val="both"/>
      </w:pPr>
      <w:r w:rsidRPr="00435B3D">
        <w:rPr>
          <w:b/>
        </w:rPr>
        <w:t xml:space="preserve">Confirmed </w:t>
      </w:r>
      <w:r>
        <w:t xml:space="preserve">- </w:t>
      </w:r>
      <w:r w:rsidR="004B6FC6">
        <w:t>OFAC violation has been confirmed in OFAC Filtering Software</w:t>
      </w:r>
    </w:p>
    <w:p w:rsidR="00251B89" w:rsidRDefault="00BE70C4" w:rsidP="00435B3D">
      <w:pPr>
        <w:pStyle w:val="ListParagraph"/>
        <w:numPr>
          <w:ilvl w:val="0"/>
          <w:numId w:val="2"/>
        </w:numPr>
        <w:spacing w:after="0"/>
        <w:jc w:val="both"/>
      </w:pPr>
      <w:r w:rsidRPr="00435B3D">
        <w:rPr>
          <w:b/>
        </w:rPr>
        <w:t xml:space="preserve">OK </w:t>
      </w:r>
      <w:r w:rsidR="004B6FC6">
        <w:t>–</w:t>
      </w:r>
      <w:r w:rsidR="00251B89">
        <w:t xml:space="preserve"> </w:t>
      </w:r>
      <w:r w:rsidR="004B6FC6">
        <w:t>OFAC violation has been waived in OFAC Filtering Software</w:t>
      </w:r>
    </w:p>
    <w:p w:rsidR="00251B89" w:rsidRDefault="0003701F" w:rsidP="00435B3D">
      <w:pPr>
        <w:pStyle w:val="ListParagraph"/>
        <w:numPr>
          <w:ilvl w:val="0"/>
          <w:numId w:val="2"/>
        </w:numPr>
        <w:spacing w:after="0"/>
        <w:jc w:val="both"/>
      </w:pPr>
      <w:r w:rsidRPr="00435B3D">
        <w:rPr>
          <w:b/>
        </w:rPr>
        <w:t>UnProcessed</w:t>
      </w:r>
      <w:r w:rsidR="00251B89" w:rsidRPr="00435B3D">
        <w:rPr>
          <w:b/>
        </w:rPr>
        <w:t xml:space="preserve"> </w:t>
      </w:r>
      <w:r w:rsidR="00251B89">
        <w:t>–</w:t>
      </w:r>
      <w:r w:rsidR="004B6FC6">
        <w:t xml:space="preserve"> OFAC Violation in</w:t>
      </w:r>
    </w:p>
    <w:p w:rsidR="00DA4658" w:rsidRDefault="00251B89" w:rsidP="00E80B00">
      <w:pPr>
        <w:spacing w:after="0"/>
        <w:jc w:val="both"/>
      </w:pPr>
      <w:r>
        <w:t xml:space="preserve"> </w:t>
      </w:r>
    </w:p>
    <w:p w:rsidR="00DA4658" w:rsidRDefault="00DA4658" w:rsidP="00E80B00">
      <w:pPr>
        <w:spacing w:after="0"/>
        <w:jc w:val="both"/>
      </w:pPr>
      <w:r w:rsidRPr="00435B3D">
        <w:rPr>
          <w:b/>
        </w:rPr>
        <w:t>Create Date –</w:t>
      </w:r>
      <w:r>
        <w:t xml:space="preserve"> Date and time when the request was created.</w:t>
      </w:r>
    </w:p>
    <w:p w:rsidR="00DA4658" w:rsidRDefault="00DA4658" w:rsidP="00E80B00">
      <w:pPr>
        <w:spacing w:after="0"/>
        <w:jc w:val="both"/>
      </w:pPr>
      <w:r w:rsidRPr="00435B3D">
        <w:rPr>
          <w:b/>
        </w:rPr>
        <w:t>Modified Date –</w:t>
      </w:r>
      <w:r>
        <w:t xml:space="preserve"> Date and Time when the request was modified.</w:t>
      </w:r>
    </w:p>
    <w:p w:rsidR="004048A5" w:rsidRDefault="004048A5" w:rsidP="00E80B00">
      <w:pPr>
        <w:spacing w:after="0"/>
        <w:jc w:val="both"/>
      </w:pPr>
    </w:p>
    <w:p w:rsidR="004048A5" w:rsidRPr="004048A5" w:rsidRDefault="004048A5" w:rsidP="004048A5">
      <w:r>
        <w:t>The below screenshot displays messages with current statuses as of the current date.</w:t>
      </w:r>
    </w:p>
    <w:p w:rsidR="004048A5" w:rsidRDefault="004048A5" w:rsidP="004048A5"/>
    <w:p w:rsidR="00DA4658" w:rsidRPr="004048A5" w:rsidRDefault="004048A5" w:rsidP="004048A5">
      <w:pPr>
        <w:tabs>
          <w:tab w:val="left" w:pos="3390"/>
        </w:tabs>
      </w:pPr>
      <w:r>
        <w:tab/>
      </w:r>
    </w:p>
    <w:p w:rsidR="004048A5" w:rsidRDefault="004048A5" w:rsidP="00E80B00">
      <w:pPr>
        <w:spacing w:after="0"/>
        <w:jc w:val="both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124575" cy="3823382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2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32" w:rsidRDefault="00612732" w:rsidP="00E80B00">
      <w:pPr>
        <w:spacing w:after="0"/>
        <w:jc w:val="both"/>
      </w:pPr>
    </w:p>
    <w:p w:rsidR="00612732" w:rsidRDefault="00612732" w:rsidP="00E80B00">
      <w:pPr>
        <w:spacing w:after="0"/>
        <w:jc w:val="both"/>
        <w:rPr>
          <w:b/>
        </w:rPr>
      </w:pPr>
      <w:r w:rsidRPr="00612732">
        <w:rPr>
          <w:b/>
        </w:rPr>
        <w:t xml:space="preserve">Wei Dashboard </w:t>
      </w:r>
      <w:r>
        <w:rPr>
          <w:b/>
        </w:rPr>
        <w:t xml:space="preserve">to </w:t>
      </w:r>
      <w:r w:rsidRPr="00612732">
        <w:rPr>
          <w:b/>
        </w:rPr>
        <w:t>display messages for c</w:t>
      </w:r>
      <w:r>
        <w:rPr>
          <w:b/>
        </w:rPr>
        <w:t>urrent date. Grid Auto Refresh</w:t>
      </w:r>
      <w:r w:rsidRPr="00612732">
        <w:rPr>
          <w:b/>
        </w:rPr>
        <w:t xml:space="preserve"> turned on by default</w:t>
      </w:r>
    </w:p>
    <w:p w:rsidR="003D4D41" w:rsidRDefault="003D4D41" w:rsidP="00E80B00">
      <w:pPr>
        <w:spacing w:after="0"/>
        <w:jc w:val="both"/>
      </w:pPr>
    </w:p>
    <w:p w:rsidR="00963B7D" w:rsidRDefault="00963B7D" w:rsidP="00E80B00">
      <w:pPr>
        <w:spacing w:after="0"/>
        <w:jc w:val="both"/>
      </w:pPr>
      <w:r>
        <w:t xml:space="preserve">The Dashboard also provides the ability </w:t>
      </w:r>
      <w:r w:rsidR="00612732">
        <w:t xml:space="preserve">to search messages based on date ranges and message statuses. The grid refresh will be automatically turned off, when the user provides search criteria and clicks on the “List” button. A message will be displayed showing the selected criteria and that the grid refresh is turned off. In </w:t>
      </w:r>
      <w:r w:rsidR="00435B3D">
        <w:t>o</w:t>
      </w:r>
      <w:r w:rsidR="00612732">
        <w:t>rder to turn on the grid refresh, the user will have to click on “Refresh Messages” button.</w:t>
      </w:r>
    </w:p>
    <w:p w:rsidR="003D4D41" w:rsidRDefault="003D4D41" w:rsidP="00E80B00">
      <w:pPr>
        <w:spacing w:after="0"/>
        <w:jc w:val="both"/>
      </w:pPr>
    </w:p>
    <w:p w:rsidR="00963B7D" w:rsidRDefault="00F5149B" w:rsidP="00E80B00">
      <w:pPr>
        <w:spacing w:after="0"/>
        <w:jc w:val="both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371064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58" w:rsidRDefault="00DA4658" w:rsidP="00E80B00">
      <w:pPr>
        <w:spacing w:after="0"/>
        <w:jc w:val="both"/>
        <w:rPr>
          <w:b/>
        </w:rPr>
      </w:pPr>
    </w:p>
    <w:p w:rsidR="00612732" w:rsidRPr="00DA4658" w:rsidRDefault="00612732" w:rsidP="00E80B00">
      <w:pPr>
        <w:spacing w:after="0"/>
        <w:jc w:val="both"/>
        <w:rPr>
          <w:b/>
        </w:rPr>
      </w:pPr>
      <w:r w:rsidRPr="00DA4658">
        <w:rPr>
          <w:b/>
        </w:rPr>
        <w:t>Wei Dashboard display</w:t>
      </w:r>
      <w:r w:rsidR="00DA4658">
        <w:rPr>
          <w:b/>
        </w:rPr>
        <w:t>s</w:t>
      </w:r>
      <w:r w:rsidRPr="00DA4658">
        <w:rPr>
          <w:b/>
        </w:rPr>
        <w:t xml:space="preserve"> </w:t>
      </w:r>
      <w:r w:rsidR="00DA4658" w:rsidRPr="00DA4658">
        <w:rPr>
          <w:b/>
        </w:rPr>
        <w:t>messages that have been specified with Search Criteria. Grid Refresh will be turned off.</w:t>
      </w:r>
    </w:p>
    <w:p w:rsidR="00DA4658" w:rsidRDefault="00DA4658" w:rsidP="00E80B00">
      <w:pPr>
        <w:spacing w:after="0"/>
        <w:jc w:val="both"/>
      </w:pPr>
    </w:p>
    <w:p w:rsidR="00DA4658" w:rsidRDefault="00A10ED5" w:rsidP="00E80B00">
      <w:pPr>
        <w:spacing w:after="0"/>
        <w:jc w:val="both"/>
      </w:pPr>
      <w:r>
        <w:t xml:space="preserve">Clicking on the “Show Details” button will </w:t>
      </w:r>
      <w:r w:rsidR="00DC5CFD">
        <w:t>display the message details popup screen.</w:t>
      </w:r>
    </w:p>
    <w:p w:rsidR="00DC5CFD" w:rsidRDefault="00DC5CFD" w:rsidP="00E80B00">
      <w:pPr>
        <w:spacing w:after="0"/>
        <w:jc w:val="both"/>
      </w:pPr>
    </w:p>
    <w:p w:rsidR="00DC5CFD" w:rsidRDefault="00DC5CFD" w:rsidP="00E80B00">
      <w:pPr>
        <w:spacing w:after="0"/>
        <w:jc w:val="both"/>
      </w:pPr>
      <w:r>
        <w:rPr>
          <w:noProof/>
        </w:rPr>
        <w:drawing>
          <wp:inline distT="0" distB="0" distL="0" distR="0">
            <wp:extent cx="5257800" cy="3286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63" cy="328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B7D" w:rsidRDefault="00DC5CFD" w:rsidP="00E80B00">
      <w:pPr>
        <w:spacing w:after="0"/>
        <w:jc w:val="both"/>
      </w:pPr>
      <w:r>
        <w:lastRenderedPageBreak/>
        <w:t xml:space="preserve">The top grid displays the Original Message, Translated Message and “Response Message”. The “Original Message” represents the message that was received from the </w:t>
      </w:r>
      <w:r w:rsidR="00220560">
        <w:t>external</w:t>
      </w:r>
      <w:r>
        <w:t xml:space="preserve"> system</w:t>
      </w:r>
      <w:r w:rsidR="00220560">
        <w:t>(s)</w:t>
      </w:r>
      <w:r>
        <w:t>. The “Translated Message” represents the message that has been translated to English</w:t>
      </w:r>
      <w:r w:rsidR="00220560">
        <w:t>, corresponding to CTC</w:t>
      </w:r>
      <w:r>
        <w:t xml:space="preserve">. The English translation will be displayed next to the Chinese Telegraphic codes. The “Response Message” will display the message that has been altered to include the OFAC Matches info </w:t>
      </w:r>
      <w:r w:rsidR="00220560">
        <w:t xml:space="preserve">into the original message. </w:t>
      </w:r>
    </w:p>
    <w:p w:rsidR="006A59FA" w:rsidRDefault="006A59FA" w:rsidP="00E80B00">
      <w:pPr>
        <w:spacing w:after="0"/>
        <w:jc w:val="both"/>
      </w:pPr>
    </w:p>
    <w:p w:rsidR="006A59FA" w:rsidRDefault="006A59FA" w:rsidP="00E80B00">
      <w:pPr>
        <w:spacing w:after="0"/>
        <w:jc w:val="both"/>
      </w:pPr>
      <w:r>
        <w:t>The Audit Details grid will display the Audit information for a message for a particular request. The following columns will be displayed:</w:t>
      </w:r>
    </w:p>
    <w:p w:rsidR="006A59FA" w:rsidRDefault="006A59FA" w:rsidP="00E80B00">
      <w:pPr>
        <w:spacing w:after="0"/>
        <w:jc w:val="both"/>
      </w:pPr>
    </w:p>
    <w:p w:rsidR="006A59FA" w:rsidRDefault="006A59FA" w:rsidP="00E80B00">
      <w:pPr>
        <w:spacing w:after="0"/>
        <w:jc w:val="both"/>
      </w:pPr>
      <w:r w:rsidRPr="001C206F">
        <w:rPr>
          <w:b/>
        </w:rPr>
        <w:t>ID –</w:t>
      </w:r>
      <w:r>
        <w:t xml:space="preserve"> Unique Identifier associated with Audit message</w:t>
      </w:r>
    </w:p>
    <w:p w:rsidR="006A59FA" w:rsidRDefault="006A59FA" w:rsidP="00E80B00">
      <w:pPr>
        <w:spacing w:after="0"/>
        <w:jc w:val="both"/>
      </w:pPr>
      <w:r w:rsidRPr="001C206F">
        <w:rPr>
          <w:b/>
        </w:rPr>
        <w:t xml:space="preserve">Audit Status – </w:t>
      </w:r>
      <w:r>
        <w:t>Status of the Audit message</w:t>
      </w:r>
    </w:p>
    <w:p w:rsidR="006A59FA" w:rsidRDefault="006A59FA" w:rsidP="00E80B00">
      <w:pPr>
        <w:spacing w:after="0"/>
        <w:jc w:val="both"/>
      </w:pPr>
      <w:r w:rsidRPr="001C206F">
        <w:rPr>
          <w:b/>
        </w:rPr>
        <w:t xml:space="preserve">Level – </w:t>
      </w:r>
      <w:r>
        <w:t>Severity of the Audit Message.</w:t>
      </w:r>
      <w:r w:rsidR="005C1383">
        <w:t xml:space="preserve"> Possible Values are:</w:t>
      </w:r>
    </w:p>
    <w:p w:rsidR="005C1383" w:rsidRDefault="005C1383" w:rsidP="005C1383">
      <w:pPr>
        <w:pStyle w:val="ListParagraph"/>
        <w:numPr>
          <w:ilvl w:val="0"/>
          <w:numId w:val="3"/>
        </w:numPr>
        <w:spacing w:after="0"/>
        <w:jc w:val="both"/>
      </w:pPr>
      <w:r>
        <w:t>Information</w:t>
      </w:r>
    </w:p>
    <w:p w:rsidR="005C1383" w:rsidRDefault="005C1383" w:rsidP="005C1383">
      <w:pPr>
        <w:pStyle w:val="ListParagraph"/>
        <w:numPr>
          <w:ilvl w:val="0"/>
          <w:numId w:val="3"/>
        </w:numPr>
        <w:spacing w:after="0"/>
        <w:jc w:val="both"/>
      </w:pPr>
      <w:r>
        <w:t>Debug</w:t>
      </w:r>
    </w:p>
    <w:p w:rsidR="005C1383" w:rsidRDefault="005C1383" w:rsidP="005C1383">
      <w:pPr>
        <w:pStyle w:val="ListParagraph"/>
        <w:numPr>
          <w:ilvl w:val="0"/>
          <w:numId w:val="3"/>
        </w:numPr>
        <w:spacing w:after="0"/>
        <w:jc w:val="both"/>
      </w:pPr>
      <w:r>
        <w:t>Error</w:t>
      </w:r>
    </w:p>
    <w:p w:rsidR="006A59FA" w:rsidRDefault="006A59FA" w:rsidP="00E80B00">
      <w:pPr>
        <w:spacing w:after="0"/>
        <w:jc w:val="both"/>
      </w:pPr>
      <w:r w:rsidRPr="005C1383">
        <w:rPr>
          <w:b/>
        </w:rPr>
        <w:t>Create Date –</w:t>
      </w:r>
      <w:r>
        <w:t xml:space="preserve"> </w:t>
      </w:r>
      <w:r w:rsidR="00434604">
        <w:t>Date w</w:t>
      </w:r>
      <w:r>
        <w:t>hen the Audit Message was created.</w:t>
      </w:r>
    </w:p>
    <w:p w:rsidR="006A59FA" w:rsidRDefault="006A59FA" w:rsidP="00E80B00">
      <w:pPr>
        <w:spacing w:after="0"/>
        <w:jc w:val="both"/>
      </w:pPr>
      <w:r w:rsidRPr="005C1383">
        <w:rPr>
          <w:b/>
        </w:rPr>
        <w:t xml:space="preserve">Modified Date </w:t>
      </w:r>
      <w:proofErr w:type="gramStart"/>
      <w:r w:rsidRPr="005C1383">
        <w:rPr>
          <w:b/>
        </w:rPr>
        <w:t>-</w:t>
      </w:r>
      <w:r>
        <w:t xml:space="preserve">  </w:t>
      </w:r>
      <w:r w:rsidR="00434604">
        <w:t>Date</w:t>
      </w:r>
      <w:proofErr w:type="gramEnd"/>
      <w:r w:rsidR="00434604">
        <w:t xml:space="preserve"> w</w:t>
      </w:r>
      <w:r>
        <w:t>hen the Audit Message was modified.</w:t>
      </w:r>
    </w:p>
    <w:p w:rsidR="006F0309" w:rsidRDefault="006F0309" w:rsidP="00E80B00">
      <w:pPr>
        <w:spacing w:after="0"/>
        <w:jc w:val="both"/>
      </w:pPr>
    </w:p>
    <w:p w:rsidR="006F0309" w:rsidRDefault="006F0309" w:rsidP="00E80B00">
      <w:pPr>
        <w:spacing w:after="0"/>
        <w:jc w:val="both"/>
      </w:pPr>
      <w:r w:rsidRPr="006F0309">
        <w:rPr>
          <w:b/>
        </w:rPr>
        <w:t>About:</w:t>
      </w:r>
      <w:r>
        <w:rPr>
          <w:b/>
        </w:rPr>
        <w:t xml:space="preserve"> </w:t>
      </w:r>
      <w:r>
        <w:t>The About screen will display the following information:</w:t>
      </w:r>
    </w:p>
    <w:p w:rsidR="006F0309" w:rsidRDefault="006F0309" w:rsidP="00E80B00">
      <w:pPr>
        <w:spacing w:after="0"/>
        <w:jc w:val="both"/>
      </w:pPr>
      <w:r>
        <w:rPr>
          <w:noProof/>
        </w:rPr>
        <w:drawing>
          <wp:inline distT="0" distB="0" distL="0" distR="0">
            <wp:extent cx="4419600" cy="34045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545" t="24872" r="50962" b="3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0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09" w:rsidRDefault="006F0309" w:rsidP="00E80B00">
      <w:pPr>
        <w:spacing w:after="0"/>
        <w:jc w:val="both"/>
      </w:pPr>
    </w:p>
    <w:p w:rsidR="006F0309" w:rsidRPr="006F0309" w:rsidRDefault="006F0309" w:rsidP="00E80B00">
      <w:pPr>
        <w:spacing w:after="0"/>
        <w:jc w:val="both"/>
      </w:pPr>
    </w:p>
    <w:sectPr w:rsidR="006F0309" w:rsidRPr="006F0309" w:rsidSect="00F6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C149E"/>
    <w:multiLevelType w:val="hybridMultilevel"/>
    <w:tmpl w:val="4DE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96A81"/>
    <w:multiLevelType w:val="hybridMultilevel"/>
    <w:tmpl w:val="5626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205F9"/>
    <w:multiLevelType w:val="hybridMultilevel"/>
    <w:tmpl w:val="9758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B7D"/>
    <w:rsid w:val="0003701F"/>
    <w:rsid w:val="001C206F"/>
    <w:rsid w:val="00216DBA"/>
    <w:rsid w:val="00220560"/>
    <w:rsid w:val="00251B89"/>
    <w:rsid w:val="003D4D41"/>
    <w:rsid w:val="004048A5"/>
    <w:rsid w:val="00434604"/>
    <w:rsid w:val="00435B3D"/>
    <w:rsid w:val="004B6FC6"/>
    <w:rsid w:val="004C6392"/>
    <w:rsid w:val="00503A41"/>
    <w:rsid w:val="005571B6"/>
    <w:rsid w:val="005C1383"/>
    <w:rsid w:val="00612732"/>
    <w:rsid w:val="006A59FA"/>
    <w:rsid w:val="006F0309"/>
    <w:rsid w:val="008A3972"/>
    <w:rsid w:val="00963B7D"/>
    <w:rsid w:val="00A10ED5"/>
    <w:rsid w:val="00BE70C4"/>
    <w:rsid w:val="00C96ABD"/>
    <w:rsid w:val="00D57C66"/>
    <w:rsid w:val="00DA4658"/>
    <w:rsid w:val="00DC5CFD"/>
    <w:rsid w:val="00E80B00"/>
    <w:rsid w:val="00E9781F"/>
    <w:rsid w:val="00F5149B"/>
    <w:rsid w:val="00F627C3"/>
    <w:rsid w:val="00F70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C3"/>
  </w:style>
  <w:style w:type="paragraph" w:styleId="Heading1">
    <w:name w:val="heading 1"/>
    <w:basedOn w:val="Normal"/>
    <w:next w:val="Normal"/>
    <w:link w:val="Heading1Char"/>
    <w:uiPriority w:val="9"/>
    <w:qFormat/>
    <w:rsid w:val="000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5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RPappu</dc:creator>
  <cp:keywords/>
  <dc:description/>
  <cp:lastModifiedBy>RPappu</cp:lastModifiedBy>
  <cp:revision>21</cp:revision>
  <dcterms:created xsi:type="dcterms:W3CDTF">2011-01-10T17:59:00Z</dcterms:created>
  <dcterms:modified xsi:type="dcterms:W3CDTF">2011-01-26T18:41:00Z</dcterms:modified>
</cp:coreProperties>
</file>