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7961" w14:textId="77777777" w:rsidR="007B15D9" w:rsidRPr="0083756E" w:rsidRDefault="007B15D9" w:rsidP="007B15D9">
      <w:pPr>
        <w:jc w:val="center"/>
        <w:rPr>
          <w:b/>
          <w:bCs/>
          <w:sz w:val="72"/>
          <w:szCs w:val="56"/>
          <w:lang w:val="en-US"/>
        </w:rPr>
      </w:pPr>
      <w:r w:rsidRPr="0083756E">
        <w:rPr>
          <w:b/>
          <w:bCs/>
          <w:sz w:val="72"/>
          <w:szCs w:val="56"/>
          <w:lang w:val="en-US"/>
        </w:rPr>
        <w:t>SOFTWARE ENGINEERING</w:t>
      </w:r>
    </w:p>
    <w:p w14:paraId="5C622EF1" w14:textId="77777777" w:rsidR="007B15D9" w:rsidRDefault="007B15D9" w:rsidP="007B15D9">
      <w:pPr>
        <w:jc w:val="center"/>
        <w:rPr>
          <w:b/>
          <w:bCs/>
          <w:sz w:val="52"/>
          <w:szCs w:val="48"/>
          <w:lang w:val="en-US"/>
        </w:rPr>
      </w:pPr>
    </w:p>
    <w:p w14:paraId="3DAFAFF0" w14:textId="77777777" w:rsidR="007B15D9" w:rsidRDefault="007B15D9" w:rsidP="007B15D9">
      <w:pPr>
        <w:jc w:val="center"/>
        <w:rPr>
          <w:b/>
          <w:bCs/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Lab 1: </w:t>
      </w:r>
      <w:r w:rsidRPr="0083756E">
        <w:rPr>
          <w:b/>
          <w:bCs/>
          <w:sz w:val="52"/>
          <w:szCs w:val="48"/>
          <w:lang w:val="en-US"/>
        </w:rPr>
        <w:t>Requirements Engineering &amp; UML Use-Case Modelling</w:t>
      </w:r>
    </w:p>
    <w:p w14:paraId="17FD629B" w14:textId="77777777" w:rsidR="007B15D9" w:rsidRDefault="007B15D9" w:rsidP="007B15D9">
      <w:pPr>
        <w:jc w:val="center"/>
        <w:rPr>
          <w:b/>
          <w:bCs/>
          <w:sz w:val="52"/>
          <w:szCs w:val="48"/>
          <w:lang w:val="en-US"/>
        </w:rPr>
      </w:pPr>
    </w:p>
    <w:p w14:paraId="6EBC94AB" w14:textId="77777777" w:rsidR="007B15D9" w:rsidRDefault="007B15D9" w:rsidP="007B15D9">
      <w:pPr>
        <w:rPr>
          <w:sz w:val="52"/>
          <w:szCs w:val="48"/>
          <w:lang w:val="en-US"/>
        </w:rPr>
      </w:pPr>
    </w:p>
    <w:p w14:paraId="53A06572" w14:textId="36EB07D5" w:rsidR="007B15D9" w:rsidRPr="00496510" w:rsidRDefault="007B15D9" w:rsidP="007B15D9">
      <w:pPr>
        <w:jc w:val="center"/>
        <w:rPr>
          <w:sz w:val="64"/>
          <w:szCs w:val="64"/>
          <w:lang w:val="en-US"/>
        </w:rPr>
      </w:pPr>
      <w:r w:rsidRPr="00496510">
        <w:rPr>
          <w:sz w:val="64"/>
          <w:szCs w:val="64"/>
          <w:lang w:val="en-US"/>
        </w:rPr>
        <w:t xml:space="preserve">Problem Statement #38:     </w:t>
      </w:r>
      <w:r>
        <w:rPr>
          <w:sz w:val="64"/>
          <w:szCs w:val="64"/>
          <w:lang w:val="en-US"/>
        </w:rPr>
        <w:t xml:space="preserve">      </w:t>
      </w:r>
      <w:r>
        <w:rPr>
          <w:sz w:val="64"/>
          <w:szCs w:val="64"/>
        </w:rPr>
        <w:t>E</w:t>
      </w:r>
      <w:r w:rsidRPr="007B15D9">
        <w:rPr>
          <w:sz w:val="64"/>
          <w:szCs w:val="64"/>
        </w:rPr>
        <w:t xml:space="preserve">xception </w:t>
      </w:r>
      <w:r>
        <w:rPr>
          <w:sz w:val="64"/>
          <w:szCs w:val="64"/>
        </w:rPr>
        <w:t>F</w:t>
      </w:r>
      <w:r w:rsidRPr="007B15D9">
        <w:rPr>
          <w:sz w:val="64"/>
          <w:szCs w:val="64"/>
        </w:rPr>
        <w:t>low</w:t>
      </w:r>
    </w:p>
    <w:p w14:paraId="4B60B409" w14:textId="77777777" w:rsidR="007B15D9" w:rsidRDefault="007B15D9" w:rsidP="007B15D9">
      <w:pPr>
        <w:rPr>
          <w:sz w:val="52"/>
          <w:szCs w:val="48"/>
          <w:lang w:val="en-US"/>
        </w:rPr>
      </w:pPr>
    </w:p>
    <w:p w14:paraId="57E78D24" w14:textId="77777777" w:rsidR="007B15D9" w:rsidRDefault="007B15D9" w:rsidP="007B15D9">
      <w:pPr>
        <w:rPr>
          <w:sz w:val="52"/>
          <w:szCs w:val="48"/>
          <w:lang w:val="en-US"/>
        </w:rPr>
      </w:pPr>
    </w:p>
    <w:p w14:paraId="691E900B" w14:textId="77777777" w:rsidR="007B15D9" w:rsidRPr="00E33846" w:rsidRDefault="007B15D9" w:rsidP="007B15D9">
      <w:pPr>
        <w:rPr>
          <w:sz w:val="28"/>
          <w:szCs w:val="24"/>
          <w:lang w:val="en-US"/>
        </w:rPr>
      </w:pPr>
    </w:p>
    <w:p w14:paraId="5488DA66" w14:textId="77777777" w:rsidR="007B15D9" w:rsidRDefault="007B15D9" w:rsidP="007B15D9">
      <w:pPr>
        <w:rPr>
          <w:sz w:val="52"/>
          <w:szCs w:val="48"/>
          <w:lang w:val="en-US"/>
        </w:rPr>
      </w:pPr>
    </w:p>
    <w:p w14:paraId="212F642E" w14:textId="77777777" w:rsidR="007B15D9" w:rsidRDefault="007B15D9" w:rsidP="007B15D9">
      <w:pPr>
        <w:rPr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Sriram </w:t>
      </w:r>
      <w:r>
        <w:rPr>
          <w:sz w:val="52"/>
          <w:szCs w:val="48"/>
          <w:lang w:val="en-US"/>
        </w:rPr>
        <w:t>S</w:t>
      </w:r>
    </w:p>
    <w:p w14:paraId="32230C7B" w14:textId="77777777" w:rsidR="007B15D9" w:rsidRDefault="007B15D9" w:rsidP="007B15D9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PES1UG24CS469</w:t>
      </w:r>
    </w:p>
    <w:p w14:paraId="05A2A760" w14:textId="77777777" w:rsidR="007B15D9" w:rsidRDefault="007B15D9" w:rsidP="007B15D9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5</w:t>
      </w:r>
      <w:proofErr w:type="gramStart"/>
      <w:r>
        <w:rPr>
          <w:sz w:val="52"/>
          <w:szCs w:val="48"/>
          <w:lang w:val="en-US"/>
        </w:rPr>
        <w:t>-‘</w:t>
      </w:r>
      <w:proofErr w:type="gramEnd"/>
      <w:r>
        <w:rPr>
          <w:sz w:val="52"/>
          <w:szCs w:val="48"/>
          <w:lang w:val="en-US"/>
        </w:rPr>
        <w:t>H’</w:t>
      </w:r>
    </w:p>
    <w:p w14:paraId="4BFBB570" w14:textId="77777777" w:rsidR="007B15D9" w:rsidRDefault="007B15D9" w:rsidP="007B15D9">
      <w:pPr>
        <w:rPr>
          <w:sz w:val="52"/>
          <w:szCs w:val="48"/>
          <w:lang w:val="en-US"/>
        </w:rPr>
      </w:pPr>
    </w:p>
    <w:p w14:paraId="4939928E" w14:textId="77777777" w:rsidR="0077264D" w:rsidRDefault="0077264D"/>
    <w:p w14:paraId="6EAFCD32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lastRenderedPageBreak/>
        <w:t>Use Case: Place Order</w:t>
      </w:r>
    </w:p>
    <w:p w14:paraId="695FE8D4" w14:textId="243E055E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 xml:space="preserve">System: </w:t>
      </w:r>
      <w:proofErr w:type="spellStart"/>
      <w:r w:rsidRPr="007B15D9">
        <w:rPr>
          <w:sz w:val="36"/>
          <w:szCs w:val="36"/>
        </w:rPr>
        <w:t>Dropshipping</w:t>
      </w:r>
      <w:proofErr w:type="spellEnd"/>
      <w:r w:rsidRPr="007B15D9">
        <w:rPr>
          <w:sz w:val="36"/>
          <w:szCs w:val="36"/>
        </w:rPr>
        <w:t xml:space="preserve"> Inventory &amp; Order Orchestrator</w:t>
      </w:r>
      <w:r w:rsidRPr="007B15D9">
        <w:rPr>
          <w:sz w:val="36"/>
          <w:szCs w:val="36"/>
        </w:rPr>
        <w:br/>
        <w:t>Primary Actor: Customer</w:t>
      </w:r>
      <w:r w:rsidRPr="007B15D9">
        <w:rPr>
          <w:sz w:val="36"/>
          <w:szCs w:val="36"/>
        </w:rPr>
        <w:br/>
        <w:t>Supporting Actors: Supplier Partner, Payment Gateway</w:t>
      </w:r>
      <w:r w:rsidR="00C86021">
        <w:rPr>
          <w:sz w:val="36"/>
          <w:szCs w:val="36"/>
        </w:rPr>
        <w:br/>
      </w:r>
    </w:p>
    <w:p w14:paraId="1F73FBFD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t>Purpose</w:t>
      </w:r>
    </w:p>
    <w:p w14:paraId="3F96CCC3" w14:textId="5481358E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This document captures the exception flows for the Place Order use case</w:t>
      </w:r>
      <w:r w:rsidR="009419AC">
        <w:rPr>
          <w:sz w:val="36"/>
          <w:szCs w:val="36"/>
        </w:rPr>
        <w:t xml:space="preserve">, i.e. </w:t>
      </w:r>
      <w:r w:rsidRPr="007B15D9">
        <w:rPr>
          <w:sz w:val="36"/>
          <w:szCs w:val="36"/>
        </w:rPr>
        <w:t>situations where the system cannot complete the main success scenario due to an external failure (payment decline, supplier non-response) rather than a normal branching choice. These are distinct from alternate flows because they represent error/failure conditions, not valid alternate paths.</w:t>
      </w:r>
    </w:p>
    <w:p w14:paraId="173A22FE" w14:textId="1C2273A2" w:rsidR="007B15D9" w:rsidRPr="007B15D9" w:rsidRDefault="007B15D9" w:rsidP="007B15D9">
      <w:pPr>
        <w:rPr>
          <w:sz w:val="36"/>
          <w:szCs w:val="36"/>
        </w:rPr>
      </w:pPr>
    </w:p>
    <w:p w14:paraId="2C5D2F0F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t>Exception Flow 1: Payment Declined</w:t>
      </w:r>
    </w:p>
    <w:p w14:paraId="0DE3228D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Trigger point: Occurs after step 6 (System processes payment via Payment Gateway) of the main success scenario, when the gateway returns a decline response.</w:t>
      </w:r>
    </w:p>
    <w:p w14:paraId="5DB1355E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Steps:</w:t>
      </w:r>
    </w:p>
    <w:p w14:paraId="72592F30" w14:textId="77777777" w:rsidR="007B15D9" w:rsidRPr="007B15D9" w:rsidRDefault="007B15D9" w:rsidP="007B15D9">
      <w:pPr>
        <w:numPr>
          <w:ilvl w:val="0"/>
          <w:numId w:val="1"/>
        </w:numPr>
        <w:rPr>
          <w:sz w:val="36"/>
          <w:szCs w:val="36"/>
        </w:rPr>
      </w:pPr>
      <w:r w:rsidRPr="007B15D9">
        <w:rPr>
          <w:sz w:val="36"/>
          <w:szCs w:val="36"/>
        </w:rPr>
        <w:t>6a1. Payment Gateway returns a "declined" response to the system.</w:t>
      </w:r>
    </w:p>
    <w:p w14:paraId="62742EAF" w14:textId="77777777" w:rsidR="007B15D9" w:rsidRPr="007B15D9" w:rsidRDefault="007B15D9" w:rsidP="007B15D9">
      <w:pPr>
        <w:numPr>
          <w:ilvl w:val="0"/>
          <w:numId w:val="1"/>
        </w:numPr>
        <w:rPr>
          <w:sz w:val="36"/>
          <w:szCs w:val="36"/>
        </w:rPr>
      </w:pPr>
      <w:r w:rsidRPr="007B15D9">
        <w:rPr>
          <w:sz w:val="36"/>
          <w:szCs w:val="36"/>
        </w:rPr>
        <w:t>6a2. System displays a payment-failed message to the Customer and prompts them to select a different payment method.</w:t>
      </w:r>
    </w:p>
    <w:p w14:paraId="1E2FDF4B" w14:textId="77777777" w:rsidR="007B15D9" w:rsidRPr="007B15D9" w:rsidRDefault="007B15D9" w:rsidP="007B15D9">
      <w:pPr>
        <w:numPr>
          <w:ilvl w:val="0"/>
          <w:numId w:val="1"/>
        </w:numPr>
        <w:rPr>
          <w:sz w:val="36"/>
          <w:szCs w:val="36"/>
        </w:rPr>
      </w:pPr>
      <w:r w:rsidRPr="007B15D9">
        <w:rPr>
          <w:sz w:val="36"/>
          <w:szCs w:val="36"/>
        </w:rPr>
        <w:t>6a3. Customer resubmits payment details.</w:t>
      </w:r>
    </w:p>
    <w:p w14:paraId="2D96136B" w14:textId="77777777" w:rsidR="007B15D9" w:rsidRPr="007B15D9" w:rsidRDefault="007B15D9" w:rsidP="007B15D9">
      <w:pPr>
        <w:numPr>
          <w:ilvl w:val="0"/>
          <w:numId w:val="1"/>
        </w:numPr>
        <w:rPr>
          <w:sz w:val="36"/>
          <w:szCs w:val="36"/>
        </w:rPr>
      </w:pPr>
      <w:r w:rsidRPr="007B15D9">
        <w:rPr>
          <w:sz w:val="36"/>
          <w:szCs w:val="36"/>
        </w:rPr>
        <w:lastRenderedPageBreak/>
        <w:t>6a4. If payment succeeds on retry, flow resumes at step 7 of the main success scenario (order splitting and PO dispatch).</w:t>
      </w:r>
    </w:p>
    <w:p w14:paraId="7173BB2C" w14:textId="77777777" w:rsidR="007B15D9" w:rsidRPr="007B15D9" w:rsidRDefault="007B15D9" w:rsidP="007B15D9">
      <w:pPr>
        <w:numPr>
          <w:ilvl w:val="0"/>
          <w:numId w:val="1"/>
        </w:numPr>
        <w:rPr>
          <w:sz w:val="36"/>
          <w:szCs w:val="36"/>
        </w:rPr>
      </w:pPr>
      <w:r w:rsidRPr="007B15D9">
        <w:rPr>
          <w:sz w:val="36"/>
          <w:szCs w:val="36"/>
        </w:rPr>
        <w:t>6a5. If payment is declined a second time (2 total attempts), the system cancels the order, releases any reserved supplier stock holds, and notifies the Customer via email that the order could not be completed.</w:t>
      </w:r>
    </w:p>
    <w:p w14:paraId="7FE075E0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Postcondition: Order status is set to "Cancelled — Payment Failed"; no supplier PO is dispatched; no charge is made to the customer.</w:t>
      </w:r>
    </w:p>
    <w:p w14:paraId="61170BFB" w14:textId="70BAE178" w:rsidR="007B15D9" w:rsidRPr="007B15D9" w:rsidRDefault="007B15D9" w:rsidP="007B15D9">
      <w:pPr>
        <w:rPr>
          <w:sz w:val="36"/>
          <w:szCs w:val="36"/>
        </w:rPr>
      </w:pPr>
    </w:p>
    <w:p w14:paraId="4C3394E5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t>Exception Flow 2: Supplier Confirmation Timeout</w:t>
      </w:r>
    </w:p>
    <w:p w14:paraId="71E3E091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Trigger point: Occurs after step 8 (System dispatches each PO to the relevant Supplier Partner) of the main success scenario.</w:t>
      </w:r>
    </w:p>
    <w:p w14:paraId="4E2B108A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Steps:</w:t>
      </w:r>
    </w:p>
    <w:p w14:paraId="65264D54" w14:textId="77777777" w:rsidR="007B15D9" w:rsidRPr="007B15D9" w:rsidRDefault="007B15D9" w:rsidP="007B15D9">
      <w:pPr>
        <w:numPr>
          <w:ilvl w:val="0"/>
          <w:numId w:val="2"/>
        </w:numPr>
        <w:rPr>
          <w:sz w:val="36"/>
          <w:szCs w:val="36"/>
        </w:rPr>
      </w:pPr>
      <w:r w:rsidRPr="007B15D9">
        <w:rPr>
          <w:sz w:val="36"/>
          <w:szCs w:val="36"/>
        </w:rPr>
        <w:t>8a1. System dispatches a purchase order to a Supplier Partner and starts a confirmation timeout timer (configurable, e.g. 30 minutes).</w:t>
      </w:r>
    </w:p>
    <w:p w14:paraId="09718F7F" w14:textId="77777777" w:rsidR="007B15D9" w:rsidRPr="007B15D9" w:rsidRDefault="007B15D9" w:rsidP="007B15D9">
      <w:pPr>
        <w:numPr>
          <w:ilvl w:val="0"/>
          <w:numId w:val="2"/>
        </w:numPr>
        <w:rPr>
          <w:sz w:val="36"/>
          <w:szCs w:val="36"/>
        </w:rPr>
      </w:pPr>
      <w:r w:rsidRPr="007B15D9">
        <w:rPr>
          <w:sz w:val="36"/>
          <w:szCs w:val="36"/>
        </w:rPr>
        <w:t>8a2. Supplier Partner does not confirm receipt or stock availability before the timer expires.</w:t>
      </w:r>
    </w:p>
    <w:p w14:paraId="649AB7E7" w14:textId="77777777" w:rsidR="007B15D9" w:rsidRPr="007B15D9" w:rsidRDefault="007B15D9" w:rsidP="007B15D9">
      <w:pPr>
        <w:numPr>
          <w:ilvl w:val="0"/>
          <w:numId w:val="2"/>
        </w:numPr>
        <w:rPr>
          <w:sz w:val="36"/>
          <w:szCs w:val="36"/>
        </w:rPr>
      </w:pPr>
      <w:r w:rsidRPr="007B15D9">
        <w:rPr>
          <w:sz w:val="36"/>
          <w:szCs w:val="36"/>
        </w:rPr>
        <w:t>8a3. System automatically cancels that specific supplier sub-order.</w:t>
      </w:r>
    </w:p>
    <w:p w14:paraId="1E8DFEAC" w14:textId="77777777" w:rsidR="007B15D9" w:rsidRPr="007B15D9" w:rsidRDefault="007B15D9" w:rsidP="007B15D9">
      <w:pPr>
        <w:numPr>
          <w:ilvl w:val="0"/>
          <w:numId w:val="2"/>
        </w:numPr>
        <w:rPr>
          <w:sz w:val="36"/>
          <w:szCs w:val="36"/>
        </w:rPr>
      </w:pPr>
      <w:r w:rsidRPr="007B15D9">
        <w:rPr>
          <w:sz w:val="36"/>
          <w:szCs w:val="36"/>
        </w:rPr>
        <w:t>8a4. System processes a refund for the affected line item(s) only, leaving other sub-orders from responsive suppliers unaffected.</w:t>
      </w:r>
    </w:p>
    <w:p w14:paraId="486FD996" w14:textId="77777777" w:rsidR="007B15D9" w:rsidRPr="007B15D9" w:rsidRDefault="007B15D9" w:rsidP="007B15D9">
      <w:pPr>
        <w:numPr>
          <w:ilvl w:val="0"/>
          <w:numId w:val="2"/>
        </w:numPr>
        <w:rPr>
          <w:sz w:val="36"/>
          <w:szCs w:val="36"/>
        </w:rPr>
      </w:pPr>
      <w:r w:rsidRPr="007B15D9">
        <w:rPr>
          <w:sz w:val="36"/>
          <w:szCs w:val="36"/>
        </w:rPr>
        <w:lastRenderedPageBreak/>
        <w:t>8a5. System notifies both the Customer (partial cancellation notice) and the E-Store Owner (supplier non-responsiveness alert).</w:t>
      </w:r>
    </w:p>
    <w:p w14:paraId="05FB25D0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Postcondition: Affected sub-order status is "Cancelled — Supplier Timeout"; unaffected sub-orders proceed normally; refund is issued for cancelled portion only.</w:t>
      </w:r>
    </w:p>
    <w:p w14:paraId="0EE659A2" w14:textId="4C68ADB5" w:rsidR="007B15D9" w:rsidRPr="007B15D9" w:rsidRDefault="007B15D9" w:rsidP="007B15D9">
      <w:pPr>
        <w:rPr>
          <w:sz w:val="36"/>
          <w:szCs w:val="36"/>
        </w:rPr>
      </w:pPr>
    </w:p>
    <w:p w14:paraId="360950C0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t>Exception Flow 3: Webhook Acknowledgement Failure</w:t>
      </w:r>
    </w:p>
    <w:p w14:paraId="1E6BB8BC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Trigger point: Occurs during step 2 (System acknowledges webhook within 200ms) if the system is overloaded or unreachable.</w:t>
      </w:r>
    </w:p>
    <w:p w14:paraId="259AB5C0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t>Steps:</w:t>
      </w:r>
    </w:p>
    <w:p w14:paraId="3B3B5C18" w14:textId="77777777" w:rsidR="007B15D9" w:rsidRPr="007B15D9" w:rsidRDefault="007B15D9" w:rsidP="007B15D9">
      <w:pPr>
        <w:numPr>
          <w:ilvl w:val="0"/>
          <w:numId w:val="3"/>
        </w:numPr>
        <w:rPr>
          <w:sz w:val="36"/>
          <w:szCs w:val="36"/>
        </w:rPr>
      </w:pPr>
      <w:r w:rsidRPr="007B15D9">
        <w:rPr>
          <w:sz w:val="36"/>
          <w:szCs w:val="36"/>
        </w:rPr>
        <w:t>2a1. System fails to return HTTP 200 within the 200ms window (NFR-001 violated).</w:t>
      </w:r>
    </w:p>
    <w:p w14:paraId="6F48DA49" w14:textId="77777777" w:rsidR="007B15D9" w:rsidRPr="007B15D9" w:rsidRDefault="007B15D9" w:rsidP="007B15D9">
      <w:pPr>
        <w:numPr>
          <w:ilvl w:val="0"/>
          <w:numId w:val="3"/>
        </w:numPr>
        <w:rPr>
          <w:sz w:val="36"/>
          <w:szCs w:val="36"/>
        </w:rPr>
      </w:pPr>
      <w:r w:rsidRPr="007B15D9">
        <w:rPr>
          <w:sz w:val="36"/>
          <w:szCs w:val="36"/>
        </w:rPr>
        <w:t xml:space="preserve">2a2. Storefront platform (Shopify/WooCommerce) treats the request as failed and automatically retries the webhook per its own </w:t>
      </w:r>
      <w:proofErr w:type="gramStart"/>
      <w:r w:rsidRPr="007B15D9">
        <w:rPr>
          <w:sz w:val="36"/>
          <w:szCs w:val="36"/>
        </w:rPr>
        <w:t>retry</w:t>
      </w:r>
      <w:proofErr w:type="gramEnd"/>
      <w:r w:rsidRPr="007B15D9">
        <w:rPr>
          <w:sz w:val="36"/>
          <w:szCs w:val="36"/>
        </w:rPr>
        <w:t xml:space="preserve"> policy.</w:t>
      </w:r>
    </w:p>
    <w:p w14:paraId="58EB0CFE" w14:textId="77777777" w:rsidR="007B15D9" w:rsidRPr="007B15D9" w:rsidRDefault="007B15D9" w:rsidP="007B15D9">
      <w:pPr>
        <w:numPr>
          <w:ilvl w:val="0"/>
          <w:numId w:val="3"/>
        </w:numPr>
        <w:rPr>
          <w:sz w:val="36"/>
          <w:szCs w:val="36"/>
        </w:rPr>
      </w:pPr>
      <w:r w:rsidRPr="007B15D9">
        <w:rPr>
          <w:sz w:val="36"/>
          <w:szCs w:val="36"/>
        </w:rPr>
        <w:t>2a3. System's idempotency check detects the duplicate webhook (same order ID) on retry and discards it if the order was already successfully created; otherwise processes it as new.</w:t>
      </w:r>
    </w:p>
    <w:p w14:paraId="4C5E4A75" w14:textId="77777777" w:rsidR="007B15D9" w:rsidRPr="007B15D9" w:rsidRDefault="007B15D9" w:rsidP="007B15D9">
      <w:pPr>
        <w:numPr>
          <w:ilvl w:val="0"/>
          <w:numId w:val="3"/>
        </w:numPr>
        <w:rPr>
          <w:sz w:val="36"/>
          <w:szCs w:val="36"/>
        </w:rPr>
      </w:pPr>
      <w:r w:rsidRPr="007B15D9">
        <w:rPr>
          <w:sz w:val="36"/>
          <w:szCs w:val="36"/>
        </w:rPr>
        <w:t>2a4. If all retries from the storefront are exhausted without success, the storefront platform typically disables the webhook and flags an integration error for the E-Store Owner to resolve manually.</w:t>
      </w:r>
    </w:p>
    <w:p w14:paraId="585B50B4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sz w:val="36"/>
          <w:szCs w:val="36"/>
        </w:rPr>
        <w:lastRenderedPageBreak/>
        <w:t>Postcondition: No duplicate orders are created; E-Store Owner is alerted to investigate system health if failures persist.</w:t>
      </w:r>
    </w:p>
    <w:p w14:paraId="4234004D" w14:textId="66DCCEFF" w:rsidR="007B15D9" w:rsidRPr="007B15D9" w:rsidRDefault="007B15D9" w:rsidP="007B15D9">
      <w:pPr>
        <w:rPr>
          <w:sz w:val="36"/>
          <w:szCs w:val="36"/>
        </w:rPr>
      </w:pPr>
    </w:p>
    <w:p w14:paraId="5FFC6DED" w14:textId="77777777" w:rsidR="007B15D9" w:rsidRPr="007B15D9" w:rsidRDefault="007B15D9" w:rsidP="007B15D9">
      <w:pPr>
        <w:rPr>
          <w:sz w:val="36"/>
          <w:szCs w:val="36"/>
        </w:rPr>
      </w:pPr>
      <w:r w:rsidRPr="007B15D9">
        <w:rPr>
          <w:b/>
          <w:bCs/>
          <w:sz w:val="36"/>
          <w:szCs w:val="36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628"/>
        <w:gridCol w:w="2887"/>
        <w:gridCol w:w="1881"/>
      </w:tblGrid>
      <w:tr w:rsidR="007B15D9" w:rsidRPr="007B15D9" w14:paraId="689E6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202C6" w14:textId="77777777" w:rsidR="007B15D9" w:rsidRPr="007B15D9" w:rsidRDefault="007B15D9" w:rsidP="007B15D9">
            <w:pPr>
              <w:rPr>
                <w:b/>
                <w:bCs/>
                <w:sz w:val="36"/>
                <w:szCs w:val="36"/>
              </w:rPr>
            </w:pPr>
            <w:r w:rsidRPr="007B15D9">
              <w:rPr>
                <w:b/>
                <w:bCs/>
                <w:sz w:val="36"/>
                <w:szCs w:val="36"/>
              </w:rPr>
              <w:t>Exception ID</w:t>
            </w:r>
          </w:p>
        </w:tc>
        <w:tc>
          <w:tcPr>
            <w:tcW w:w="0" w:type="auto"/>
            <w:vAlign w:val="center"/>
            <w:hideMark/>
          </w:tcPr>
          <w:p w14:paraId="3801526D" w14:textId="77777777" w:rsidR="007B15D9" w:rsidRPr="007B15D9" w:rsidRDefault="007B15D9" w:rsidP="007B15D9">
            <w:pPr>
              <w:rPr>
                <w:b/>
                <w:bCs/>
                <w:sz w:val="36"/>
                <w:szCs w:val="36"/>
              </w:rPr>
            </w:pPr>
            <w:r w:rsidRPr="007B15D9">
              <w:rPr>
                <w:b/>
                <w:bCs/>
                <w:sz w:val="36"/>
                <w:szCs w:val="36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5C3FA0A" w14:textId="77777777" w:rsidR="007B15D9" w:rsidRPr="007B15D9" w:rsidRDefault="007B15D9" w:rsidP="007B15D9">
            <w:pPr>
              <w:rPr>
                <w:b/>
                <w:bCs/>
                <w:sz w:val="36"/>
                <w:szCs w:val="36"/>
              </w:rPr>
            </w:pPr>
            <w:r w:rsidRPr="007B15D9">
              <w:rPr>
                <w:b/>
                <w:bCs/>
                <w:sz w:val="36"/>
                <w:szCs w:val="36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6A5C0E53" w14:textId="77777777" w:rsidR="007B15D9" w:rsidRPr="007B15D9" w:rsidRDefault="007B15D9" w:rsidP="007B15D9">
            <w:pPr>
              <w:rPr>
                <w:b/>
                <w:bCs/>
                <w:sz w:val="36"/>
                <w:szCs w:val="36"/>
              </w:rPr>
            </w:pPr>
            <w:r w:rsidRPr="007B15D9">
              <w:rPr>
                <w:b/>
                <w:bCs/>
                <w:sz w:val="36"/>
                <w:szCs w:val="36"/>
              </w:rPr>
              <w:t>Final State</w:t>
            </w:r>
          </w:p>
        </w:tc>
      </w:tr>
      <w:tr w:rsidR="007B15D9" w:rsidRPr="007B15D9" w14:paraId="6D7A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1C69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EXC-01</w:t>
            </w:r>
          </w:p>
        </w:tc>
        <w:tc>
          <w:tcPr>
            <w:tcW w:w="0" w:type="auto"/>
            <w:vAlign w:val="center"/>
            <w:hideMark/>
          </w:tcPr>
          <w:p w14:paraId="69B5BE16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Payment declined by gateway</w:t>
            </w:r>
          </w:p>
        </w:tc>
        <w:tc>
          <w:tcPr>
            <w:tcW w:w="0" w:type="auto"/>
            <w:vAlign w:val="center"/>
            <w:hideMark/>
          </w:tcPr>
          <w:p w14:paraId="7C4A38F1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Retry once, then cancel</w:t>
            </w:r>
          </w:p>
        </w:tc>
        <w:tc>
          <w:tcPr>
            <w:tcW w:w="0" w:type="auto"/>
            <w:vAlign w:val="center"/>
            <w:hideMark/>
          </w:tcPr>
          <w:p w14:paraId="4677656B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Order Cancelled</w:t>
            </w:r>
          </w:p>
        </w:tc>
      </w:tr>
      <w:tr w:rsidR="007B15D9" w:rsidRPr="007B15D9" w14:paraId="0F29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321E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EXC-02</w:t>
            </w:r>
          </w:p>
        </w:tc>
        <w:tc>
          <w:tcPr>
            <w:tcW w:w="0" w:type="auto"/>
            <w:vAlign w:val="center"/>
            <w:hideMark/>
          </w:tcPr>
          <w:p w14:paraId="43DE6E0F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Supplier does not confirm within timeout</w:t>
            </w:r>
          </w:p>
        </w:tc>
        <w:tc>
          <w:tcPr>
            <w:tcW w:w="0" w:type="auto"/>
            <w:vAlign w:val="center"/>
            <w:hideMark/>
          </w:tcPr>
          <w:p w14:paraId="47310207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Auto-cancel sub-order, refund</w:t>
            </w:r>
          </w:p>
        </w:tc>
        <w:tc>
          <w:tcPr>
            <w:tcW w:w="0" w:type="auto"/>
            <w:vAlign w:val="center"/>
            <w:hideMark/>
          </w:tcPr>
          <w:p w14:paraId="3E279272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Sub-order Cancelled</w:t>
            </w:r>
          </w:p>
        </w:tc>
      </w:tr>
      <w:tr w:rsidR="007B15D9" w:rsidRPr="007B15D9" w14:paraId="6DD7B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E428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EXC-03</w:t>
            </w:r>
          </w:p>
        </w:tc>
        <w:tc>
          <w:tcPr>
            <w:tcW w:w="0" w:type="auto"/>
            <w:vAlign w:val="center"/>
            <w:hideMark/>
          </w:tcPr>
          <w:p w14:paraId="6593A7CC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Webhook ack exceeds 200ms</w:t>
            </w:r>
          </w:p>
        </w:tc>
        <w:tc>
          <w:tcPr>
            <w:tcW w:w="0" w:type="auto"/>
            <w:vAlign w:val="center"/>
            <w:hideMark/>
          </w:tcPr>
          <w:p w14:paraId="6C993212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Storefront retries; idempotency check</w:t>
            </w:r>
          </w:p>
        </w:tc>
        <w:tc>
          <w:tcPr>
            <w:tcW w:w="0" w:type="auto"/>
            <w:vAlign w:val="center"/>
            <w:hideMark/>
          </w:tcPr>
          <w:p w14:paraId="4C22CB22" w14:textId="77777777" w:rsidR="007B15D9" w:rsidRPr="007B15D9" w:rsidRDefault="007B15D9" w:rsidP="007B15D9">
            <w:pPr>
              <w:rPr>
                <w:sz w:val="36"/>
                <w:szCs w:val="36"/>
              </w:rPr>
            </w:pPr>
            <w:r w:rsidRPr="007B15D9">
              <w:rPr>
                <w:sz w:val="36"/>
                <w:szCs w:val="36"/>
              </w:rPr>
              <w:t>No duplicate order</w:t>
            </w:r>
          </w:p>
        </w:tc>
      </w:tr>
    </w:tbl>
    <w:p w14:paraId="2FFAB31C" w14:textId="77777777" w:rsidR="007B15D9" w:rsidRDefault="007B15D9"/>
    <w:sectPr w:rsidR="007B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72F7"/>
    <w:multiLevelType w:val="multilevel"/>
    <w:tmpl w:val="89F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5250"/>
    <w:multiLevelType w:val="multilevel"/>
    <w:tmpl w:val="16F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E0B91"/>
    <w:multiLevelType w:val="multilevel"/>
    <w:tmpl w:val="B3C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26994">
    <w:abstractNumId w:val="1"/>
  </w:num>
  <w:num w:numId="2" w16cid:durableId="23751008">
    <w:abstractNumId w:val="0"/>
  </w:num>
  <w:num w:numId="3" w16cid:durableId="290523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D9"/>
    <w:rsid w:val="000D7977"/>
    <w:rsid w:val="00472340"/>
    <w:rsid w:val="00571EFE"/>
    <w:rsid w:val="0077264D"/>
    <w:rsid w:val="007B15D9"/>
    <w:rsid w:val="00824D7F"/>
    <w:rsid w:val="009419AC"/>
    <w:rsid w:val="009535CD"/>
    <w:rsid w:val="009D2231"/>
    <w:rsid w:val="00A1390C"/>
    <w:rsid w:val="00B12235"/>
    <w:rsid w:val="00C86021"/>
    <w:rsid w:val="00E70884"/>
    <w:rsid w:val="00E8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3B2C"/>
  <w15:chartTrackingRefBased/>
  <w15:docId w15:val="{28FFC591-8116-402C-996B-4DBC1EFE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D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pic">
    <w:name w:val="Topic"/>
    <w:basedOn w:val="Normal"/>
    <w:link w:val="TopicChar"/>
    <w:qFormat/>
    <w:rsid w:val="00E859C8"/>
    <w:rPr>
      <w:b/>
      <w:sz w:val="32"/>
      <w:szCs w:val="36"/>
      <w:u w:val="single"/>
    </w:rPr>
  </w:style>
  <w:style w:type="character" w:customStyle="1" w:styleId="TopicChar">
    <w:name w:val="Topic Char"/>
    <w:basedOn w:val="DefaultParagraphFont"/>
    <w:link w:val="Topic"/>
    <w:rsid w:val="00E859C8"/>
    <w:rPr>
      <w:b/>
      <w:sz w:val="32"/>
      <w:szCs w:val="3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1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D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D9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D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D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D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D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B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D9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B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D9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B1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Sridhar</dc:creator>
  <cp:keywords/>
  <dc:description/>
  <cp:lastModifiedBy>Sriram Sridhar</cp:lastModifiedBy>
  <cp:revision>5</cp:revision>
  <dcterms:created xsi:type="dcterms:W3CDTF">2026-08-28T09:08:00Z</dcterms:created>
  <dcterms:modified xsi:type="dcterms:W3CDTF">2026-08-28T09:12:00Z</dcterms:modified>
</cp:coreProperties>
</file>