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8B7C" w14:textId="77777777" w:rsidR="0012671B" w:rsidRDefault="0012671B" w:rsidP="005439D7">
      <w:pPr>
        <w:shd w:val="clear" w:color="auto" w:fill="1F3864"/>
      </w:pPr>
    </w:p>
    <w:p w14:paraId="2BF4C0DB" w14:textId="77777777" w:rsidR="0012671B" w:rsidRDefault="00000000">
      <w:pPr>
        <w:shd w:val="clear" w:color="auto" w:fill="1F3864"/>
        <w:spacing w:before="40"/>
        <w:jc w:val="center"/>
      </w:pPr>
      <w:r>
        <w:rPr>
          <w:b/>
          <w:bCs/>
          <w:color w:val="FFFFFF"/>
          <w:sz w:val="64"/>
          <w:szCs w:val="64"/>
        </w:rPr>
        <w:t>ZEROGATE</w:t>
      </w:r>
    </w:p>
    <w:p w14:paraId="67975CDC" w14:textId="77777777" w:rsidR="0012671B" w:rsidRDefault="00000000">
      <w:pPr>
        <w:shd w:val="clear" w:color="auto" w:fill="1F3864"/>
        <w:spacing w:before="20"/>
        <w:jc w:val="center"/>
      </w:pPr>
      <w:r>
        <w:rPr>
          <w:i/>
          <w:iCs/>
          <w:color w:val="A8C7E8"/>
          <w:sz w:val="28"/>
          <w:szCs w:val="28"/>
        </w:rPr>
        <w:t>AI-Powered Vulnerability Detection Platform</w:t>
      </w:r>
    </w:p>
    <w:p w14:paraId="2A9BC426" w14:textId="2A98A26F" w:rsidR="00923CA2" w:rsidRPr="00923CA2" w:rsidRDefault="00000000" w:rsidP="00923CA2">
      <w:pPr>
        <w:shd w:val="clear" w:color="auto" w:fill="1F3864"/>
        <w:spacing w:before="40"/>
        <w:jc w:val="center"/>
      </w:pPr>
      <w:r>
        <w:rPr>
          <w:b/>
          <w:bCs/>
          <w:color w:val="1ABC9C"/>
          <w:sz w:val="32"/>
          <w:szCs w:val="32"/>
        </w:rPr>
        <w:t>Individual Contribution Report</w:t>
      </w:r>
    </w:p>
    <w:p w14:paraId="4905D163" w14:textId="7D6CD662" w:rsidR="0012671B" w:rsidRPr="00923CA2" w:rsidRDefault="00923CA2">
      <w:pPr>
        <w:spacing w:before="200"/>
        <w:rPr>
          <w:b/>
          <w:lang w:val="en-US"/>
        </w:rPr>
      </w:pPr>
      <w:r w:rsidRPr="00923CA2">
        <w:rPr>
          <w:b/>
          <w:lang w:val="en-US"/>
        </w:rPr>
        <w:t>Student Name: SRIRAM KUNDAPUR</w:t>
      </w:r>
      <w:r w:rsidRPr="00923CA2">
        <w:rPr>
          <w:b/>
          <w:lang w:val="en-US"/>
        </w:rPr>
        <w:br/>
        <w:t>SRN: R23EA122</w:t>
      </w:r>
      <w:r w:rsidRPr="00923CA2">
        <w:rPr>
          <w:b/>
          <w:lang w:val="en-US"/>
        </w:rPr>
        <w:br/>
        <w:t>Team Number: TEAM 18</w:t>
      </w:r>
    </w:p>
    <w:p w14:paraId="7F3E96A8" w14:textId="77777777" w:rsidR="0012671B" w:rsidRDefault="00000000">
      <w:pPr>
        <w:pStyle w:val="Heading1"/>
        <w:shd w:val="clear" w:color="auto" w:fill="1F3864"/>
        <w:ind w:left="200" w:right="200"/>
      </w:pPr>
      <w:r>
        <w:t>1. Individual Contribution Summary</w:t>
      </w:r>
    </w:p>
    <w:p w14:paraId="1F26A71D" w14:textId="77777777" w:rsidR="0012671B" w:rsidRDefault="0012671B">
      <w:pPr>
        <w:spacing w:before="60"/>
      </w:pPr>
    </w:p>
    <w:p w14:paraId="28E5D595" w14:textId="77777777" w:rsidR="0012671B" w:rsidRDefault="00000000">
      <w:pPr>
        <w:pStyle w:val="Heading2"/>
        <w:pBdr>
          <w:bottom w:val="single" w:sz="6" w:space="1" w:color="2E74B5"/>
        </w:pBdr>
      </w:pPr>
      <w:r>
        <w:t>1.1 Role Overview</w:t>
      </w:r>
    </w:p>
    <w:p w14:paraId="143F8B00" w14:textId="77777777" w:rsidR="0012671B" w:rsidRDefault="00000000">
      <w:pPr>
        <w:spacing w:before="60" w:after="60"/>
      </w:pPr>
      <w:r>
        <w:rPr>
          <w:color w:val="2C2C2C"/>
        </w:rPr>
        <w:t xml:space="preserve">Within the ZEROGATE project, I serve as the Multi-Agent Security Detection Engineer, owning the design, construction, and integration of the Core AI and Vulnerability Detection System. This module is the analytical brain of the platform: it receives </w:t>
      </w:r>
      <w:proofErr w:type="spellStart"/>
      <w:r>
        <w:rPr>
          <w:color w:val="2C2C2C"/>
        </w:rPr>
        <w:t>preprocessed</w:t>
      </w:r>
      <w:proofErr w:type="spellEnd"/>
      <w:r>
        <w:rPr>
          <w:color w:val="2C2C2C"/>
        </w:rPr>
        <w:t xml:space="preserve"> code artefacts from upstream pipeline components (AST nodes from Tree-sitter, call-graph edges from </w:t>
      </w:r>
      <w:proofErr w:type="spellStart"/>
      <w:r>
        <w:rPr>
          <w:color w:val="2C2C2C"/>
        </w:rPr>
        <w:t>Memgraph</w:t>
      </w:r>
      <w:proofErr w:type="spellEnd"/>
      <w:r>
        <w:rPr>
          <w:color w:val="2C2C2C"/>
        </w:rPr>
        <w:t>) and produces structured, actionable threat findings that are passed to the Remediation and Analyst agents downstream.</w:t>
      </w:r>
    </w:p>
    <w:p w14:paraId="64C4389E" w14:textId="77777777" w:rsidR="0012671B" w:rsidRDefault="0012671B">
      <w:pPr>
        <w:spacing w:before="60"/>
      </w:pPr>
    </w:p>
    <w:p w14:paraId="56BCF963" w14:textId="77777777" w:rsidR="0012671B" w:rsidRDefault="00000000">
      <w:pPr>
        <w:pStyle w:val="Heading2"/>
        <w:pBdr>
          <w:bottom w:val="single" w:sz="6" w:space="1" w:color="2E74B5"/>
        </w:pBdr>
      </w:pPr>
      <w:r>
        <w:t>1.2 Primary Technical Modules</w:t>
      </w:r>
    </w:p>
    <w:p w14:paraId="2AB82BB3" w14:textId="77777777" w:rsidR="0012671B" w:rsidRDefault="00000000">
      <w:pPr>
        <w:pStyle w:val="ListParagraph"/>
        <w:numPr>
          <w:ilvl w:val="0"/>
          <w:numId w:val="2"/>
        </w:numPr>
        <w:spacing w:before="40" w:after="40"/>
      </w:pPr>
      <w:proofErr w:type="spellStart"/>
      <w:r>
        <w:rPr>
          <w:color w:val="2C2C2C"/>
        </w:rPr>
        <w:t>LangGraph</w:t>
      </w:r>
      <w:proofErr w:type="spellEnd"/>
      <w:r>
        <w:rPr>
          <w:color w:val="2C2C2C"/>
        </w:rPr>
        <w:t>-orchestrated multi-agent state machine for parallel vulnerability scanning</w:t>
      </w:r>
    </w:p>
    <w:p w14:paraId="7671389B" w14:textId="77777777" w:rsidR="0012671B" w:rsidRDefault="00000000">
      <w:pPr>
        <w:pStyle w:val="ListParagraph"/>
        <w:numPr>
          <w:ilvl w:val="0"/>
          <w:numId w:val="2"/>
        </w:numPr>
        <w:spacing w:before="40" w:after="40"/>
      </w:pPr>
      <w:r>
        <w:rPr>
          <w:color w:val="2C2C2C"/>
        </w:rPr>
        <w:t>Specialized detection agents: SQL Injection (SQLi), Cross-Site Scripting (XSS), Remote Code Execution (RCE), and Dependency/Supply-Chain</w:t>
      </w:r>
    </w:p>
    <w:p w14:paraId="7095968E" w14:textId="77777777" w:rsidR="0012671B" w:rsidRDefault="00000000">
      <w:pPr>
        <w:pStyle w:val="ListParagraph"/>
        <w:numPr>
          <w:ilvl w:val="0"/>
          <w:numId w:val="2"/>
        </w:numPr>
        <w:spacing w:before="40" w:after="40"/>
      </w:pPr>
      <w:r>
        <w:rPr>
          <w:color w:val="2C2C2C"/>
        </w:rPr>
        <w:t>Prompt engineering layer: system personas, zero-shot context injection, and Chain-of-Thought (</w:t>
      </w:r>
      <w:proofErr w:type="spellStart"/>
      <w:r>
        <w:rPr>
          <w:color w:val="2C2C2C"/>
        </w:rPr>
        <w:t>CoT</w:t>
      </w:r>
      <w:proofErr w:type="spellEnd"/>
      <w:r>
        <w:rPr>
          <w:color w:val="2C2C2C"/>
        </w:rPr>
        <w:t>) verification templates</w:t>
      </w:r>
    </w:p>
    <w:p w14:paraId="35BDB65B" w14:textId="77777777" w:rsidR="0012671B" w:rsidRDefault="00000000">
      <w:pPr>
        <w:pStyle w:val="ListParagraph"/>
        <w:numPr>
          <w:ilvl w:val="0"/>
          <w:numId w:val="2"/>
        </w:numPr>
        <w:spacing w:before="40" w:after="40"/>
      </w:pPr>
      <w:r>
        <w:rPr>
          <w:color w:val="2C2C2C"/>
        </w:rPr>
        <w:t xml:space="preserve">Flow-aware taint-tracking integration with the </w:t>
      </w:r>
      <w:proofErr w:type="spellStart"/>
      <w:r>
        <w:rPr>
          <w:color w:val="2C2C2C"/>
        </w:rPr>
        <w:t>Memgraph</w:t>
      </w:r>
      <w:proofErr w:type="spellEnd"/>
      <w:r>
        <w:rPr>
          <w:color w:val="2C2C2C"/>
        </w:rPr>
        <w:t xml:space="preserve"> knowledge graph</w:t>
      </w:r>
    </w:p>
    <w:p w14:paraId="4A0982C5" w14:textId="77777777" w:rsidR="0012671B" w:rsidRDefault="00000000">
      <w:pPr>
        <w:pStyle w:val="ListParagraph"/>
        <w:numPr>
          <w:ilvl w:val="0"/>
          <w:numId w:val="2"/>
        </w:numPr>
        <w:spacing w:before="40" w:after="40"/>
      </w:pPr>
      <w:r>
        <w:rPr>
          <w:color w:val="2C2C2C"/>
        </w:rPr>
        <w:t>Aggregator and deduplication node with CVSS-aligned severity scoring</w:t>
      </w:r>
    </w:p>
    <w:p w14:paraId="69EAA4DE" w14:textId="77777777" w:rsidR="0012671B" w:rsidRDefault="0012671B">
      <w:pPr>
        <w:spacing w:before="60"/>
      </w:pPr>
    </w:p>
    <w:p w14:paraId="69C3C8AA" w14:textId="77777777" w:rsidR="0012671B" w:rsidRDefault="00000000">
      <w:pPr>
        <w:pStyle w:val="Heading2"/>
        <w:pBdr>
          <w:bottom w:val="single" w:sz="6" w:space="1" w:color="2E74B5"/>
        </w:pBdr>
      </w:pPr>
      <w:r>
        <w:t>1.3 Position in the Overall Architecture</w:t>
      </w:r>
    </w:p>
    <w:p w14:paraId="16F610CE" w14:textId="44607B84" w:rsidR="0012671B" w:rsidRDefault="00000000">
      <w:pPr>
        <w:spacing w:before="60" w:after="60"/>
      </w:pPr>
      <w:r>
        <w:rPr>
          <w:color w:val="2C2C2C"/>
        </w:rPr>
        <w:t xml:space="preserve">My module sits at Layer 3 of the ZEROGATE pipeline. It consumes the </w:t>
      </w:r>
      <w:proofErr w:type="spellStart"/>
      <w:r>
        <w:rPr>
          <w:color w:val="2C2C2C"/>
        </w:rPr>
        <w:t>DetectionState</w:t>
      </w:r>
      <w:proofErr w:type="spellEnd"/>
      <w:r>
        <w:rPr>
          <w:color w:val="2C2C2C"/>
        </w:rPr>
        <w:t xml:space="preserve"> object populated by the AST Parser (Member 1) and the Knowledge Graph Engine (Member 2), and it emits enriched threat objects consumed by the Remediation Agent and the Front-End Dashboard (Members </w:t>
      </w:r>
      <w:proofErr w:type="gramStart"/>
      <w:r>
        <w:rPr>
          <w:color w:val="2C2C2C"/>
        </w:rPr>
        <w:t>4 )</w:t>
      </w:r>
      <w:proofErr w:type="gramEnd"/>
      <w:r>
        <w:rPr>
          <w:color w:val="2C2C2C"/>
        </w:rPr>
        <w:t xml:space="preserve">. The interface contract is a typed </w:t>
      </w:r>
      <w:proofErr w:type="spellStart"/>
      <w:r>
        <w:rPr>
          <w:color w:val="2C2C2C"/>
        </w:rPr>
        <w:t>LangGraph</w:t>
      </w:r>
      <w:proofErr w:type="spellEnd"/>
      <w:r>
        <w:rPr>
          <w:color w:val="2C2C2C"/>
        </w:rPr>
        <w:t xml:space="preserve"> state object, ensuring loose coupling while maintaining full observability across agent boundaries.</w:t>
      </w:r>
    </w:p>
    <w:p w14:paraId="78EF69A7" w14:textId="77777777" w:rsidR="0012671B" w:rsidRDefault="0012671B">
      <w:pPr>
        <w:spacing w:before="120"/>
      </w:pPr>
    </w:p>
    <w:p w14:paraId="0E6FABF8" w14:textId="77777777" w:rsidR="00923CA2" w:rsidRDefault="00923CA2">
      <w:pPr>
        <w:spacing w:before="120"/>
      </w:pPr>
    </w:p>
    <w:p w14:paraId="3F255CC5" w14:textId="77777777" w:rsidR="00923CA2" w:rsidRDefault="00923CA2">
      <w:pPr>
        <w:spacing w:before="120"/>
      </w:pPr>
    </w:p>
    <w:p w14:paraId="13B51C10" w14:textId="77777777" w:rsidR="0012671B" w:rsidRDefault="00000000">
      <w:pPr>
        <w:pStyle w:val="Heading1"/>
        <w:shd w:val="clear" w:color="auto" w:fill="1F3864"/>
        <w:ind w:left="200" w:right="200"/>
      </w:pPr>
      <w:r>
        <w:lastRenderedPageBreak/>
        <w:t>2. Owned Technical Components</w:t>
      </w:r>
    </w:p>
    <w:p w14:paraId="260256F9" w14:textId="77777777" w:rsidR="0012671B" w:rsidRDefault="0012671B">
      <w:pPr>
        <w:spacing w:before="60"/>
      </w:pPr>
    </w:p>
    <w:p w14:paraId="42CF5B09" w14:textId="77777777" w:rsidR="0012671B" w:rsidRDefault="00000000">
      <w:pPr>
        <w:pStyle w:val="Heading2"/>
        <w:pBdr>
          <w:bottom w:val="single" w:sz="6" w:space="1" w:color="2E74B5"/>
        </w:pBdr>
      </w:pPr>
      <w:r>
        <w:t>2.1 LLM Selection &amp; Prompting</w:t>
      </w:r>
    </w:p>
    <w:p w14:paraId="27E4342C" w14:textId="77777777" w:rsidR="0012671B" w:rsidRDefault="00000000">
      <w:pPr>
        <w:pStyle w:val="Heading3"/>
      </w:pPr>
      <w:r>
        <w:t>Model Selection</w:t>
      </w:r>
    </w:p>
    <w:p w14:paraId="78B255E5" w14:textId="77777777" w:rsidR="0012671B" w:rsidRDefault="00000000">
      <w:pPr>
        <w:spacing w:before="60" w:after="60"/>
      </w:pPr>
      <w:r>
        <w:rPr>
          <w:color w:val="2C2C2C"/>
        </w:rPr>
        <w:t>The detection agents are powered by GPT-4o (OpenAI) via structured-output mode, with claude-3-5-sonnet-20241022 (Anthropic) used as a hot-swap fallback during rate-limit events. The rationale for GPT-4o as the primary model is:</w:t>
      </w:r>
    </w:p>
    <w:p w14:paraId="6C963131" w14:textId="77777777" w:rsidR="0012671B" w:rsidRDefault="00000000">
      <w:pPr>
        <w:pStyle w:val="ListParagraph"/>
        <w:numPr>
          <w:ilvl w:val="0"/>
          <w:numId w:val="2"/>
        </w:numPr>
        <w:spacing w:before="40" w:after="40"/>
      </w:pPr>
      <w:r>
        <w:rPr>
          <w:color w:val="2C2C2C"/>
        </w:rPr>
        <w:t>Native JSON-mode / function-calling support ensures machine-</w:t>
      </w:r>
      <w:proofErr w:type="spellStart"/>
      <w:r>
        <w:rPr>
          <w:color w:val="2C2C2C"/>
        </w:rPr>
        <w:t>parseable</w:t>
      </w:r>
      <w:proofErr w:type="spellEnd"/>
      <w:r>
        <w:rPr>
          <w:color w:val="2C2C2C"/>
        </w:rPr>
        <w:t xml:space="preserve"> outputs without post-processing regex.</w:t>
      </w:r>
    </w:p>
    <w:p w14:paraId="58EA2082" w14:textId="77777777" w:rsidR="0012671B" w:rsidRDefault="00000000">
      <w:pPr>
        <w:pStyle w:val="ListParagraph"/>
        <w:numPr>
          <w:ilvl w:val="0"/>
          <w:numId w:val="2"/>
        </w:numPr>
        <w:spacing w:before="40" w:after="40"/>
      </w:pPr>
      <w:r>
        <w:rPr>
          <w:color w:val="2C2C2C"/>
        </w:rPr>
        <w:t>128 k context window accommodates large AST subgraph dumps and multi-file taint traces in a single prompt turn.</w:t>
      </w:r>
    </w:p>
    <w:p w14:paraId="28EDF0DF" w14:textId="77777777" w:rsidR="0012671B" w:rsidRDefault="00000000">
      <w:pPr>
        <w:pStyle w:val="ListParagraph"/>
        <w:numPr>
          <w:ilvl w:val="0"/>
          <w:numId w:val="2"/>
        </w:numPr>
        <w:spacing w:before="40" w:after="40"/>
      </w:pPr>
      <w:r>
        <w:rPr>
          <w:color w:val="2C2C2C"/>
        </w:rPr>
        <w:t>Deterministic sampling (temperature = 0.0) is enforced across all agent calls to eliminate non-reproducible hallucinations.</w:t>
      </w:r>
    </w:p>
    <w:p w14:paraId="4B3E6617" w14:textId="77777777" w:rsidR="0012671B" w:rsidRDefault="0012671B">
      <w:pPr>
        <w:spacing w:before="60"/>
      </w:pPr>
    </w:p>
    <w:p w14:paraId="33DF5A58" w14:textId="77777777" w:rsidR="0012671B" w:rsidRDefault="00000000">
      <w:pPr>
        <w:pStyle w:val="Heading3"/>
      </w:pPr>
      <w:r>
        <w:t>System Prompt Architecture</w:t>
      </w:r>
    </w:p>
    <w:p w14:paraId="1A99C194" w14:textId="77777777" w:rsidR="0012671B" w:rsidRDefault="00000000">
      <w:pPr>
        <w:spacing w:before="60" w:after="60"/>
      </w:pPr>
      <w:r>
        <w:rPr>
          <w:color w:val="2C2C2C"/>
        </w:rPr>
        <w:t>Each agent is initialized with a role-constrained system prompt. The pattern follows three layers:</w:t>
      </w:r>
    </w:p>
    <w:p w14:paraId="17A41BEA" w14:textId="77777777" w:rsidR="0012671B" w:rsidRDefault="00000000">
      <w:pPr>
        <w:pStyle w:val="ListParagraph"/>
        <w:numPr>
          <w:ilvl w:val="0"/>
          <w:numId w:val="3"/>
        </w:numPr>
        <w:spacing w:before="40" w:after="40"/>
      </w:pPr>
      <w:r>
        <w:rPr>
          <w:color w:val="2C2C2C"/>
        </w:rPr>
        <w:t>Persona Constraint: locks the model into a narrow analytical identity (e.g., 'You are a deterministic AST analysis engine specialising in SQL Injection. You do not write prose. You only output JSON matching the provided schema.').</w:t>
      </w:r>
    </w:p>
    <w:p w14:paraId="0DCFAEFC" w14:textId="77777777" w:rsidR="0012671B" w:rsidRDefault="00000000">
      <w:pPr>
        <w:pStyle w:val="ListParagraph"/>
        <w:numPr>
          <w:ilvl w:val="0"/>
          <w:numId w:val="3"/>
        </w:numPr>
        <w:spacing w:before="40" w:after="40"/>
      </w:pPr>
      <w:r>
        <w:rPr>
          <w:color w:val="2C2C2C"/>
        </w:rPr>
        <w:t xml:space="preserve">Context Injection Block: the prompt is programmatically populated with the exact AST subgraph nodes, caller/callee edge list, and identified source variables retrieved from </w:t>
      </w:r>
      <w:proofErr w:type="spellStart"/>
      <w:r>
        <w:rPr>
          <w:color w:val="2C2C2C"/>
        </w:rPr>
        <w:t>Memgraph</w:t>
      </w:r>
      <w:proofErr w:type="spellEnd"/>
      <w:r>
        <w:rPr>
          <w:color w:val="2C2C2C"/>
        </w:rPr>
        <w:t xml:space="preserve"> before the LLM call is made. No information is left to inference.</w:t>
      </w:r>
    </w:p>
    <w:p w14:paraId="7378BE41" w14:textId="77777777" w:rsidR="0012671B" w:rsidRDefault="00000000">
      <w:pPr>
        <w:pStyle w:val="ListParagraph"/>
        <w:numPr>
          <w:ilvl w:val="0"/>
          <w:numId w:val="3"/>
        </w:numPr>
        <w:spacing w:before="40" w:after="40"/>
      </w:pPr>
      <w:proofErr w:type="spellStart"/>
      <w:r>
        <w:rPr>
          <w:color w:val="2C2C2C"/>
        </w:rPr>
        <w:t>CoT</w:t>
      </w:r>
      <w:proofErr w:type="spellEnd"/>
      <w:r>
        <w:rPr>
          <w:color w:val="2C2C2C"/>
        </w:rPr>
        <w:t xml:space="preserve"> Verification Template: forces the model to reason in four mandatory steps before emitting a verdict: (1) Identify the Sink, (2) Trace the Source, (3) Identify Sanitization, (4) Final Verdict (Boolean). This step-chain is required in the JSON schema, making it impossible for the model to skip reasoning and jump to a conclusion.</w:t>
      </w:r>
    </w:p>
    <w:p w14:paraId="3E3AA6BF" w14:textId="77777777" w:rsidR="00443907" w:rsidRDefault="00443907">
      <w:pPr>
        <w:spacing w:before="60"/>
      </w:pPr>
    </w:p>
    <w:p w14:paraId="20B19088" w14:textId="6540284F" w:rsidR="00443907" w:rsidRDefault="00443907">
      <w:pPr>
        <w:spacing w:before="60"/>
      </w:pPr>
      <w:r w:rsidRPr="00443907">
        <w:rPr>
          <w:noProof/>
        </w:rPr>
        <w:lastRenderedPageBreak/>
        <w:drawing>
          <wp:inline distT="0" distB="0" distL="0" distR="0" wp14:anchorId="695746EC" wp14:editId="05E0ECC7">
            <wp:extent cx="6057900" cy="8229600"/>
            <wp:effectExtent l="0" t="0" r="0" b="0"/>
            <wp:docPr id="95896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4901" name=""/>
                    <pic:cNvPicPr/>
                  </pic:nvPicPr>
                  <pic:blipFill>
                    <a:blip r:embed="rId5"/>
                    <a:stretch>
                      <a:fillRect/>
                    </a:stretch>
                  </pic:blipFill>
                  <pic:spPr>
                    <a:xfrm>
                      <a:off x="0" y="0"/>
                      <a:ext cx="6057900" cy="8229600"/>
                    </a:xfrm>
                    <a:prstGeom prst="rect">
                      <a:avLst/>
                    </a:prstGeom>
                  </pic:spPr>
                </pic:pic>
              </a:graphicData>
            </a:graphic>
          </wp:inline>
        </w:drawing>
      </w:r>
    </w:p>
    <w:p w14:paraId="600EF770" w14:textId="77777777" w:rsidR="0012671B" w:rsidRDefault="00000000">
      <w:pPr>
        <w:pStyle w:val="Heading3"/>
      </w:pPr>
      <w:r>
        <w:lastRenderedPageBreak/>
        <w:t>Structured Output Schema (Example - SQLi Agent)</w:t>
      </w:r>
    </w:p>
    <w:p w14:paraId="39375B6E" w14:textId="77777777" w:rsidR="0012671B" w:rsidRDefault="00000000">
      <w:pPr>
        <w:shd w:val="clear" w:color="auto" w:fill="1E2A3A"/>
        <w:spacing w:before="60" w:after="60"/>
        <w:ind w:left="360" w:right="360"/>
      </w:pPr>
      <w:proofErr w:type="gramStart"/>
      <w:r>
        <w:rPr>
          <w:rFonts w:ascii="Courier New" w:eastAsia="Courier New" w:hAnsi="Courier New" w:cs="Courier New"/>
          <w:color w:val="1ABC9C"/>
          <w:sz w:val="18"/>
          <w:szCs w:val="18"/>
        </w:rPr>
        <w:t>{ "</w:t>
      </w:r>
      <w:proofErr w:type="gramEnd"/>
      <w:r>
        <w:rPr>
          <w:rFonts w:ascii="Courier New" w:eastAsia="Courier New" w:hAnsi="Courier New" w:cs="Courier New"/>
          <w:color w:val="1ABC9C"/>
          <w:sz w:val="18"/>
          <w:szCs w:val="18"/>
        </w:rPr>
        <w:t xml:space="preserve">sink": string, "source": string, "sanitized": </w:t>
      </w:r>
      <w:proofErr w:type="spellStart"/>
      <w:r>
        <w:rPr>
          <w:rFonts w:ascii="Courier New" w:eastAsia="Courier New" w:hAnsi="Courier New" w:cs="Courier New"/>
          <w:color w:val="1ABC9C"/>
          <w:sz w:val="18"/>
          <w:szCs w:val="18"/>
        </w:rPr>
        <w:t>boolean</w:t>
      </w:r>
      <w:proofErr w:type="spellEnd"/>
      <w:r>
        <w:rPr>
          <w:rFonts w:ascii="Courier New" w:eastAsia="Courier New" w:hAnsi="Courier New" w:cs="Courier New"/>
          <w:color w:val="1ABC9C"/>
          <w:sz w:val="18"/>
          <w:szCs w:val="18"/>
        </w:rPr>
        <w:t>,</w:t>
      </w:r>
    </w:p>
    <w:p w14:paraId="32C9DC71" w14:textId="20E84DE9" w:rsidR="00923CA2" w:rsidRDefault="00000000" w:rsidP="00443907">
      <w:pPr>
        <w:shd w:val="clear" w:color="auto" w:fill="1E2A3A"/>
        <w:spacing w:after="60"/>
        <w:ind w:left="360" w:right="360"/>
      </w:pPr>
      <w:r>
        <w:rPr>
          <w:rFonts w:ascii="Courier New" w:eastAsia="Courier New" w:hAnsi="Courier New" w:cs="Courier New"/>
          <w:color w:val="1ABC9C"/>
          <w:sz w:val="18"/>
          <w:szCs w:val="18"/>
        </w:rPr>
        <w:t xml:space="preserve">  "</w:t>
      </w:r>
      <w:proofErr w:type="spellStart"/>
      <w:proofErr w:type="gramStart"/>
      <w:r>
        <w:rPr>
          <w:rFonts w:ascii="Courier New" w:eastAsia="Courier New" w:hAnsi="Courier New" w:cs="Courier New"/>
          <w:color w:val="1ABC9C"/>
          <w:sz w:val="18"/>
          <w:szCs w:val="18"/>
        </w:rPr>
        <w:t>reasoning</w:t>
      </w:r>
      <w:proofErr w:type="gramEnd"/>
      <w:r>
        <w:rPr>
          <w:rFonts w:ascii="Courier New" w:eastAsia="Courier New" w:hAnsi="Courier New" w:cs="Courier New"/>
          <w:color w:val="1ABC9C"/>
          <w:sz w:val="18"/>
          <w:szCs w:val="18"/>
        </w:rPr>
        <w:t>_chain</w:t>
      </w:r>
      <w:proofErr w:type="spellEnd"/>
      <w:r>
        <w:rPr>
          <w:rFonts w:ascii="Courier New" w:eastAsia="Courier New" w:hAnsi="Courier New" w:cs="Courier New"/>
          <w:color w:val="1ABC9C"/>
          <w:sz w:val="18"/>
          <w:szCs w:val="18"/>
        </w:rPr>
        <w:t>": [...], "verdict": "VULNERABLE"|"CLEAN</w:t>
      </w:r>
      <w:proofErr w:type="gramStart"/>
      <w:r>
        <w:rPr>
          <w:rFonts w:ascii="Courier New" w:eastAsia="Courier New" w:hAnsi="Courier New" w:cs="Courier New"/>
          <w:color w:val="1ABC9C"/>
          <w:sz w:val="18"/>
          <w:szCs w:val="18"/>
        </w:rPr>
        <w:t>" }</w:t>
      </w:r>
      <w:proofErr w:type="gramEnd"/>
    </w:p>
    <w:p w14:paraId="433FC18F" w14:textId="77777777" w:rsidR="0012671B" w:rsidRDefault="00000000">
      <w:pPr>
        <w:pStyle w:val="Heading2"/>
        <w:pBdr>
          <w:bottom w:val="single" w:sz="6" w:space="1" w:color="2E74B5"/>
        </w:pBdr>
      </w:pPr>
      <w:r>
        <w:t>2.2 Tools, Skills &amp; APIs Developed / Integrated</w:t>
      </w:r>
    </w:p>
    <w:p w14:paraId="7FF16C94" w14:textId="77777777" w:rsidR="0012671B" w:rsidRDefault="0012671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2671B" w14:paraId="4E265873" w14:textId="77777777">
        <w:tc>
          <w:tcPr>
            <w:tcW w:w="20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vAlign w:val="center"/>
          </w:tcPr>
          <w:p w14:paraId="6BDF5D9A" w14:textId="77777777" w:rsidR="0012671B" w:rsidRDefault="00000000">
            <w:r>
              <w:rPr>
                <w:b/>
                <w:bCs/>
                <w:color w:val="FFFFFF"/>
                <w:sz w:val="20"/>
                <w:szCs w:val="20"/>
              </w:rPr>
              <w:t>SQLi Agent</w:t>
            </w:r>
          </w:p>
        </w:tc>
        <w:tc>
          <w:tcPr>
            <w:tcW w:w="7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vAlign w:val="center"/>
          </w:tcPr>
          <w:p w14:paraId="7316D640" w14:textId="77777777" w:rsidR="0012671B" w:rsidRDefault="00000000">
            <w:r>
              <w:rPr>
                <w:color w:val="1A1A1A"/>
              </w:rPr>
              <w:t xml:space="preserve">AST sink detector + </w:t>
            </w:r>
            <w:proofErr w:type="spellStart"/>
            <w:r>
              <w:rPr>
                <w:color w:val="1A1A1A"/>
              </w:rPr>
              <w:t>Memgraph</w:t>
            </w:r>
            <w:proofErr w:type="spellEnd"/>
            <w:r>
              <w:rPr>
                <w:color w:val="1A1A1A"/>
              </w:rPr>
              <w:t xml:space="preserve"> reverse-trace query tool. Accepts </w:t>
            </w:r>
            <w:proofErr w:type="spellStart"/>
            <w:r>
              <w:rPr>
                <w:color w:val="1A1A1A"/>
              </w:rPr>
              <w:t>code_snippet</w:t>
            </w:r>
            <w:proofErr w:type="spellEnd"/>
            <w:r>
              <w:rPr>
                <w:color w:val="1A1A1A"/>
              </w:rPr>
              <w:t xml:space="preserve"> + </w:t>
            </w:r>
            <w:proofErr w:type="spellStart"/>
            <w:r>
              <w:rPr>
                <w:color w:val="1A1A1A"/>
              </w:rPr>
              <w:t>ast_subgraph</w:t>
            </w:r>
            <w:proofErr w:type="spellEnd"/>
            <w:r>
              <w:rPr>
                <w:color w:val="1A1A1A"/>
              </w:rPr>
              <w:t xml:space="preserve">, emits </w:t>
            </w:r>
            <w:proofErr w:type="spellStart"/>
            <w:r>
              <w:rPr>
                <w:color w:val="1A1A1A"/>
              </w:rPr>
              <w:t>SQLiThreat</w:t>
            </w:r>
            <w:proofErr w:type="spellEnd"/>
            <w:r>
              <w:rPr>
                <w:color w:val="1A1A1A"/>
              </w:rPr>
              <w:t xml:space="preserve"> JSON object.</w:t>
            </w:r>
          </w:p>
        </w:tc>
      </w:tr>
    </w:tbl>
    <w:p w14:paraId="301C0FB7" w14:textId="77777777" w:rsidR="0012671B" w:rsidRDefault="0012671B">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2671B" w14:paraId="2EEFB55D" w14:textId="77777777">
        <w:tc>
          <w:tcPr>
            <w:tcW w:w="20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vAlign w:val="center"/>
          </w:tcPr>
          <w:p w14:paraId="3F93B473" w14:textId="77777777" w:rsidR="0012671B" w:rsidRDefault="00000000">
            <w:r>
              <w:rPr>
                <w:b/>
                <w:bCs/>
                <w:color w:val="FFFFFF"/>
                <w:sz w:val="20"/>
                <w:szCs w:val="20"/>
              </w:rPr>
              <w:t>XSS Agent</w:t>
            </w:r>
          </w:p>
        </w:tc>
        <w:tc>
          <w:tcPr>
            <w:tcW w:w="7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vAlign w:val="center"/>
          </w:tcPr>
          <w:p w14:paraId="207E78DF" w14:textId="77777777" w:rsidR="0012671B" w:rsidRDefault="00000000">
            <w:r>
              <w:rPr>
                <w:color w:val="1A1A1A"/>
              </w:rPr>
              <w:t>Templating-engine taint tracer. Resolves Jinja2 / React rendering sinks and checks for absence of sanitization middleware on the data-flow path.</w:t>
            </w:r>
          </w:p>
        </w:tc>
      </w:tr>
    </w:tbl>
    <w:p w14:paraId="3D0D8D06" w14:textId="77777777" w:rsidR="0012671B" w:rsidRDefault="0012671B">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2671B" w14:paraId="4727F737" w14:textId="77777777">
        <w:tc>
          <w:tcPr>
            <w:tcW w:w="20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vAlign w:val="center"/>
          </w:tcPr>
          <w:p w14:paraId="4BE7E9A8" w14:textId="77777777" w:rsidR="0012671B" w:rsidRDefault="00000000">
            <w:r>
              <w:rPr>
                <w:b/>
                <w:bCs/>
                <w:color w:val="FFFFFF"/>
                <w:sz w:val="20"/>
                <w:szCs w:val="20"/>
              </w:rPr>
              <w:t>RCE Agent</w:t>
            </w:r>
          </w:p>
        </w:tc>
        <w:tc>
          <w:tcPr>
            <w:tcW w:w="7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vAlign w:val="center"/>
          </w:tcPr>
          <w:p w14:paraId="1AFBC101" w14:textId="77777777" w:rsidR="0012671B" w:rsidRDefault="00000000">
            <w:r>
              <w:rPr>
                <w:color w:val="1A1A1A"/>
              </w:rPr>
              <w:t xml:space="preserve">System-sink monitor. Queries </w:t>
            </w:r>
            <w:proofErr w:type="spellStart"/>
            <w:r>
              <w:rPr>
                <w:color w:val="1A1A1A"/>
              </w:rPr>
              <w:t>Memgraph</w:t>
            </w:r>
            <w:proofErr w:type="spellEnd"/>
            <w:r>
              <w:rPr>
                <w:color w:val="1A1A1A"/>
              </w:rPr>
              <w:t xml:space="preserve"> caller/callee graph to verify if </w:t>
            </w:r>
            <w:proofErr w:type="spellStart"/>
            <w:proofErr w:type="gramStart"/>
            <w:r>
              <w:rPr>
                <w:color w:val="1A1A1A"/>
              </w:rPr>
              <w:t>os.system</w:t>
            </w:r>
            <w:proofErr w:type="spellEnd"/>
            <w:proofErr w:type="gramEnd"/>
            <w:r>
              <w:rPr>
                <w:color w:val="1A1A1A"/>
              </w:rPr>
              <w:t xml:space="preserve">(), </w:t>
            </w:r>
            <w:proofErr w:type="spellStart"/>
            <w:proofErr w:type="gramStart"/>
            <w:r>
              <w:rPr>
                <w:color w:val="1A1A1A"/>
              </w:rPr>
              <w:t>subprocess.run</w:t>
            </w:r>
            <w:proofErr w:type="spellEnd"/>
            <w:r>
              <w:rPr>
                <w:color w:val="1A1A1A"/>
              </w:rPr>
              <w:t>(</w:t>
            </w:r>
            <w:proofErr w:type="gramEnd"/>
            <w:r>
              <w:rPr>
                <w:color w:val="1A1A1A"/>
              </w:rPr>
              <w:t xml:space="preserve">), </w:t>
            </w:r>
            <w:proofErr w:type="gramStart"/>
            <w:r>
              <w:rPr>
                <w:color w:val="1A1A1A"/>
              </w:rPr>
              <w:t>eval(</w:t>
            </w:r>
            <w:proofErr w:type="gramEnd"/>
            <w:r>
              <w:rPr>
                <w:color w:val="1A1A1A"/>
              </w:rPr>
              <w:t xml:space="preserve">), </w:t>
            </w:r>
            <w:proofErr w:type="gramStart"/>
            <w:r>
              <w:rPr>
                <w:color w:val="1A1A1A"/>
              </w:rPr>
              <w:t>exec(</w:t>
            </w:r>
            <w:proofErr w:type="gramEnd"/>
            <w:r>
              <w:rPr>
                <w:color w:val="1A1A1A"/>
              </w:rPr>
              <w:t xml:space="preserve">) </w:t>
            </w:r>
            <w:proofErr w:type="gramStart"/>
            <w:r>
              <w:rPr>
                <w:color w:val="1A1A1A"/>
              </w:rPr>
              <w:t>are</w:t>
            </w:r>
            <w:proofErr w:type="gramEnd"/>
            <w:r>
              <w:rPr>
                <w:color w:val="1A1A1A"/>
              </w:rPr>
              <w:t xml:space="preserve"> reachable from external payloads.</w:t>
            </w:r>
          </w:p>
        </w:tc>
      </w:tr>
    </w:tbl>
    <w:p w14:paraId="6343C721" w14:textId="77777777" w:rsidR="0012671B" w:rsidRDefault="0012671B">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2671B" w14:paraId="5BC98A12" w14:textId="77777777">
        <w:tc>
          <w:tcPr>
            <w:tcW w:w="20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vAlign w:val="center"/>
          </w:tcPr>
          <w:p w14:paraId="3A3B2823" w14:textId="77777777" w:rsidR="0012671B" w:rsidRDefault="00000000">
            <w:r>
              <w:rPr>
                <w:b/>
                <w:bCs/>
                <w:color w:val="FFFFFF"/>
                <w:sz w:val="20"/>
                <w:szCs w:val="20"/>
              </w:rPr>
              <w:t>Dep Agent</w:t>
            </w:r>
          </w:p>
        </w:tc>
        <w:tc>
          <w:tcPr>
            <w:tcW w:w="7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vAlign w:val="center"/>
          </w:tcPr>
          <w:p w14:paraId="0A7F96D1" w14:textId="77777777" w:rsidR="0012671B" w:rsidRDefault="00000000">
            <w:r>
              <w:rPr>
                <w:color w:val="1A1A1A"/>
              </w:rPr>
              <w:t xml:space="preserve">Manifest parser + CVE API bridge. Performs reachability analysis via </w:t>
            </w:r>
            <w:proofErr w:type="spellStart"/>
            <w:r>
              <w:rPr>
                <w:color w:val="1A1A1A"/>
              </w:rPr>
              <w:t>Memgraph</w:t>
            </w:r>
            <w:proofErr w:type="spellEnd"/>
            <w:r>
              <w:rPr>
                <w:color w:val="1A1A1A"/>
              </w:rPr>
              <w:t xml:space="preserve"> to suppress unreachable CVE alerts - reducing noise for the analyst.</w:t>
            </w:r>
          </w:p>
        </w:tc>
      </w:tr>
    </w:tbl>
    <w:p w14:paraId="5DC2AC94" w14:textId="77777777" w:rsidR="0012671B" w:rsidRDefault="0012671B">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2671B" w14:paraId="3A01E6A1" w14:textId="77777777">
        <w:tc>
          <w:tcPr>
            <w:tcW w:w="20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vAlign w:val="center"/>
          </w:tcPr>
          <w:p w14:paraId="10639404" w14:textId="77777777" w:rsidR="0012671B" w:rsidRDefault="00000000">
            <w:r>
              <w:rPr>
                <w:b/>
                <w:bCs/>
                <w:color w:val="FFFFFF"/>
                <w:sz w:val="20"/>
                <w:szCs w:val="20"/>
              </w:rPr>
              <w:t>Aggregator</w:t>
            </w:r>
          </w:p>
        </w:tc>
        <w:tc>
          <w:tcPr>
            <w:tcW w:w="736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60" w:type="dxa"/>
            </w:tcMar>
            <w:vAlign w:val="center"/>
          </w:tcPr>
          <w:p w14:paraId="573226A8" w14:textId="77777777" w:rsidR="0012671B" w:rsidRDefault="00000000">
            <w:r>
              <w:rPr>
                <w:color w:val="1A1A1A"/>
              </w:rPr>
              <w:t xml:space="preserve">Deduplication + CVSS-aligned severity scoring node. Merges parallel agent outputs into a ranked </w:t>
            </w:r>
            <w:proofErr w:type="spellStart"/>
            <w:r>
              <w:rPr>
                <w:color w:val="1A1A1A"/>
              </w:rPr>
              <w:t>ThreatManifest</w:t>
            </w:r>
            <w:proofErr w:type="spellEnd"/>
            <w:r>
              <w:rPr>
                <w:color w:val="1A1A1A"/>
              </w:rPr>
              <w:t xml:space="preserve"> object before handoff to remediation agents.</w:t>
            </w:r>
          </w:p>
        </w:tc>
      </w:tr>
    </w:tbl>
    <w:p w14:paraId="75F98208" w14:textId="77777777" w:rsidR="0012671B" w:rsidRDefault="0012671B">
      <w:pPr>
        <w:spacing w:before="60"/>
      </w:pPr>
    </w:p>
    <w:p w14:paraId="7FFE5B0C" w14:textId="77777777" w:rsidR="0012671B" w:rsidRDefault="00000000">
      <w:pPr>
        <w:pStyle w:val="Heading2"/>
        <w:pBdr>
          <w:bottom w:val="single" w:sz="6" w:space="1" w:color="2E74B5"/>
        </w:pBdr>
      </w:pPr>
      <w:r>
        <w:t>2.3 Integration with Team Architecture</w:t>
      </w:r>
    </w:p>
    <w:p w14:paraId="5BF7DC29" w14:textId="77777777" w:rsidR="0012671B" w:rsidRDefault="00000000">
      <w:pPr>
        <w:spacing w:before="60" w:after="60"/>
      </w:pPr>
      <w:r>
        <w:rPr>
          <w:color w:val="2C2C2C"/>
        </w:rPr>
        <w:t>My module integrates with the broader ZEROGATE architecture through the following interfaces:</w:t>
      </w:r>
    </w:p>
    <w:p w14:paraId="4EC5F406" w14:textId="77777777" w:rsidR="0012671B" w:rsidRDefault="00000000">
      <w:pPr>
        <w:pStyle w:val="ListParagraph"/>
        <w:numPr>
          <w:ilvl w:val="0"/>
          <w:numId w:val="2"/>
        </w:numPr>
        <w:spacing w:before="40" w:after="40"/>
      </w:pPr>
      <w:r>
        <w:rPr>
          <w:color w:val="2C2C2C"/>
        </w:rPr>
        <w:t xml:space="preserve">Input from Member 1 (AST Parser): Receives the </w:t>
      </w:r>
      <w:proofErr w:type="spellStart"/>
      <w:r>
        <w:rPr>
          <w:color w:val="2C2C2C"/>
        </w:rPr>
        <w:t>DetectionState.ast_subgraph</w:t>
      </w:r>
      <w:proofErr w:type="spellEnd"/>
      <w:r>
        <w:rPr>
          <w:color w:val="2C2C2C"/>
        </w:rPr>
        <w:t xml:space="preserve"> and </w:t>
      </w:r>
      <w:proofErr w:type="spellStart"/>
      <w:r>
        <w:rPr>
          <w:color w:val="2C2C2C"/>
        </w:rPr>
        <w:t>DetectionState.code_snippet</w:t>
      </w:r>
      <w:proofErr w:type="spellEnd"/>
      <w:r>
        <w:rPr>
          <w:color w:val="2C2C2C"/>
        </w:rPr>
        <w:t xml:space="preserve"> fields, populated after Tree-sitter parsing.</w:t>
      </w:r>
    </w:p>
    <w:p w14:paraId="1B2F6FEF" w14:textId="77777777" w:rsidR="0012671B" w:rsidRDefault="00000000">
      <w:pPr>
        <w:pStyle w:val="ListParagraph"/>
        <w:numPr>
          <w:ilvl w:val="0"/>
          <w:numId w:val="2"/>
        </w:numPr>
        <w:spacing w:before="40" w:after="40"/>
      </w:pPr>
      <w:r>
        <w:rPr>
          <w:color w:val="2C2C2C"/>
        </w:rPr>
        <w:t xml:space="preserve">Input from Member 2 (Knowledge Graph): Leverages </w:t>
      </w:r>
      <w:proofErr w:type="spellStart"/>
      <w:r>
        <w:rPr>
          <w:color w:val="2C2C2C"/>
        </w:rPr>
        <w:t>DetectionState.dependency_chain</w:t>
      </w:r>
      <w:proofErr w:type="spellEnd"/>
      <w:r>
        <w:rPr>
          <w:color w:val="2C2C2C"/>
        </w:rPr>
        <w:t xml:space="preserve"> populated by </w:t>
      </w:r>
      <w:proofErr w:type="spellStart"/>
      <w:r>
        <w:rPr>
          <w:color w:val="2C2C2C"/>
        </w:rPr>
        <w:t>Memgraph</w:t>
      </w:r>
      <w:proofErr w:type="spellEnd"/>
      <w:r>
        <w:rPr>
          <w:color w:val="2C2C2C"/>
        </w:rPr>
        <w:t xml:space="preserve">. My agents issue live Cypher queries to the </w:t>
      </w:r>
      <w:proofErr w:type="spellStart"/>
      <w:r>
        <w:rPr>
          <w:color w:val="2C2C2C"/>
        </w:rPr>
        <w:t>Memgraph</w:t>
      </w:r>
      <w:proofErr w:type="spellEnd"/>
      <w:r>
        <w:rPr>
          <w:color w:val="2C2C2C"/>
        </w:rPr>
        <w:t xml:space="preserve"> instance via the py2neo / neo4j-driver Python client for taint-path resolution and reachability checks.</w:t>
      </w:r>
    </w:p>
    <w:p w14:paraId="05E5F0EE" w14:textId="77777777" w:rsidR="0012671B" w:rsidRDefault="00000000">
      <w:pPr>
        <w:pStyle w:val="ListParagraph"/>
        <w:numPr>
          <w:ilvl w:val="0"/>
          <w:numId w:val="2"/>
        </w:numPr>
        <w:spacing w:before="40" w:after="40"/>
      </w:pPr>
      <w:r>
        <w:rPr>
          <w:color w:val="2C2C2C"/>
        </w:rPr>
        <w:t xml:space="preserve">Output to Member 4 (Remediation Agent): Emits </w:t>
      </w:r>
      <w:proofErr w:type="spellStart"/>
      <w:r>
        <w:rPr>
          <w:color w:val="2C2C2C"/>
        </w:rPr>
        <w:t>DetectionState.identified_threats</w:t>
      </w:r>
      <w:proofErr w:type="spellEnd"/>
      <w:r>
        <w:rPr>
          <w:color w:val="2C2C2C"/>
        </w:rPr>
        <w:t xml:space="preserve">, a typed array of </w:t>
      </w:r>
      <w:proofErr w:type="spellStart"/>
      <w:r>
        <w:rPr>
          <w:color w:val="2C2C2C"/>
        </w:rPr>
        <w:t>ThreatObject</w:t>
      </w:r>
      <w:proofErr w:type="spellEnd"/>
      <w:r>
        <w:rPr>
          <w:color w:val="2C2C2C"/>
        </w:rPr>
        <w:t xml:space="preserve"> records (sink, source, path, severity, verdict) consumed by the patch-generation agent.</w:t>
      </w:r>
    </w:p>
    <w:p w14:paraId="61588A6A" w14:textId="77777777" w:rsidR="0012671B" w:rsidRDefault="00000000">
      <w:pPr>
        <w:pStyle w:val="ListParagraph"/>
        <w:numPr>
          <w:ilvl w:val="0"/>
          <w:numId w:val="2"/>
        </w:numPr>
        <w:spacing w:before="40" w:after="40"/>
      </w:pPr>
      <w:r>
        <w:rPr>
          <w:color w:val="2C2C2C"/>
        </w:rPr>
        <w:t xml:space="preserve">Output to Member 5 (Dashboard): The </w:t>
      </w:r>
      <w:proofErr w:type="spellStart"/>
      <w:r>
        <w:rPr>
          <w:color w:val="2C2C2C"/>
        </w:rPr>
        <w:t>ThreatManifest</w:t>
      </w:r>
      <w:proofErr w:type="spellEnd"/>
      <w:r>
        <w:rPr>
          <w:color w:val="2C2C2C"/>
        </w:rPr>
        <w:t xml:space="preserve"> JSON is also serialized to the shared message bus (RabbitMQ/Redis) for real-time dashboard rendering.</w:t>
      </w:r>
    </w:p>
    <w:p w14:paraId="1CC2E7F1" w14:textId="77777777" w:rsidR="0012671B" w:rsidRDefault="0012671B">
      <w:pPr>
        <w:spacing w:before="60"/>
      </w:pPr>
    </w:p>
    <w:p w14:paraId="690289E2" w14:textId="77777777" w:rsidR="00923CA2" w:rsidRDefault="00923CA2">
      <w:pPr>
        <w:spacing w:before="60"/>
      </w:pPr>
    </w:p>
    <w:p w14:paraId="758CA32A" w14:textId="77777777" w:rsidR="00923CA2" w:rsidRDefault="00923CA2">
      <w:pPr>
        <w:spacing w:before="60"/>
      </w:pPr>
    </w:p>
    <w:p w14:paraId="0B113A1A" w14:textId="77777777" w:rsidR="00923CA2" w:rsidRDefault="00923CA2">
      <w:pPr>
        <w:spacing w:before="60"/>
      </w:pPr>
    </w:p>
    <w:p w14:paraId="13A1A29C" w14:textId="77777777" w:rsidR="00923CA2" w:rsidRDefault="00923CA2">
      <w:pPr>
        <w:spacing w:before="60"/>
      </w:pPr>
    </w:p>
    <w:p w14:paraId="703D473D" w14:textId="77777777" w:rsidR="00923CA2" w:rsidRDefault="00923CA2">
      <w:pPr>
        <w:spacing w:before="60"/>
      </w:pPr>
    </w:p>
    <w:p w14:paraId="111CBF16" w14:textId="77777777" w:rsidR="00923CA2" w:rsidRDefault="00923CA2">
      <w:pPr>
        <w:spacing w:before="60"/>
      </w:pPr>
    </w:p>
    <w:p w14:paraId="79ADE3A4" w14:textId="77777777" w:rsidR="00923CA2" w:rsidRDefault="00923CA2">
      <w:pPr>
        <w:spacing w:before="60"/>
      </w:pPr>
    </w:p>
    <w:p w14:paraId="7C48BD72" w14:textId="77777777" w:rsidR="0012671B" w:rsidRDefault="00000000">
      <w:pPr>
        <w:pStyle w:val="Heading2"/>
        <w:pBdr>
          <w:bottom w:val="single" w:sz="6" w:space="1" w:color="2E74B5"/>
        </w:pBdr>
      </w:pPr>
      <w:r>
        <w:t>2.4 Safety &amp; Guardrails</w:t>
      </w:r>
    </w:p>
    <w:p w14:paraId="0D98C7C3" w14:textId="77777777" w:rsidR="0012671B" w:rsidRDefault="00000000">
      <w:pPr>
        <w:spacing w:before="60" w:after="60"/>
      </w:pPr>
      <w:r>
        <w:rPr>
          <w:color w:val="2C2C2C"/>
        </w:rPr>
        <w:t>To prevent the detection agents from producing unsafe or misleading outputs, several guardrails are in place:</w:t>
      </w:r>
    </w:p>
    <w:p w14:paraId="3934355E" w14:textId="77777777" w:rsidR="0012671B" w:rsidRDefault="00000000">
      <w:pPr>
        <w:pStyle w:val="ListParagraph"/>
        <w:numPr>
          <w:ilvl w:val="0"/>
          <w:numId w:val="2"/>
        </w:numPr>
        <w:spacing w:before="40" w:after="40"/>
      </w:pPr>
      <w:r>
        <w:rPr>
          <w:color w:val="2C2C2C"/>
        </w:rPr>
        <w:t xml:space="preserve">Schema Validation: All LLM responses are validated against </w:t>
      </w:r>
      <w:proofErr w:type="spellStart"/>
      <w:r>
        <w:rPr>
          <w:color w:val="2C2C2C"/>
        </w:rPr>
        <w:t>Pydantic</w:t>
      </w:r>
      <w:proofErr w:type="spellEnd"/>
      <w:r>
        <w:rPr>
          <w:color w:val="2C2C2C"/>
        </w:rPr>
        <w:t xml:space="preserve"> models before being written to state. Invalid responses trigger an automatic retry (max 3 attempts) with an appended correction prompt.</w:t>
      </w:r>
    </w:p>
    <w:p w14:paraId="22F03376" w14:textId="77777777" w:rsidR="0012671B" w:rsidRDefault="00000000">
      <w:pPr>
        <w:pStyle w:val="ListParagraph"/>
        <w:numPr>
          <w:ilvl w:val="0"/>
          <w:numId w:val="2"/>
        </w:numPr>
        <w:spacing w:before="40" w:after="40"/>
      </w:pPr>
      <w:r>
        <w:rPr>
          <w:color w:val="2C2C2C"/>
        </w:rPr>
        <w:t xml:space="preserve">Hallucination Circuit Breaker: If the model references a variable name, function, or file path not present in the injected AST context, the Aggregator node flags the finding as LOW_CONFIDENCE and excludes it from the primary </w:t>
      </w:r>
      <w:proofErr w:type="spellStart"/>
      <w:r>
        <w:rPr>
          <w:color w:val="2C2C2C"/>
        </w:rPr>
        <w:t>ThreatManifest</w:t>
      </w:r>
      <w:proofErr w:type="spellEnd"/>
      <w:r>
        <w:rPr>
          <w:color w:val="2C2C2C"/>
        </w:rPr>
        <w:t>.</w:t>
      </w:r>
    </w:p>
    <w:p w14:paraId="73F30750" w14:textId="77777777" w:rsidR="0012671B" w:rsidRDefault="00000000">
      <w:pPr>
        <w:pStyle w:val="ListParagraph"/>
        <w:numPr>
          <w:ilvl w:val="0"/>
          <w:numId w:val="2"/>
        </w:numPr>
        <w:spacing w:before="40" w:after="40"/>
      </w:pPr>
      <w:r>
        <w:rPr>
          <w:color w:val="2C2C2C"/>
        </w:rPr>
        <w:t>Rate Limit &amp; Fallback: A tenacity-based retry wrapper handles OpenAI 429 errors with exponential backoff, falling back to the Anthropic model after 2 failed retries.</w:t>
      </w:r>
    </w:p>
    <w:p w14:paraId="4D6C72E9" w14:textId="77777777" w:rsidR="0012671B" w:rsidRDefault="00000000">
      <w:pPr>
        <w:pStyle w:val="ListParagraph"/>
        <w:numPr>
          <w:ilvl w:val="0"/>
          <w:numId w:val="2"/>
        </w:numPr>
        <w:spacing w:before="40" w:after="40"/>
      </w:pPr>
      <w:r>
        <w:rPr>
          <w:color w:val="2C2C2C"/>
        </w:rPr>
        <w:t>No External Code Execution: The detection agents are read-only reasoning engines. They never execute or modify the code under analysis, eliminating the risk of supply-chain contamination during scanning.</w:t>
      </w:r>
    </w:p>
    <w:p w14:paraId="54812F62" w14:textId="77777777" w:rsidR="0012671B" w:rsidRDefault="0012671B">
      <w:pPr>
        <w:spacing w:before="60"/>
      </w:pPr>
    </w:p>
    <w:p w14:paraId="7B039B2A" w14:textId="77777777" w:rsidR="0012671B" w:rsidRDefault="00000000">
      <w:pPr>
        <w:pStyle w:val="Heading2"/>
        <w:pBdr>
          <w:bottom w:val="single" w:sz="6" w:space="1" w:color="2E74B5"/>
        </w:pBdr>
      </w:pPr>
      <w:r>
        <w:t>2.5 Evaluation &amp; Benchmarking</w:t>
      </w:r>
    </w:p>
    <w:p w14:paraId="54648EEC" w14:textId="77777777" w:rsidR="0012671B" w:rsidRDefault="00000000">
      <w:pPr>
        <w:spacing w:before="60" w:after="60"/>
      </w:pPr>
      <w:r>
        <w:rPr>
          <w:color w:val="2C2C2C"/>
        </w:rPr>
        <w:t xml:space="preserve">Performance benchmarking is conducted against a curated internal dataset of 120 labelled code samples (40 per primary vulnerability class) drawn from OWASP </w:t>
      </w:r>
      <w:proofErr w:type="spellStart"/>
      <w:r>
        <w:rPr>
          <w:color w:val="2C2C2C"/>
        </w:rPr>
        <w:t>WebGoat</w:t>
      </w:r>
      <w:proofErr w:type="spellEnd"/>
      <w:r>
        <w:rPr>
          <w:color w:val="2C2C2C"/>
        </w:rPr>
        <w:t xml:space="preserve">, DVWA, and synthetic </w:t>
      </w:r>
      <w:proofErr w:type="spellStart"/>
      <w:r>
        <w:rPr>
          <w:color w:val="2C2C2C"/>
        </w:rPr>
        <w:t>monorepo</w:t>
      </w:r>
      <w:proofErr w:type="spellEnd"/>
      <w:r>
        <w:rPr>
          <w:color w:val="2C2C2C"/>
        </w:rPr>
        <w:t xml:space="preserve"> fixtures.</w:t>
      </w:r>
    </w:p>
    <w:p w14:paraId="30CBC688" w14:textId="77777777" w:rsidR="0012671B" w:rsidRDefault="001267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671B" w14:paraId="4B3E3406" w14:textId="77777777">
        <w:tc>
          <w:tcPr>
            <w:tcW w:w="3120" w:type="dxa"/>
            <w:tcBorders>
              <w:top w:val="single" w:sz="8" w:space="0" w:color="2E74B5"/>
              <w:left w:val="single" w:sz="8" w:space="0" w:color="2E74B5"/>
              <w:bottom w:val="single" w:sz="8" w:space="0" w:color="2E74B5"/>
              <w:right w:val="single" w:sz="8" w:space="0" w:color="2E74B5"/>
            </w:tcBorders>
            <w:shd w:val="clear" w:color="auto" w:fill="2E74B5"/>
            <w:tcMar>
              <w:top w:w="80" w:type="dxa"/>
              <w:left w:w="120" w:type="dxa"/>
              <w:bottom w:w="80" w:type="dxa"/>
              <w:right w:w="120" w:type="dxa"/>
            </w:tcMar>
          </w:tcPr>
          <w:p w14:paraId="148C1E3C" w14:textId="77777777" w:rsidR="0012671B" w:rsidRDefault="00000000">
            <w:r>
              <w:rPr>
                <w:b/>
                <w:bCs/>
                <w:color w:val="FFFFFF"/>
              </w:rPr>
              <w:t>Metric</w:t>
            </w:r>
          </w:p>
        </w:tc>
        <w:tc>
          <w:tcPr>
            <w:tcW w:w="3120" w:type="dxa"/>
            <w:tcBorders>
              <w:top w:val="single" w:sz="8" w:space="0" w:color="2E74B5"/>
              <w:left w:val="single" w:sz="8" w:space="0" w:color="2E74B5"/>
              <w:bottom w:val="single" w:sz="8" w:space="0" w:color="2E74B5"/>
              <w:right w:val="single" w:sz="8" w:space="0" w:color="2E74B5"/>
            </w:tcBorders>
            <w:shd w:val="clear" w:color="auto" w:fill="2E74B5"/>
            <w:tcMar>
              <w:top w:w="80" w:type="dxa"/>
              <w:left w:w="120" w:type="dxa"/>
              <w:bottom w:w="80" w:type="dxa"/>
              <w:right w:w="120" w:type="dxa"/>
            </w:tcMar>
          </w:tcPr>
          <w:p w14:paraId="5E709A91" w14:textId="77777777" w:rsidR="0012671B" w:rsidRDefault="00000000">
            <w:r>
              <w:rPr>
                <w:b/>
                <w:bCs/>
                <w:color w:val="FFFFFF"/>
              </w:rPr>
              <w:t>Value</w:t>
            </w:r>
          </w:p>
        </w:tc>
        <w:tc>
          <w:tcPr>
            <w:tcW w:w="3120" w:type="dxa"/>
            <w:tcBorders>
              <w:top w:val="single" w:sz="8" w:space="0" w:color="2E74B5"/>
              <w:left w:val="single" w:sz="8" w:space="0" w:color="2E74B5"/>
              <w:bottom w:val="single" w:sz="8" w:space="0" w:color="2E74B5"/>
              <w:right w:val="single" w:sz="8" w:space="0" w:color="2E74B5"/>
            </w:tcBorders>
            <w:shd w:val="clear" w:color="auto" w:fill="2E74B5"/>
            <w:tcMar>
              <w:top w:w="80" w:type="dxa"/>
              <w:left w:w="120" w:type="dxa"/>
              <w:bottom w:w="80" w:type="dxa"/>
              <w:right w:w="120" w:type="dxa"/>
            </w:tcMar>
          </w:tcPr>
          <w:p w14:paraId="20E6A46A" w14:textId="77777777" w:rsidR="0012671B" w:rsidRDefault="00000000">
            <w:r>
              <w:rPr>
                <w:b/>
                <w:bCs/>
                <w:color w:val="FFFFFF"/>
              </w:rPr>
              <w:t>Target</w:t>
            </w:r>
          </w:p>
        </w:tc>
      </w:tr>
      <w:tr w:rsidR="0012671B" w14:paraId="66A9B4E0"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5EA8E4" w14:textId="77777777" w:rsidR="0012671B" w:rsidRDefault="00000000">
            <w:r>
              <w:rPr>
                <w:b/>
                <w:bCs/>
                <w:color w:val="1A1A1A"/>
                <w:sz w:val="20"/>
                <w:szCs w:val="20"/>
              </w:rPr>
              <w:t>SQLi Detection Accuracy</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81FD15" w14:textId="77777777" w:rsidR="0012671B" w:rsidRDefault="00000000">
            <w:r>
              <w:rPr>
                <w:color w:val="1A1A1A"/>
                <w:sz w:val="20"/>
                <w:szCs w:val="20"/>
              </w:rPr>
              <w:t>93.5%</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D6E8B2" w14:textId="77777777" w:rsidR="0012671B" w:rsidRDefault="00000000">
            <w:r>
              <w:rPr>
                <w:color w:val="1A1A1A"/>
                <w:sz w:val="20"/>
                <w:szCs w:val="20"/>
              </w:rPr>
              <w:t>&gt;= 90%</w:t>
            </w:r>
          </w:p>
        </w:tc>
      </w:tr>
      <w:tr w:rsidR="0012671B" w14:paraId="10CC14D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CE8C4" w14:textId="77777777" w:rsidR="0012671B" w:rsidRDefault="00000000">
            <w:r>
              <w:rPr>
                <w:b/>
                <w:bCs/>
                <w:color w:val="1A1A1A"/>
                <w:sz w:val="20"/>
                <w:szCs w:val="20"/>
              </w:rPr>
              <w:t>XSS Detection Accuracy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A768E" w14:textId="77777777" w:rsidR="0012671B" w:rsidRDefault="00000000">
            <w:r>
              <w:rPr>
                <w:color w:val="1A1A1A"/>
                <w:sz w:val="20"/>
                <w:szCs w:val="20"/>
              </w:rPr>
              <w:t>89.0%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2E6C6" w14:textId="77777777" w:rsidR="0012671B" w:rsidRDefault="00000000">
            <w:r>
              <w:rPr>
                <w:color w:val="1A1A1A"/>
                <w:sz w:val="20"/>
                <w:szCs w:val="20"/>
              </w:rPr>
              <w:t>&gt;= 88%</w:t>
            </w:r>
          </w:p>
        </w:tc>
      </w:tr>
      <w:tr w:rsidR="0012671B" w14:paraId="22D08B16"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77C6F" w14:textId="77777777" w:rsidR="0012671B" w:rsidRDefault="00000000">
            <w:r>
              <w:rPr>
                <w:b/>
                <w:bCs/>
                <w:color w:val="1A1A1A"/>
                <w:sz w:val="20"/>
                <w:szCs w:val="20"/>
              </w:rPr>
              <w:t>RCE Detection Accuracy</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7D4E05" w14:textId="77777777" w:rsidR="0012671B" w:rsidRDefault="00000000">
            <w:r>
              <w:rPr>
                <w:color w:val="1A1A1A"/>
                <w:sz w:val="20"/>
                <w:szCs w:val="20"/>
              </w:rPr>
              <w:t>91.2%</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26E94A" w14:textId="77777777" w:rsidR="0012671B" w:rsidRDefault="00000000">
            <w:r>
              <w:rPr>
                <w:color w:val="1A1A1A"/>
                <w:sz w:val="20"/>
                <w:szCs w:val="20"/>
              </w:rPr>
              <w:t>&gt;= 90%</w:t>
            </w:r>
          </w:p>
        </w:tc>
      </w:tr>
      <w:tr w:rsidR="0012671B" w14:paraId="3744835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47E3E" w14:textId="77777777" w:rsidR="0012671B" w:rsidRDefault="00000000">
            <w:r>
              <w:rPr>
                <w:b/>
                <w:bCs/>
                <w:color w:val="1A1A1A"/>
                <w:sz w:val="20"/>
                <w:szCs w:val="20"/>
              </w:rPr>
              <w:t>Dependency Reachability F1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BF3A7" w14:textId="77777777" w:rsidR="0012671B" w:rsidRDefault="00000000">
            <w:r>
              <w:rPr>
                <w:color w:val="1A1A1A"/>
                <w:sz w:val="20"/>
                <w:szCs w:val="20"/>
              </w:rPr>
              <w:t>87.4%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5F336C" w14:textId="77777777" w:rsidR="0012671B" w:rsidRDefault="00000000">
            <w:r>
              <w:rPr>
                <w:color w:val="1A1A1A"/>
                <w:sz w:val="20"/>
                <w:szCs w:val="20"/>
              </w:rPr>
              <w:t>&gt;= 85%</w:t>
            </w:r>
          </w:p>
        </w:tc>
      </w:tr>
      <w:tr w:rsidR="0012671B" w14:paraId="42568EA1"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6F508F" w14:textId="77777777" w:rsidR="0012671B" w:rsidRDefault="00000000">
            <w:r>
              <w:rPr>
                <w:b/>
                <w:bCs/>
                <w:color w:val="1A1A1A"/>
                <w:sz w:val="20"/>
                <w:szCs w:val="20"/>
              </w:rPr>
              <w:t>False Positive Rate (overall)</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726160" w14:textId="77777777" w:rsidR="0012671B" w:rsidRDefault="00000000">
            <w:r>
              <w:rPr>
                <w:color w:val="1A1A1A"/>
                <w:sz w:val="20"/>
                <w:szCs w:val="20"/>
              </w:rPr>
              <w:t>6.8%</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EA180" w14:textId="77777777" w:rsidR="0012671B" w:rsidRDefault="00000000">
            <w:r>
              <w:rPr>
                <w:color w:val="1A1A1A"/>
                <w:sz w:val="20"/>
                <w:szCs w:val="20"/>
              </w:rPr>
              <w:t>&lt;= 10%</w:t>
            </w:r>
          </w:p>
        </w:tc>
      </w:tr>
      <w:tr w:rsidR="0012671B" w14:paraId="5031CDA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A9C52" w14:textId="77777777" w:rsidR="0012671B" w:rsidRDefault="00000000">
            <w:r>
              <w:rPr>
                <w:b/>
                <w:bCs/>
                <w:color w:val="1A1A1A"/>
                <w:sz w:val="20"/>
                <w:szCs w:val="20"/>
              </w:rPr>
              <w:t>Mean Agent Latency (per scan)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BA37E" w14:textId="77777777" w:rsidR="0012671B" w:rsidRDefault="00000000">
            <w:r>
              <w:rPr>
                <w:color w:val="1A1A1A"/>
                <w:sz w:val="20"/>
                <w:szCs w:val="20"/>
              </w:rPr>
              <w:t>4.2 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C1155" w14:textId="77777777" w:rsidR="0012671B" w:rsidRDefault="00000000">
            <w:r>
              <w:rPr>
                <w:color w:val="1A1A1A"/>
                <w:sz w:val="20"/>
                <w:szCs w:val="20"/>
              </w:rPr>
              <w:t>&lt;= 6 s</w:t>
            </w:r>
          </w:p>
        </w:tc>
      </w:tr>
      <w:tr w:rsidR="0012671B" w14:paraId="23440412"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AC8A51" w14:textId="77777777" w:rsidR="0012671B" w:rsidRDefault="00000000">
            <w:proofErr w:type="spellStart"/>
            <w:r>
              <w:rPr>
                <w:b/>
                <w:bCs/>
                <w:color w:val="1A1A1A"/>
                <w:sz w:val="20"/>
                <w:szCs w:val="20"/>
              </w:rPr>
              <w:t>LangGraph</w:t>
            </w:r>
            <w:proofErr w:type="spellEnd"/>
            <w:r>
              <w:rPr>
                <w:b/>
                <w:bCs/>
                <w:color w:val="1A1A1A"/>
                <w:sz w:val="20"/>
                <w:szCs w:val="20"/>
              </w:rPr>
              <w:t xml:space="preserve"> Pipeline Latency</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4313CC" w14:textId="77777777" w:rsidR="0012671B" w:rsidRDefault="00000000">
            <w:r>
              <w:rPr>
                <w:color w:val="1A1A1A"/>
                <w:sz w:val="20"/>
                <w:szCs w:val="20"/>
              </w:rPr>
              <w:t>11.4 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5B7929" w14:textId="77777777" w:rsidR="0012671B" w:rsidRDefault="00000000">
            <w:r>
              <w:rPr>
                <w:color w:val="1A1A1A"/>
                <w:sz w:val="20"/>
                <w:szCs w:val="20"/>
              </w:rPr>
              <w:t>&lt;= 15 s</w:t>
            </w:r>
          </w:p>
        </w:tc>
      </w:tr>
      <w:tr w:rsidR="0012671B" w14:paraId="5FA2A5D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CE8DB" w14:textId="77777777" w:rsidR="0012671B" w:rsidRDefault="00000000">
            <w:r>
              <w:rPr>
                <w:b/>
                <w:bCs/>
                <w:color w:val="1A1A1A"/>
                <w:sz w:val="20"/>
                <w:szCs w:val="20"/>
              </w:rPr>
              <w:t>Schema Validation Pass Rate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DC385" w14:textId="77777777" w:rsidR="0012671B" w:rsidRDefault="00000000">
            <w:r>
              <w:rPr>
                <w:color w:val="1A1A1A"/>
                <w:sz w:val="20"/>
                <w:szCs w:val="20"/>
              </w:rPr>
              <w:t>99.1%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2945E" w14:textId="77777777" w:rsidR="0012671B" w:rsidRDefault="00000000">
            <w:r>
              <w:rPr>
                <w:color w:val="1A1A1A"/>
                <w:sz w:val="20"/>
                <w:szCs w:val="20"/>
              </w:rPr>
              <w:t>100%</w:t>
            </w:r>
          </w:p>
        </w:tc>
      </w:tr>
    </w:tbl>
    <w:p w14:paraId="7DC07B05" w14:textId="77777777" w:rsidR="0012671B" w:rsidRDefault="0012671B">
      <w:pPr>
        <w:spacing w:before="120"/>
      </w:pPr>
    </w:p>
    <w:p w14:paraId="52A4ADB2" w14:textId="77777777" w:rsidR="00923CA2" w:rsidRDefault="00923CA2">
      <w:pPr>
        <w:spacing w:before="120"/>
      </w:pPr>
    </w:p>
    <w:p w14:paraId="61CBF95E" w14:textId="77777777" w:rsidR="00923CA2" w:rsidRDefault="00923CA2">
      <w:pPr>
        <w:spacing w:before="120"/>
      </w:pPr>
    </w:p>
    <w:p w14:paraId="1DAA0A78" w14:textId="77777777" w:rsidR="00923CA2" w:rsidRDefault="00923CA2">
      <w:pPr>
        <w:spacing w:before="120"/>
      </w:pPr>
    </w:p>
    <w:p w14:paraId="4DFBC6BC" w14:textId="77777777" w:rsidR="00923CA2" w:rsidRDefault="00923CA2">
      <w:pPr>
        <w:spacing w:before="120"/>
      </w:pPr>
    </w:p>
    <w:p w14:paraId="67604160" w14:textId="77777777" w:rsidR="00923CA2" w:rsidRDefault="00923CA2">
      <w:pPr>
        <w:spacing w:before="120"/>
      </w:pPr>
    </w:p>
    <w:p w14:paraId="39A76617" w14:textId="77777777" w:rsidR="00923CA2" w:rsidRDefault="00923CA2">
      <w:pPr>
        <w:spacing w:before="120"/>
      </w:pPr>
    </w:p>
    <w:p w14:paraId="5C3C7A2E" w14:textId="77777777" w:rsidR="0012671B" w:rsidRDefault="00000000">
      <w:pPr>
        <w:pStyle w:val="Heading1"/>
        <w:shd w:val="clear" w:color="auto" w:fill="1F3864"/>
        <w:ind w:left="200" w:right="200"/>
      </w:pPr>
      <w:r>
        <w:t>3. Individual Feature Traceability</w:t>
      </w:r>
    </w:p>
    <w:p w14:paraId="17283139" w14:textId="77777777" w:rsidR="0012671B" w:rsidRDefault="0012671B">
      <w:pPr>
        <w:spacing w:before="60"/>
      </w:pPr>
    </w:p>
    <w:p w14:paraId="7BF50A81" w14:textId="77777777" w:rsidR="0012671B" w:rsidRDefault="00000000">
      <w:pPr>
        <w:spacing w:before="60" w:after="60"/>
      </w:pPr>
      <w:r>
        <w:rPr>
          <w:color w:val="2C2C2C"/>
        </w:rPr>
        <w:t>The table below maps each owned feature to its current implementation status as of the reporting date.</w:t>
      </w:r>
    </w:p>
    <w:p w14:paraId="02A0FCEA" w14:textId="77777777" w:rsidR="0012671B" w:rsidRDefault="001267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60"/>
        <w:gridCol w:w="4200"/>
      </w:tblGrid>
      <w:tr w:rsidR="0012671B" w14:paraId="178921BC" w14:textId="77777777">
        <w:tc>
          <w:tcPr>
            <w:tcW w:w="36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tcPr>
          <w:p w14:paraId="75134ED5" w14:textId="77777777" w:rsidR="0012671B" w:rsidRDefault="00000000">
            <w:r>
              <w:rPr>
                <w:b/>
                <w:bCs/>
                <w:color w:val="FFFFFF"/>
              </w:rPr>
              <w:t>Feature / Component</w:t>
            </w:r>
          </w:p>
        </w:tc>
        <w:tc>
          <w:tcPr>
            <w:tcW w:w="156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tcPr>
          <w:p w14:paraId="00C43992" w14:textId="77777777" w:rsidR="0012671B" w:rsidRDefault="00000000">
            <w:r>
              <w:rPr>
                <w:b/>
                <w:bCs/>
                <w:color w:val="FFFFFF"/>
              </w:rPr>
              <w:t>Status</w:t>
            </w:r>
          </w:p>
        </w:tc>
        <w:tc>
          <w:tcPr>
            <w:tcW w:w="42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tcPr>
          <w:p w14:paraId="02E147B8" w14:textId="77777777" w:rsidR="0012671B" w:rsidRDefault="00000000">
            <w:r>
              <w:rPr>
                <w:b/>
                <w:bCs/>
                <w:color w:val="FFFFFF"/>
              </w:rPr>
              <w:t>Notes</w:t>
            </w:r>
          </w:p>
        </w:tc>
      </w:tr>
      <w:tr w:rsidR="0012671B" w14:paraId="27DCE01D"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DFD7A4" w14:textId="77777777" w:rsidR="0012671B" w:rsidRDefault="00000000">
            <w:proofErr w:type="spellStart"/>
            <w:r>
              <w:rPr>
                <w:color w:val="1A1A1A"/>
                <w:sz w:val="20"/>
                <w:szCs w:val="20"/>
              </w:rPr>
              <w:t>LangGraph</w:t>
            </w:r>
            <w:proofErr w:type="spellEnd"/>
            <w:r>
              <w:rPr>
                <w:color w:val="1A1A1A"/>
                <w:sz w:val="20"/>
                <w:szCs w:val="20"/>
              </w:rPr>
              <w:t xml:space="preserve"> </w:t>
            </w:r>
            <w:proofErr w:type="spellStart"/>
            <w:r>
              <w:rPr>
                <w:color w:val="1A1A1A"/>
                <w:sz w:val="20"/>
                <w:szCs w:val="20"/>
              </w:rPr>
              <w:t>DetectionState</w:t>
            </w:r>
            <w:proofErr w:type="spellEnd"/>
            <w:r>
              <w:rPr>
                <w:color w:val="1A1A1A"/>
                <w:sz w:val="20"/>
                <w:szCs w:val="20"/>
              </w:rPr>
              <w:t xml:space="preserve"> Schema</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06B75"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74487" w14:textId="77777777" w:rsidR="0012671B" w:rsidRDefault="00000000">
            <w:r>
              <w:rPr>
                <w:color w:val="1A1A1A"/>
                <w:sz w:val="20"/>
                <w:szCs w:val="20"/>
              </w:rPr>
              <w:t>Typed state object shared across all agent nodes</w:t>
            </w:r>
          </w:p>
        </w:tc>
      </w:tr>
      <w:tr w:rsidR="0012671B" w14:paraId="47B859D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E6FC1" w14:textId="77777777" w:rsidR="0012671B" w:rsidRDefault="00000000">
            <w:r>
              <w:rPr>
                <w:color w:val="1A1A1A"/>
                <w:sz w:val="20"/>
                <w:szCs w:val="20"/>
              </w:rPr>
              <w:t>Router Node (semantic domain classifier)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23A4B"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340C4" w14:textId="77777777" w:rsidR="0012671B" w:rsidRDefault="00000000">
            <w:r>
              <w:rPr>
                <w:color w:val="1A1A1A"/>
                <w:sz w:val="20"/>
                <w:szCs w:val="20"/>
              </w:rPr>
              <w:t>Lightweight embedding-based classifier routes code blocks to relevant agents only</w:t>
            </w:r>
          </w:p>
        </w:tc>
      </w:tr>
      <w:tr w:rsidR="0012671B" w14:paraId="5024942D"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5CA279" w14:textId="77777777" w:rsidR="0012671B" w:rsidRDefault="00000000">
            <w:r>
              <w:rPr>
                <w:color w:val="1A1A1A"/>
                <w:sz w:val="20"/>
                <w:szCs w:val="20"/>
              </w:rPr>
              <w:t>SQL Injection Agent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D1A2FF"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66DC77" w14:textId="77777777" w:rsidR="0012671B" w:rsidRDefault="00000000">
            <w:r>
              <w:rPr>
                <w:color w:val="1A1A1A"/>
                <w:sz w:val="20"/>
                <w:szCs w:val="20"/>
              </w:rPr>
              <w:t xml:space="preserve">AST sink detection + </w:t>
            </w:r>
            <w:proofErr w:type="spellStart"/>
            <w:r>
              <w:rPr>
                <w:color w:val="1A1A1A"/>
                <w:sz w:val="20"/>
                <w:szCs w:val="20"/>
              </w:rPr>
              <w:t>Memgraph</w:t>
            </w:r>
            <w:proofErr w:type="spellEnd"/>
            <w:r>
              <w:rPr>
                <w:color w:val="1A1A1A"/>
                <w:sz w:val="20"/>
                <w:szCs w:val="20"/>
              </w:rPr>
              <w:t xml:space="preserve"> reverse-trace fully operational</w:t>
            </w:r>
          </w:p>
        </w:tc>
      </w:tr>
      <w:tr w:rsidR="0012671B" w14:paraId="020DC07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55F1C" w14:textId="77777777" w:rsidR="0012671B" w:rsidRDefault="00000000">
            <w:r>
              <w:rPr>
                <w:color w:val="1A1A1A"/>
                <w:sz w:val="20"/>
                <w:szCs w:val="20"/>
              </w:rPr>
              <w:t>XSS Agent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2E8A11"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3804B" w14:textId="77777777" w:rsidR="0012671B" w:rsidRDefault="00000000">
            <w:r>
              <w:rPr>
                <w:color w:val="1A1A1A"/>
                <w:sz w:val="20"/>
                <w:szCs w:val="20"/>
              </w:rPr>
              <w:t>Jinja2 / React rendering sink taint tracing verified on test dataset</w:t>
            </w:r>
          </w:p>
        </w:tc>
      </w:tr>
      <w:tr w:rsidR="0012671B" w14:paraId="1485ADD9"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9CB159" w14:textId="77777777" w:rsidR="0012671B" w:rsidRDefault="00000000">
            <w:r>
              <w:rPr>
                <w:color w:val="1A1A1A"/>
                <w:sz w:val="20"/>
                <w:szCs w:val="20"/>
              </w:rPr>
              <w:t>RCE Agent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4C9EAA"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6FCFDA" w14:textId="77777777" w:rsidR="0012671B" w:rsidRDefault="00000000">
            <w:r>
              <w:rPr>
                <w:color w:val="1A1A1A"/>
                <w:sz w:val="20"/>
                <w:szCs w:val="20"/>
              </w:rPr>
              <w:t xml:space="preserve">System </w:t>
            </w:r>
            <w:proofErr w:type="gramStart"/>
            <w:r>
              <w:rPr>
                <w:color w:val="1A1A1A"/>
                <w:sz w:val="20"/>
                <w:szCs w:val="20"/>
              </w:rPr>
              <w:t>sink</w:t>
            </w:r>
            <w:proofErr w:type="gramEnd"/>
            <w:r>
              <w:rPr>
                <w:color w:val="1A1A1A"/>
                <w:sz w:val="20"/>
                <w:szCs w:val="20"/>
              </w:rPr>
              <w:t xml:space="preserve"> reachability via </w:t>
            </w:r>
            <w:proofErr w:type="spellStart"/>
            <w:r>
              <w:rPr>
                <w:color w:val="1A1A1A"/>
                <w:sz w:val="20"/>
                <w:szCs w:val="20"/>
              </w:rPr>
              <w:t>Memgraph</w:t>
            </w:r>
            <w:proofErr w:type="spellEnd"/>
            <w:r>
              <w:rPr>
                <w:color w:val="1A1A1A"/>
                <w:sz w:val="20"/>
                <w:szCs w:val="20"/>
              </w:rPr>
              <w:t xml:space="preserve"> caller/callee graph working</w:t>
            </w:r>
          </w:p>
        </w:tc>
      </w:tr>
      <w:tr w:rsidR="0012671B" w14:paraId="06B8C2D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B1487" w14:textId="77777777" w:rsidR="0012671B" w:rsidRDefault="00000000">
            <w:r>
              <w:rPr>
                <w:color w:val="1A1A1A"/>
                <w:sz w:val="20"/>
                <w:szCs w:val="20"/>
              </w:rPr>
              <w:t>Dependency / Supply-Chain Agent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F6FD0" w14:textId="77777777" w:rsidR="0012671B" w:rsidRDefault="00000000">
            <w:r>
              <w:rPr>
                <w:b/>
                <w:bCs/>
                <w:color w:val="B7950B"/>
                <w:sz w:val="20"/>
                <w:szCs w:val="20"/>
              </w:rPr>
              <w:t>In-Progress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714034" w14:textId="77777777" w:rsidR="0012671B" w:rsidRDefault="00000000">
            <w:r>
              <w:rPr>
                <w:color w:val="1A1A1A"/>
                <w:sz w:val="20"/>
                <w:szCs w:val="20"/>
              </w:rPr>
              <w:t xml:space="preserve">CVE API integration live; reachability analysis partially implemented for </w:t>
            </w:r>
            <w:proofErr w:type="spellStart"/>
            <w:r>
              <w:rPr>
                <w:color w:val="1A1A1A"/>
                <w:sz w:val="20"/>
                <w:szCs w:val="20"/>
              </w:rPr>
              <w:t>npm</w:t>
            </w:r>
            <w:proofErr w:type="spellEnd"/>
            <w:r>
              <w:rPr>
                <w:color w:val="1A1A1A"/>
                <w:sz w:val="20"/>
                <w:szCs w:val="20"/>
              </w:rPr>
              <w:t>; pom.xml pending</w:t>
            </w:r>
          </w:p>
        </w:tc>
      </w:tr>
      <w:tr w:rsidR="0012671B" w14:paraId="4A34E573"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18660F" w14:textId="77777777" w:rsidR="0012671B" w:rsidRDefault="00000000">
            <w:r>
              <w:rPr>
                <w:color w:val="1A1A1A"/>
                <w:sz w:val="20"/>
                <w:szCs w:val="20"/>
              </w:rPr>
              <w:t>Aggregator &amp; Deduplication Node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103C1E"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DF2FAD" w14:textId="77777777" w:rsidR="0012671B" w:rsidRDefault="00000000">
            <w:r>
              <w:rPr>
                <w:color w:val="1A1A1A"/>
                <w:sz w:val="20"/>
                <w:szCs w:val="20"/>
              </w:rPr>
              <w:t>CVSS-aligned scoring and deduplication logic complete</w:t>
            </w:r>
          </w:p>
        </w:tc>
      </w:tr>
      <w:tr w:rsidR="0012671B" w14:paraId="17B3EC52"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3524E" w14:textId="77777777" w:rsidR="0012671B" w:rsidRDefault="00000000">
            <w:proofErr w:type="spellStart"/>
            <w:r>
              <w:rPr>
                <w:color w:val="1A1A1A"/>
                <w:sz w:val="20"/>
                <w:szCs w:val="20"/>
              </w:rPr>
              <w:t>CoT</w:t>
            </w:r>
            <w:proofErr w:type="spellEnd"/>
            <w:r>
              <w:rPr>
                <w:color w:val="1A1A1A"/>
                <w:sz w:val="20"/>
                <w:szCs w:val="20"/>
              </w:rPr>
              <w:t xml:space="preserve"> Verification Prompt Templates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958E6"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42BDF" w14:textId="77777777" w:rsidR="0012671B" w:rsidRDefault="00000000">
            <w:r>
              <w:rPr>
                <w:color w:val="1A1A1A"/>
                <w:sz w:val="20"/>
                <w:szCs w:val="20"/>
              </w:rPr>
              <w:t>4-step reasoning chain enforced via JSON schema for all agents</w:t>
            </w:r>
          </w:p>
        </w:tc>
      </w:tr>
      <w:tr w:rsidR="0012671B" w14:paraId="2022DA1D"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7DC540" w14:textId="77777777" w:rsidR="0012671B" w:rsidRDefault="00000000">
            <w:proofErr w:type="spellStart"/>
            <w:r>
              <w:rPr>
                <w:color w:val="1A1A1A"/>
                <w:sz w:val="20"/>
                <w:szCs w:val="20"/>
              </w:rPr>
              <w:t>Pydantic</w:t>
            </w:r>
            <w:proofErr w:type="spellEnd"/>
            <w:r>
              <w:rPr>
                <w:color w:val="1A1A1A"/>
                <w:sz w:val="20"/>
                <w:szCs w:val="20"/>
              </w:rPr>
              <w:t xml:space="preserve"> Schema Validation Layer</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0522AF"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1065EB" w14:textId="77777777" w:rsidR="0012671B" w:rsidRDefault="00000000">
            <w:r>
              <w:rPr>
                <w:color w:val="1A1A1A"/>
                <w:sz w:val="20"/>
                <w:szCs w:val="20"/>
              </w:rPr>
              <w:t>Validates all agent outputs; retry logic with correction prompt active</w:t>
            </w:r>
          </w:p>
        </w:tc>
      </w:tr>
      <w:tr w:rsidR="0012671B" w14:paraId="0D04F57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65A08" w14:textId="77777777" w:rsidR="0012671B" w:rsidRDefault="00000000">
            <w:r>
              <w:rPr>
                <w:color w:val="1A1A1A"/>
                <w:sz w:val="20"/>
                <w:szCs w:val="20"/>
              </w:rPr>
              <w:t>Hallucination Circuit Breaker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8DA66" w14:textId="77777777" w:rsidR="0012671B" w:rsidRDefault="00000000">
            <w:r>
              <w:rPr>
                <w:b/>
                <w:bCs/>
                <w:color w:val="B7950B"/>
                <w:sz w:val="20"/>
                <w:szCs w:val="20"/>
              </w:rPr>
              <w:t>In-Progress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F2756" w14:textId="77777777" w:rsidR="0012671B" w:rsidRDefault="00000000">
            <w:r>
              <w:rPr>
                <w:color w:val="1A1A1A"/>
                <w:sz w:val="20"/>
                <w:szCs w:val="20"/>
              </w:rPr>
              <w:t>Core logic complete; calibration of confidence thresholds ongoing</w:t>
            </w:r>
          </w:p>
        </w:tc>
      </w:tr>
      <w:tr w:rsidR="0012671B" w14:paraId="624CD1E4"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4AC828" w14:textId="77777777" w:rsidR="0012671B" w:rsidRDefault="00000000">
            <w:r>
              <w:rPr>
                <w:color w:val="1A1A1A"/>
                <w:sz w:val="20"/>
                <w:szCs w:val="20"/>
              </w:rPr>
              <w:t>Fallback Model Routing (Anthropic)</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ED50CA" w14:textId="77777777" w:rsidR="0012671B" w:rsidRDefault="00000000">
            <w:r>
              <w:rPr>
                <w:b/>
                <w:bCs/>
                <w:color w:val="1E8449"/>
                <w:sz w:val="20"/>
                <w:szCs w:val="20"/>
              </w:rPr>
              <w:t>Functional</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1404F" w14:textId="77777777" w:rsidR="0012671B" w:rsidRDefault="00000000">
            <w:r>
              <w:rPr>
                <w:color w:val="1A1A1A"/>
                <w:sz w:val="20"/>
                <w:szCs w:val="20"/>
              </w:rPr>
              <w:t>Tenacity retry wrapper with model swap operational</w:t>
            </w:r>
          </w:p>
        </w:tc>
      </w:tr>
      <w:tr w:rsidR="0012671B" w14:paraId="3A038A7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D04B4" w14:textId="77777777" w:rsidR="0012671B" w:rsidRDefault="00000000">
            <w:r>
              <w:rPr>
                <w:color w:val="1A1A1A"/>
                <w:sz w:val="20"/>
                <w:szCs w:val="20"/>
              </w:rPr>
              <w:t>Performance Benchmarking Suite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4A2C54" w14:textId="77777777" w:rsidR="0012671B" w:rsidRDefault="00000000">
            <w:r>
              <w:rPr>
                <w:b/>
                <w:bCs/>
                <w:color w:val="B7950B"/>
                <w:sz w:val="20"/>
                <w:szCs w:val="20"/>
              </w:rPr>
              <w:t>In-Progress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38288" w14:textId="77777777" w:rsidR="0012671B" w:rsidRDefault="00000000">
            <w:r>
              <w:rPr>
                <w:color w:val="1A1A1A"/>
                <w:sz w:val="20"/>
                <w:szCs w:val="20"/>
              </w:rPr>
              <w:t>80% of test cases labelled; full 120-sample suite pending</w:t>
            </w:r>
          </w:p>
        </w:tc>
      </w:tr>
      <w:tr w:rsidR="0012671B" w14:paraId="6481758E"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E33EF6" w14:textId="77777777" w:rsidR="0012671B" w:rsidRDefault="00000000">
            <w:r>
              <w:rPr>
                <w:color w:val="1A1A1A"/>
                <w:sz w:val="20"/>
                <w:szCs w:val="20"/>
              </w:rPr>
              <w:t>RCE Agent - polyglot sink expansion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F32D66" w14:textId="77777777" w:rsidR="0012671B" w:rsidRDefault="00000000">
            <w:r>
              <w:rPr>
                <w:b/>
                <w:bCs/>
                <w:color w:val="C0392B"/>
                <w:sz w:val="20"/>
                <w:szCs w:val="20"/>
              </w:rPr>
              <w:t>Pending</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216736" w14:textId="77777777" w:rsidR="0012671B" w:rsidRDefault="00000000">
            <w:r>
              <w:rPr>
                <w:color w:val="1A1A1A"/>
                <w:sz w:val="20"/>
                <w:szCs w:val="20"/>
              </w:rPr>
              <w:t>Java / Go system sinks not yet included in current version</w:t>
            </w:r>
          </w:p>
        </w:tc>
      </w:tr>
      <w:tr w:rsidR="0012671B" w14:paraId="27BDB1D5"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7BADA" w14:textId="77777777" w:rsidR="0012671B" w:rsidRDefault="00000000">
            <w:r>
              <w:rPr>
                <w:color w:val="1A1A1A"/>
                <w:sz w:val="20"/>
                <w:szCs w:val="20"/>
              </w:rPr>
              <w:t>Dependency Agent - pom.xml (Java)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8171C" w14:textId="77777777" w:rsidR="0012671B" w:rsidRDefault="00000000">
            <w:r>
              <w:rPr>
                <w:b/>
                <w:bCs/>
                <w:color w:val="C0392B"/>
                <w:sz w:val="20"/>
                <w:szCs w:val="20"/>
              </w:rPr>
              <w:t>Pending</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B65CF" w14:textId="77777777" w:rsidR="0012671B" w:rsidRDefault="00000000">
            <w:r>
              <w:rPr>
                <w:color w:val="1A1A1A"/>
                <w:sz w:val="20"/>
                <w:szCs w:val="20"/>
              </w:rPr>
              <w:t>Scheduled for final sprint</w:t>
            </w:r>
          </w:p>
        </w:tc>
      </w:tr>
    </w:tbl>
    <w:p w14:paraId="335C06FB" w14:textId="77777777" w:rsidR="0012671B" w:rsidRDefault="0012671B">
      <w:pPr>
        <w:spacing w:before="120"/>
      </w:pPr>
    </w:p>
    <w:p w14:paraId="50D3F886" w14:textId="77777777" w:rsidR="00923CA2" w:rsidRDefault="00923CA2">
      <w:pPr>
        <w:spacing w:before="120"/>
      </w:pPr>
    </w:p>
    <w:p w14:paraId="57669D2D" w14:textId="77777777" w:rsidR="00923CA2" w:rsidRDefault="00923CA2">
      <w:pPr>
        <w:spacing w:before="120"/>
      </w:pPr>
    </w:p>
    <w:p w14:paraId="5E5EFE8E" w14:textId="77777777" w:rsidR="00923CA2" w:rsidRDefault="00923CA2">
      <w:pPr>
        <w:spacing w:before="120"/>
      </w:pPr>
    </w:p>
    <w:p w14:paraId="6C849369" w14:textId="77777777" w:rsidR="0012671B" w:rsidRDefault="00000000">
      <w:pPr>
        <w:pStyle w:val="Heading1"/>
        <w:shd w:val="clear" w:color="auto" w:fill="1F3864"/>
        <w:ind w:left="200" w:right="200"/>
      </w:pPr>
      <w:r>
        <w:t>4. Evaluation of Owned Modules</w:t>
      </w:r>
    </w:p>
    <w:p w14:paraId="3518273E" w14:textId="77777777" w:rsidR="0012671B" w:rsidRDefault="0012671B">
      <w:pPr>
        <w:spacing w:before="60"/>
      </w:pPr>
    </w:p>
    <w:p w14:paraId="7AA6585A" w14:textId="77777777" w:rsidR="0012671B" w:rsidRDefault="00000000">
      <w:pPr>
        <w:pStyle w:val="Heading2"/>
        <w:pBdr>
          <w:bottom w:val="single" w:sz="6" w:space="1" w:color="2E74B5"/>
        </w:pBdr>
      </w:pPr>
      <w:r>
        <w:t>4.1 Unit Testing Strategy</w:t>
      </w:r>
    </w:p>
    <w:p w14:paraId="5A9864F0" w14:textId="77777777" w:rsidR="0012671B" w:rsidRDefault="00000000">
      <w:pPr>
        <w:spacing w:before="60" w:after="60"/>
      </w:pPr>
      <w:r>
        <w:rPr>
          <w:color w:val="2C2C2C"/>
        </w:rPr>
        <w:t xml:space="preserve">Each agent and pipeline node has a dedicated unit-test suite built with </w:t>
      </w:r>
      <w:proofErr w:type="spellStart"/>
      <w:r>
        <w:rPr>
          <w:color w:val="2C2C2C"/>
        </w:rPr>
        <w:t>pytest</w:t>
      </w:r>
      <w:proofErr w:type="spellEnd"/>
      <w:r>
        <w:rPr>
          <w:color w:val="2C2C2C"/>
        </w:rPr>
        <w:t>. The testing philosophy focuses on three distinct layers:</w:t>
      </w:r>
    </w:p>
    <w:p w14:paraId="236528ED" w14:textId="77777777" w:rsidR="0012671B" w:rsidRDefault="0012671B">
      <w:pPr>
        <w:spacing w:before="40"/>
      </w:pPr>
    </w:p>
    <w:p w14:paraId="7ADFC87D" w14:textId="77777777" w:rsidR="0012671B" w:rsidRDefault="00000000">
      <w:pPr>
        <w:pStyle w:val="Heading3"/>
      </w:pPr>
      <w:r>
        <w:t>Layer 1: Tool-Call Isolation Tests</w:t>
      </w:r>
    </w:p>
    <w:p w14:paraId="761B4CAE" w14:textId="77777777" w:rsidR="0012671B" w:rsidRDefault="00000000">
      <w:pPr>
        <w:spacing w:before="60" w:after="60"/>
      </w:pPr>
      <w:r>
        <w:rPr>
          <w:color w:val="2C2C2C"/>
        </w:rPr>
        <w:t>Individual Python functions (</w:t>
      </w:r>
      <w:proofErr w:type="spellStart"/>
      <w:r>
        <w:rPr>
          <w:color w:val="2C2C2C"/>
        </w:rPr>
        <w:t>Memgraph</w:t>
      </w:r>
      <w:proofErr w:type="spellEnd"/>
      <w:r>
        <w:rPr>
          <w:color w:val="2C2C2C"/>
        </w:rPr>
        <w:t xml:space="preserve"> query wrappers, </w:t>
      </w:r>
      <w:proofErr w:type="spellStart"/>
      <w:r>
        <w:rPr>
          <w:color w:val="2C2C2C"/>
        </w:rPr>
        <w:t>Pydantic</w:t>
      </w:r>
      <w:proofErr w:type="spellEnd"/>
      <w:r>
        <w:rPr>
          <w:color w:val="2C2C2C"/>
        </w:rPr>
        <w:t xml:space="preserve"> validators, CVE API clients) are tested in isolation using mocked dependencies. Each tool call is tested for:</w:t>
      </w:r>
    </w:p>
    <w:p w14:paraId="1059B75C" w14:textId="77777777" w:rsidR="0012671B" w:rsidRDefault="00000000">
      <w:pPr>
        <w:pStyle w:val="ListParagraph"/>
        <w:numPr>
          <w:ilvl w:val="0"/>
          <w:numId w:val="2"/>
        </w:numPr>
        <w:spacing w:before="40" w:after="40"/>
      </w:pPr>
      <w:r>
        <w:rPr>
          <w:color w:val="2C2C2C"/>
        </w:rPr>
        <w:t xml:space="preserve">Correct input serialization (AST subgraph </w:t>
      </w:r>
      <w:proofErr w:type="spellStart"/>
      <w:r>
        <w:rPr>
          <w:color w:val="2C2C2C"/>
        </w:rPr>
        <w:t>dict</w:t>
      </w:r>
      <w:proofErr w:type="spellEnd"/>
      <w:r>
        <w:rPr>
          <w:color w:val="2C2C2C"/>
        </w:rPr>
        <w:t xml:space="preserve"> -&gt; Cypher query string)</w:t>
      </w:r>
    </w:p>
    <w:p w14:paraId="5CDBF98B" w14:textId="77777777" w:rsidR="0012671B" w:rsidRDefault="00000000">
      <w:pPr>
        <w:pStyle w:val="ListParagraph"/>
        <w:numPr>
          <w:ilvl w:val="0"/>
          <w:numId w:val="2"/>
        </w:numPr>
        <w:spacing w:before="40" w:after="40"/>
      </w:pPr>
      <w:r>
        <w:rPr>
          <w:color w:val="2C2C2C"/>
        </w:rPr>
        <w:t xml:space="preserve">Expected output structure (raw </w:t>
      </w:r>
      <w:proofErr w:type="spellStart"/>
      <w:r>
        <w:rPr>
          <w:color w:val="2C2C2C"/>
        </w:rPr>
        <w:t>Memgraph</w:t>
      </w:r>
      <w:proofErr w:type="spellEnd"/>
      <w:r>
        <w:rPr>
          <w:color w:val="2C2C2C"/>
        </w:rPr>
        <w:t xml:space="preserve"> response -&gt; </w:t>
      </w:r>
      <w:proofErr w:type="spellStart"/>
      <w:r>
        <w:rPr>
          <w:color w:val="2C2C2C"/>
        </w:rPr>
        <w:t>ThreatObject</w:t>
      </w:r>
      <w:proofErr w:type="spellEnd"/>
      <w:r>
        <w:rPr>
          <w:color w:val="2C2C2C"/>
        </w:rPr>
        <w:t xml:space="preserve"> </w:t>
      </w:r>
      <w:proofErr w:type="spellStart"/>
      <w:r>
        <w:rPr>
          <w:color w:val="2C2C2C"/>
        </w:rPr>
        <w:t>dict</w:t>
      </w:r>
      <w:proofErr w:type="spellEnd"/>
      <w:r>
        <w:rPr>
          <w:color w:val="2C2C2C"/>
        </w:rPr>
        <w:t>)</w:t>
      </w:r>
    </w:p>
    <w:p w14:paraId="7E014161" w14:textId="77777777" w:rsidR="0012671B" w:rsidRDefault="00000000">
      <w:pPr>
        <w:pStyle w:val="ListParagraph"/>
        <w:numPr>
          <w:ilvl w:val="0"/>
          <w:numId w:val="2"/>
        </w:numPr>
        <w:spacing w:before="40" w:after="40"/>
      </w:pPr>
      <w:r>
        <w:rPr>
          <w:color w:val="2C2C2C"/>
        </w:rPr>
        <w:t>Error-path behaviour (connection timeout, empty graph response, malformed LLM JSON)</w:t>
      </w:r>
    </w:p>
    <w:p w14:paraId="1136180F" w14:textId="77777777" w:rsidR="0012671B" w:rsidRDefault="0012671B">
      <w:pPr>
        <w:spacing w:before="40"/>
      </w:pPr>
    </w:p>
    <w:p w14:paraId="6345A7A0" w14:textId="77777777" w:rsidR="0012671B" w:rsidRDefault="00000000">
      <w:pPr>
        <w:pStyle w:val="Heading3"/>
      </w:pPr>
      <w:r>
        <w:t>Layer 2: Agent Reasoning Tests</w:t>
      </w:r>
    </w:p>
    <w:p w14:paraId="023C9D77" w14:textId="77777777" w:rsidR="0012671B" w:rsidRDefault="00000000">
      <w:pPr>
        <w:spacing w:before="60" w:after="60"/>
      </w:pPr>
      <w:r>
        <w:rPr>
          <w:color w:val="2C2C2C"/>
        </w:rPr>
        <w:t>A fixed set of 30 known-positive and 20 known-negative code samples are run through each individual agent with temperature = 0.0. The ground-truth labels (VULNERABLE / CLEAN) are compared against agent verdicts. Any regression below the accuracy floor triggers a CI pipeline failure.</w:t>
      </w:r>
    </w:p>
    <w:p w14:paraId="6A7186C4" w14:textId="77777777" w:rsidR="0012671B" w:rsidRDefault="0012671B">
      <w:pPr>
        <w:spacing w:before="40"/>
      </w:pPr>
    </w:p>
    <w:p w14:paraId="204BF150" w14:textId="77777777" w:rsidR="0012671B" w:rsidRDefault="00000000">
      <w:pPr>
        <w:pStyle w:val="Heading3"/>
      </w:pPr>
      <w:r>
        <w:t xml:space="preserve">Layer 3: End-to-End </w:t>
      </w:r>
      <w:proofErr w:type="spellStart"/>
      <w:r>
        <w:t>LangGraph</w:t>
      </w:r>
      <w:proofErr w:type="spellEnd"/>
      <w:r>
        <w:t xml:space="preserve"> Pipeline Tests</w:t>
      </w:r>
    </w:p>
    <w:p w14:paraId="1C7547F5" w14:textId="77777777" w:rsidR="0012671B" w:rsidRDefault="00000000">
      <w:pPr>
        <w:spacing w:before="60" w:after="60"/>
      </w:pPr>
      <w:r>
        <w:rPr>
          <w:color w:val="2C2C2C"/>
        </w:rPr>
        <w:t xml:space="preserve">Full pipeline runs are executed on 10 representative </w:t>
      </w:r>
      <w:proofErr w:type="spellStart"/>
      <w:r>
        <w:rPr>
          <w:color w:val="2C2C2C"/>
        </w:rPr>
        <w:t>monorepo</w:t>
      </w:r>
      <w:proofErr w:type="spellEnd"/>
      <w:r>
        <w:rPr>
          <w:color w:val="2C2C2C"/>
        </w:rPr>
        <w:t xml:space="preserve"> fixtures covering mixed vulnerability profiles. These tests validate that the Router, parallel agent execution, Aggregator, and state handoff to the remediation layer all function correctly as an integrated graph.</w:t>
      </w:r>
    </w:p>
    <w:p w14:paraId="5A5636D4" w14:textId="77777777" w:rsidR="0012671B" w:rsidRDefault="0012671B">
      <w:pPr>
        <w:spacing w:before="60"/>
      </w:pPr>
    </w:p>
    <w:p w14:paraId="4789A3F8" w14:textId="77777777" w:rsidR="00923CA2" w:rsidRDefault="00923CA2">
      <w:pPr>
        <w:spacing w:before="60"/>
      </w:pPr>
    </w:p>
    <w:p w14:paraId="51439152" w14:textId="77777777" w:rsidR="00923CA2" w:rsidRDefault="00923CA2">
      <w:pPr>
        <w:spacing w:before="60"/>
      </w:pPr>
    </w:p>
    <w:p w14:paraId="0C3F516D" w14:textId="77777777" w:rsidR="00923CA2" w:rsidRDefault="00923CA2">
      <w:pPr>
        <w:spacing w:before="60"/>
      </w:pPr>
    </w:p>
    <w:p w14:paraId="0D871ED2" w14:textId="77777777" w:rsidR="00923CA2" w:rsidRDefault="00923CA2">
      <w:pPr>
        <w:spacing w:before="60"/>
      </w:pPr>
    </w:p>
    <w:p w14:paraId="4D863ED6" w14:textId="77777777" w:rsidR="00923CA2" w:rsidRDefault="00923CA2">
      <w:pPr>
        <w:spacing w:before="60"/>
      </w:pPr>
    </w:p>
    <w:p w14:paraId="62B3E517" w14:textId="77777777" w:rsidR="00923CA2" w:rsidRDefault="00923CA2">
      <w:pPr>
        <w:spacing w:before="60"/>
      </w:pPr>
    </w:p>
    <w:p w14:paraId="090D1102" w14:textId="77777777" w:rsidR="00923CA2" w:rsidRDefault="00923CA2">
      <w:pPr>
        <w:spacing w:before="60"/>
      </w:pPr>
    </w:p>
    <w:p w14:paraId="4C0D3C07" w14:textId="77777777" w:rsidR="00923CA2" w:rsidRDefault="00923CA2">
      <w:pPr>
        <w:spacing w:before="60"/>
      </w:pPr>
    </w:p>
    <w:p w14:paraId="410D137A" w14:textId="77777777" w:rsidR="00923CA2" w:rsidRDefault="00923CA2">
      <w:pPr>
        <w:spacing w:before="60"/>
      </w:pPr>
    </w:p>
    <w:p w14:paraId="7D00ECD2" w14:textId="77777777" w:rsidR="00923CA2" w:rsidRDefault="00923CA2">
      <w:pPr>
        <w:spacing w:before="60"/>
      </w:pPr>
    </w:p>
    <w:p w14:paraId="5C477691" w14:textId="77777777" w:rsidR="00923CA2" w:rsidRDefault="00923CA2">
      <w:pPr>
        <w:spacing w:before="60"/>
      </w:pPr>
    </w:p>
    <w:p w14:paraId="58216C4A" w14:textId="77777777" w:rsidR="00923CA2" w:rsidRDefault="00923CA2">
      <w:pPr>
        <w:spacing w:before="60"/>
      </w:pPr>
    </w:p>
    <w:p w14:paraId="38823F07" w14:textId="77777777" w:rsidR="0012671B" w:rsidRDefault="00000000">
      <w:pPr>
        <w:pStyle w:val="Heading2"/>
        <w:pBdr>
          <w:bottom w:val="single" w:sz="6" w:space="1" w:color="2E74B5"/>
        </w:pBdr>
      </w:pPr>
      <w:r>
        <w:lastRenderedPageBreak/>
        <w:t>4.2 Performance Metrics (Owned Modules)</w:t>
      </w:r>
    </w:p>
    <w:p w14:paraId="77B8CB7A" w14:textId="77777777" w:rsidR="0012671B" w:rsidRDefault="0012671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671B" w14:paraId="5A9B87F8" w14:textId="77777777">
        <w:tc>
          <w:tcPr>
            <w:tcW w:w="3120" w:type="dxa"/>
            <w:tcBorders>
              <w:top w:val="single" w:sz="8" w:space="0" w:color="2E74B5"/>
              <w:left w:val="single" w:sz="8" w:space="0" w:color="2E74B5"/>
              <w:bottom w:val="single" w:sz="8" w:space="0" w:color="2E74B5"/>
              <w:right w:val="single" w:sz="8" w:space="0" w:color="2E74B5"/>
            </w:tcBorders>
            <w:shd w:val="clear" w:color="auto" w:fill="2E74B5"/>
            <w:tcMar>
              <w:top w:w="80" w:type="dxa"/>
              <w:left w:w="120" w:type="dxa"/>
              <w:bottom w:w="80" w:type="dxa"/>
              <w:right w:w="120" w:type="dxa"/>
            </w:tcMar>
          </w:tcPr>
          <w:p w14:paraId="076302A8" w14:textId="77777777" w:rsidR="0012671B" w:rsidRDefault="00000000">
            <w:r>
              <w:rPr>
                <w:b/>
                <w:bCs/>
                <w:color w:val="FFFFFF"/>
              </w:rPr>
              <w:t>Metric</w:t>
            </w:r>
          </w:p>
        </w:tc>
        <w:tc>
          <w:tcPr>
            <w:tcW w:w="3120" w:type="dxa"/>
            <w:tcBorders>
              <w:top w:val="single" w:sz="8" w:space="0" w:color="2E74B5"/>
              <w:left w:val="single" w:sz="8" w:space="0" w:color="2E74B5"/>
              <w:bottom w:val="single" w:sz="8" w:space="0" w:color="2E74B5"/>
              <w:right w:val="single" w:sz="8" w:space="0" w:color="2E74B5"/>
            </w:tcBorders>
            <w:shd w:val="clear" w:color="auto" w:fill="2E74B5"/>
            <w:tcMar>
              <w:top w:w="80" w:type="dxa"/>
              <w:left w:w="120" w:type="dxa"/>
              <w:bottom w:w="80" w:type="dxa"/>
              <w:right w:w="120" w:type="dxa"/>
            </w:tcMar>
          </w:tcPr>
          <w:p w14:paraId="7C6999E7" w14:textId="77777777" w:rsidR="0012671B" w:rsidRDefault="00000000">
            <w:r>
              <w:rPr>
                <w:b/>
                <w:bCs/>
                <w:color w:val="FFFFFF"/>
              </w:rPr>
              <w:t>Value</w:t>
            </w:r>
          </w:p>
        </w:tc>
        <w:tc>
          <w:tcPr>
            <w:tcW w:w="3120" w:type="dxa"/>
            <w:tcBorders>
              <w:top w:val="single" w:sz="8" w:space="0" w:color="2E74B5"/>
              <w:left w:val="single" w:sz="8" w:space="0" w:color="2E74B5"/>
              <w:bottom w:val="single" w:sz="8" w:space="0" w:color="2E74B5"/>
              <w:right w:val="single" w:sz="8" w:space="0" w:color="2E74B5"/>
            </w:tcBorders>
            <w:shd w:val="clear" w:color="auto" w:fill="2E74B5"/>
            <w:tcMar>
              <w:top w:w="80" w:type="dxa"/>
              <w:left w:w="120" w:type="dxa"/>
              <w:bottom w:w="80" w:type="dxa"/>
              <w:right w:w="120" w:type="dxa"/>
            </w:tcMar>
          </w:tcPr>
          <w:p w14:paraId="7A423FEE" w14:textId="77777777" w:rsidR="0012671B" w:rsidRDefault="00000000">
            <w:r>
              <w:rPr>
                <w:b/>
                <w:bCs/>
                <w:color w:val="FFFFFF"/>
              </w:rPr>
              <w:t>Target</w:t>
            </w:r>
          </w:p>
        </w:tc>
      </w:tr>
      <w:tr w:rsidR="0012671B" w14:paraId="351EBCA6"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BC0E56" w14:textId="77777777" w:rsidR="0012671B" w:rsidRDefault="00000000">
            <w:r>
              <w:rPr>
                <w:b/>
                <w:bCs/>
                <w:color w:val="1A1A1A"/>
                <w:sz w:val="20"/>
                <w:szCs w:val="20"/>
              </w:rPr>
              <w:t>SQLi True Positive Rate</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7EB989" w14:textId="77777777" w:rsidR="0012671B" w:rsidRDefault="00000000">
            <w:r>
              <w:rPr>
                <w:color w:val="1A1A1A"/>
                <w:sz w:val="20"/>
                <w:szCs w:val="20"/>
              </w:rPr>
              <w:t>93.5%</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A06A66" w14:textId="77777777" w:rsidR="0012671B" w:rsidRDefault="00000000">
            <w:r>
              <w:rPr>
                <w:color w:val="1A1A1A"/>
                <w:sz w:val="20"/>
                <w:szCs w:val="20"/>
              </w:rPr>
              <w:t>&gt;= 90%</w:t>
            </w:r>
          </w:p>
        </w:tc>
      </w:tr>
      <w:tr w:rsidR="0012671B" w14:paraId="0F01805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7EDDD" w14:textId="77777777" w:rsidR="0012671B" w:rsidRDefault="00000000">
            <w:r>
              <w:rPr>
                <w:b/>
                <w:bCs/>
                <w:color w:val="1A1A1A"/>
                <w:sz w:val="20"/>
                <w:szCs w:val="20"/>
              </w:rPr>
              <w:t>SQLi False Positive Rate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D3504" w14:textId="77777777" w:rsidR="0012671B" w:rsidRDefault="00000000">
            <w:r>
              <w:rPr>
                <w:color w:val="1A1A1A"/>
                <w:sz w:val="20"/>
                <w:szCs w:val="20"/>
              </w:rPr>
              <w:t>5.1%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7AC81" w14:textId="77777777" w:rsidR="0012671B" w:rsidRDefault="00000000">
            <w:r>
              <w:rPr>
                <w:color w:val="1A1A1A"/>
                <w:sz w:val="20"/>
                <w:szCs w:val="20"/>
              </w:rPr>
              <w:t>&lt;= 10%</w:t>
            </w:r>
          </w:p>
        </w:tc>
      </w:tr>
      <w:tr w:rsidR="0012671B" w14:paraId="7BE3C42A"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A67622" w14:textId="77777777" w:rsidR="0012671B" w:rsidRDefault="00000000">
            <w:r>
              <w:rPr>
                <w:b/>
                <w:bCs/>
                <w:color w:val="1A1A1A"/>
                <w:sz w:val="20"/>
                <w:szCs w:val="20"/>
              </w:rPr>
              <w:t>XSS True Positive Rate</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0EC3FA" w14:textId="77777777" w:rsidR="0012671B" w:rsidRDefault="00000000">
            <w:r>
              <w:rPr>
                <w:color w:val="1A1A1A"/>
                <w:sz w:val="20"/>
                <w:szCs w:val="20"/>
              </w:rPr>
              <w:t>89.0%</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812E8D" w14:textId="77777777" w:rsidR="0012671B" w:rsidRDefault="00000000">
            <w:r>
              <w:rPr>
                <w:color w:val="1A1A1A"/>
                <w:sz w:val="20"/>
                <w:szCs w:val="20"/>
              </w:rPr>
              <w:t>&gt;= 88%</w:t>
            </w:r>
          </w:p>
        </w:tc>
      </w:tr>
      <w:tr w:rsidR="0012671B" w14:paraId="13F51DB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98381" w14:textId="77777777" w:rsidR="0012671B" w:rsidRDefault="00000000">
            <w:r>
              <w:rPr>
                <w:b/>
                <w:bCs/>
                <w:color w:val="1A1A1A"/>
                <w:sz w:val="20"/>
                <w:szCs w:val="20"/>
              </w:rPr>
              <w:t>XSS False Positive Rate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6DCA1" w14:textId="77777777" w:rsidR="0012671B" w:rsidRDefault="00000000">
            <w:r>
              <w:rPr>
                <w:color w:val="1A1A1A"/>
                <w:sz w:val="20"/>
                <w:szCs w:val="20"/>
              </w:rPr>
              <w:t>8.3%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AF491" w14:textId="77777777" w:rsidR="0012671B" w:rsidRDefault="00000000">
            <w:r>
              <w:rPr>
                <w:color w:val="1A1A1A"/>
                <w:sz w:val="20"/>
                <w:szCs w:val="20"/>
              </w:rPr>
              <w:t>&lt;= 10%</w:t>
            </w:r>
          </w:p>
        </w:tc>
      </w:tr>
      <w:tr w:rsidR="0012671B" w14:paraId="02D7605E"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80DFED" w14:textId="77777777" w:rsidR="0012671B" w:rsidRDefault="00000000">
            <w:r>
              <w:rPr>
                <w:b/>
                <w:bCs/>
                <w:color w:val="1A1A1A"/>
                <w:sz w:val="20"/>
                <w:szCs w:val="20"/>
              </w:rPr>
              <w:t>RCE True Positive Rate</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1B4BA9" w14:textId="77777777" w:rsidR="0012671B" w:rsidRDefault="00000000">
            <w:r>
              <w:rPr>
                <w:color w:val="1A1A1A"/>
                <w:sz w:val="20"/>
                <w:szCs w:val="20"/>
              </w:rPr>
              <w:t>91.2%</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324D96" w14:textId="77777777" w:rsidR="0012671B" w:rsidRDefault="00000000">
            <w:r>
              <w:rPr>
                <w:color w:val="1A1A1A"/>
                <w:sz w:val="20"/>
                <w:szCs w:val="20"/>
              </w:rPr>
              <w:t>&gt;= 90%</w:t>
            </w:r>
          </w:p>
        </w:tc>
      </w:tr>
      <w:tr w:rsidR="0012671B" w14:paraId="79AC1C5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98A6C8" w14:textId="77777777" w:rsidR="0012671B" w:rsidRDefault="00000000">
            <w:r>
              <w:rPr>
                <w:b/>
                <w:bCs/>
                <w:color w:val="1A1A1A"/>
                <w:sz w:val="20"/>
                <w:szCs w:val="20"/>
              </w:rPr>
              <w:t>Dep. Reachability Precision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2F5B7" w14:textId="77777777" w:rsidR="0012671B" w:rsidRDefault="00000000">
            <w:r>
              <w:rPr>
                <w:color w:val="1A1A1A"/>
                <w:sz w:val="20"/>
                <w:szCs w:val="20"/>
              </w:rPr>
              <w:t>88.6%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93AA9" w14:textId="77777777" w:rsidR="0012671B" w:rsidRDefault="00000000">
            <w:r>
              <w:rPr>
                <w:color w:val="1A1A1A"/>
                <w:sz w:val="20"/>
                <w:szCs w:val="20"/>
              </w:rPr>
              <w:t>&gt;= 85%</w:t>
            </w:r>
          </w:p>
        </w:tc>
      </w:tr>
      <w:tr w:rsidR="0012671B" w14:paraId="581D08BB"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C72EBC" w14:textId="77777777" w:rsidR="0012671B" w:rsidRDefault="00000000">
            <w:r>
              <w:rPr>
                <w:b/>
                <w:bCs/>
                <w:color w:val="1A1A1A"/>
                <w:sz w:val="20"/>
                <w:szCs w:val="20"/>
              </w:rPr>
              <w:t>Dep. Reachability Recall</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58BDF0" w14:textId="77777777" w:rsidR="0012671B" w:rsidRDefault="00000000">
            <w:r>
              <w:rPr>
                <w:color w:val="1A1A1A"/>
                <w:sz w:val="20"/>
                <w:szCs w:val="20"/>
              </w:rPr>
              <w:t>86.1%</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7B5949" w14:textId="77777777" w:rsidR="0012671B" w:rsidRDefault="00000000">
            <w:r>
              <w:rPr>
                <w:color w:val="1A1A1A"/>
                <w:sz w:val="20"/>
                <w:szCs w:val="20"/>
              </w:rPr>
              <w:t>&gt;= 85%</w:t>
            </w:r>
          </w:p>
        </w:tc>
      </w:tr>
      <w:tr w:rsidR="0012671B" w14:paraId="2F7DBB3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E4C526" w14:textId="77777777" w:rsidR="0012671B" w:rsidRDefault="00000000">
            <w:r>
              <w:rPr>
                <w:b/>
                <w:bCs/>
                <w:color w:val="1A1A1A"/>
                <w:sz w:val="20"/>
                <w:szCs w:val="20"/>
              </w:rPr>
              <w:t>Schema Validation Pass Rate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6C2D21" w14:textId="77777777" w:rsidR="0012671B" w:rsidRDefault="00000000">
            <w:r>
              <w:rPr>
                <w:color w:val="1A1A1A"/>
                <w:sz w:val="20"/>
                <w:szCs w:val="20"/>
              </w:rPr>
              <w:t>99.1%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C1B3D" w14:textId="77777777" w:rsidR="0012671B" w:rsidRDefault="00000000">
            <w:r>
              <w:rPr>
                <w:color w:val="1A1A1A"/>
                <w:sz w:val="20"/>
                <w:szCs w:val="20"/>
              </w:rPr>
              <w:t>100%</w:t>
            </w:r>
          </w:p>
        </w:tc>
      </w:tr>
      <w:tr w:rsidR="0012671B" w14:paraId="009C4940"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850953" w14:textId="77777777" w:rsidR="0012671B" w:rsidRDefault="00000000">
            <w:r>
              <w:rPr>
                <w:b/>
                <w:bCs/>
                <w:color w:val="1A1A1A"/>
                <w:sz w:val="20"/>
                <w:szCs w:val="20"/>
              </w:rPr>
              <w:t>Retry-to-Success Rate (schema fail)</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C379C9" w14:textId="77777777" w:rsidR="0012671B" w:rsidRDefault="00000000">
            <w:r>
              <w:rPr>
                <w:color w:val="1A1A1A"/>
                <w:sz w:val="20"/>
                <w:szCs w:val="20"/>
              </w:rPr>
              <w:t>94.7%</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23FC8B" w14:textId="77777777" w:rsidR="0012671B" w:rsidRDefault="00000000">
            <w:r>
              <w:rPr>
                <w:color w:val="1A1A1A"/>
                <w:sz w:val="20"/>
                <w:szCs w:val="20"/>
              </w:rPr>
              <w:t>&gt;= 90%</w:t>
            </w:r>
          </w:p>
        </w:tc>
      </w:tr>
      <w:tr w:rsidR="0012671B" w14:paraId="3071CFE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2CD55" w14:textId="77777777" w:rsidR="0012671B" w:rsidRDefault="00000000">
            <w:r>
              <w:rPr>
                <w:b/>
                <w:bCs/>
                <w:color w:val="1A1A1A"/>
                <w:sz w:val="20"/>
                <w:szCs w:val="20"/>
              </w:rPr>
              <w:t>Avg. SQLi Agent Latency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BE862" w14:textId="77777777" w:rsidR="0012671B" w:rsidRDefault="00000000">
            <w:r>
              <w:rPr>
                <w:color w:val="1A1A1A"/>
                <w:sz w:val="20"/>
                <w:szCs w:val="20"/>
              </w:rPr>
              <w:t>1.3 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8EC6E9" w14:textId="77777777" w:rsidR="0012671B" w:rsidRDefault="00000000">
            <w:r>
              <w:rPr>
                <w:color w:val="1A1A1A"/>
                <w:sz w:val="20"/>
                <w:szCs w:val="20"/>
              </w:rPr>
              <w:t>&lt;= 2 s</w:t>
            </w:r>
          </w:p>
        </w:tc>
      </w:tr>
      <w:tr w:rsidR="0012671B" w14:paraId="04B74671"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414E00" w14:textId="77777777" w:rsidR="0012671B" w:rsidRDefault="00000000">
            <w:r>
              <w:rPr>
                <w:b/>
                <w:bCs/>
                <w:color w:val="1A1A1A"/>
                <w:sz w:val="20"/>
                <w:szCs w:val="20"/>
              </w:rPr>
              <w:t>Avg. XSS Agent Latency</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5A0640" w14:textId="77777777" w:rsidR="0012671B" w:rsidRDefault="00000000">
            <w:r>
              <w:rPr>
                <w:color w:val="1A1A1A"/>
                <w:sz w:val="20"/>
                <w:szCs w:val="20"/>
              </w:rPr>
              <w:t>1.5 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AEC48E" w14:textId="77777777" w:rsidR="0012671B" w:rsidRDefault="00000000">
            <w:r>
              <w:rPr>
                <w:color w:val="1A1A1A"/>
                <w:sz w:val="20"/>
                <w:szCs w:val="20"/>
              </w:rPr>
              <w:t>&lt;= 2 s</w:t>
            </w:r>
          </w:p>
        </w:tc>
      </w:tr>
      <w:tr w:rsidR="0012671B" w14:paraId="2BD7A5E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62223" w14:textId="77777777" w:rsidR="0012671B" w:rsidRDefault="00000000">
            <w:r>
              <w:rPr>
                <w:b/>
                <w:bCs/>
                <w:color w:val="1A1A1A"/>
                <w:sz w:val="20"/>
                <w:szCs w:val="20"/>
              </w:rPr>
              <w:t>Avg. RCE Agent Latency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85E53" w14:textId="77777777" w:rsidR="0012671B" w:rsidRDefault="00000000">
            <w:r>
              <w:rPr>
                <w:color w:val="1A1A1A"/>
                <w:sz w:val="20"/>
                <w:szCs w:val="20"/>
              </w:rPr>
              <w:t>1.1 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B7662E" w14:textId="77777777" w:rsidR="0012671B" w:rsidRDefault="00000000">
            <w:r>
              <w:rPr>
                <w:color w:val="1A1A1A"/>
                <w:sz w:val="20"/>
                <w:szCs w:val="20"/>
              </w:rPr>
              <w:t>&lt;= 2 s</w:t>
            </w:r>
          </w:p>
        </w:tc>
      </w:tr>
      <w:tr w:rsidR="0012671B" w14:paraId="72BCEE68"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03D1A1" w14:textId="77777777" w:rsidR="0012671B" w:rsidRDefault="00000000">
            <w:r>
              <w:rPr>
                <w:b/>
                <w:bCs/>
                <w:color w:val="1A1A1A"/>
                <w:sz w:val="20"/>
                <w:szCs w:val="20"/>
              </w:rPr>
              <w:t>Full Pipeline Latency (4 agents)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8DD100" w14:textId="77777777" w:rsidR="0012671B" w:rsidRDefault="00000000">
            <w:r>
              <w:rPr>
                <w:color w:val="1A1A1A"/>
                <w:sz w:val="20"/>
                <w:szCs w:val="20"/>
              </w:rPr>
              <w:t>11.4 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97B9BA" w14:textId="77777777" w:rsidR="0012671B" w:rsidRDefault="00000000">
            <w:r>
              <w:rPr>
                <w:color w:val="1A1A1A"/>
                <w:sz w:val="20"/>
                <w:szCs w:val="20"/>
              </w:rPr>
              <w:t>&lt;= 15 s</w:t>
            </w:r>
          </w:p>
        </w:tc>
      </w:tr>
    </w:tbl>
    <w:p w14:paraId="551303D1" w14:textId="77777777" w:rsidR="0012671B" w:rsidRDefault="0012671B">
      <w:pPr>
        <w:spacing w:before="120"/>
      </w:pPr>
    </w:p>
    <w:p w14:paraId="55864277" w14:textId="77777777" w:rsidR="0012671B" w:rsidRDefault="00000000">
      <w:pPr>
        <w:pStyle w:val="Heading1"/>
        <w:shd w:val="clear" w:color="auto" w:fill="1F3864"/>
        <w:ind w:left="200" w:right="200"/>
      </w:pPr>
      <w:r>
        <w:t>5. Challenges &amp; Failure Analysis</w:t>
      </w:r>
    </w:p>
    <w:p w14:paraId="1AB0AB65" w14:textId="77777777" w:rsidR="0012671B" w:rsidRDefault="0012671B">
      <w:pPr>
        <w:spacing w:before="60"/>
      </w:pPr>
    </w:p>
    <w:p w14:paraId="06AC0535" w14:textId="77777777" w:rsidR="0012671B" w:rsidRDefault="00000000">
      <w:pPr>
        <w:pStyle w:val="Heading2"/>
        <w:pBdr>
          <w:bottom w:val="single" w:sz="6" w:space="1" w:color="2E74B5"/>
        </w:pBdr>
      </w:pPr>
      <w:r>
        <w:t>5.1 Challenge: LLM Hallucination of Code Paths</w:t>
      </w:r>
    </w:p>
    <w:p w14:paraId="1050689F" w14:textId="77777777" w:rsidR="0012671B" w:rsidRDefault="00000000">
      <w:pPr>
        <w:spacing w:before="60" w:after="60"/>
      </w:pPr>
      <w:r>
        <w:rPr>
          <w:color w:val="2C2C2C"/>
        </w:rPr>
        <w:t>The most significant early challenge was the tendency of the model to hallucinate variable names and data-flow paths that did not exist in the actual AST. Because the model's training data includes large amounts of vulnerable code patterns, it would sometimes fabricate a plausible-sounding but incorrect taint trace - for example, reporting that a variable req.user.id reached a SQL sink when the provided AST subgraph showed no such path.</w:t>
      </w:r>
    </w:p>
    <w:p w14:paraId="77CA4F3C" w14:textId="77777777" w:rsidR="0012671B" w:rsidRDefault="0012671B">
      <w:pPr>
        <w:spacing w:before="40"/>
      </w:pPr>
    </w:p>
    <w:p w14:paraId="274EA8D5" w14:textId="74859A97" w:rsidR="0012671B" w:rsidRDefault="00000000">
      <w:pPr>
        <w:spacing w:before="60" w:after="60"/>
      </w:pPr>
      <w:r>
        <w:rPr>
          <w:color w:val="C0392B"/>
        </w:rPr>
        <w:t>Resolution: The hallucination circuit breaker was introduced as a post-processing validation step. After each agent emits a verdict, the Aggregator node cross-references every variable name and function identifier cited in the agent's reasoning</w:t>
      </w:r>
      <w:r w:rsidR="00923CA2">
        <w:rPr>
          <w:color w:val="C0392B"/>
        </w:rPr>
        <w:t xml:space="preserve"> </w:t>
      </w:r>
      <w:r>
        <w:rPr>
          <w:color w:val="C0392B"/>
        </w:rPr>
        <w:t>chain against the set of node labels present in the injected AST subgraph. Any cited identifier not found in this whitelist triggers a LOW_CONFIDENCE flag, which excludes the finding from the primary output and routes it to a human-review queue instead of the automated remediation pipeline.</w:t>
      </w:r>
    </w:p>
    <w:p w14:paraId="0FAFCCEC" w14:textId="77777777" w:rsidR="0012671B" w:rsidRDefault="0012671B">
      <w:pPr>
        <w:spacing w:before="60"/>
      </w:pPr>
    </w:p>
    <w:p w14:paraId="66552F88" w14:textId="77777777" w:rsidR="0012671B" w:rsidRDefault="00000000">
      <w:pPr>
        <w:pStyle w:val="Heading2"/>
        <w:pBdr>
          <w:bottom w:val="single" w:sz="6" w:space="1" w:color="2E74B5"/>
        </w:pBdr>
      </w:pPr>
      <w:r>
        <w:lastRenderedPageBreak/>
        <w:t>5.2 Challenge: Contextual Sanitization Detection (XSS)</w:t>
      </w:r>
    </w:p>
    <w:p w14:paraId="6D0D5E47" w14:textId="77777777" w:rsidR="0012671B" w:rsidRDefault="00000000">
      <w:pPr>
        <w:spacing w:before="60" w:after="60"/>
      </w:pPr>
      <w:r>
        <w:rPr>
          <w:color w:val="2C2C2C"/>
        </w:rPr>
        <w:t xml:space="preserve">The XSS agent initially produced a high false-positive rate (approximately 21%) because it flagged all variables flowing into Jinja2 templates, regardless of whether the Jinja2 </w:t>
      </w:r>
      <w:proofErr w:type="spellStart"/>
      <w:r>
        <w:rPr>
          <w:color w:val="2C2C2C"/>
        </w:rPr>
        <w:t>autoescaping</w:t>
      </w:r>
      <w:proofErr w:type="spellEnd"/>
      <w:r>
        <w:rPr>
          <w:color w:val="2C2C2C"/>
        </w:rPr>
        <w:t xml:space="preserve"> feature was enabled at the application level. The raw AST did not encode this configuration state.</w:t>
      </w:r>
    </w:p>
    <w:p w14:paraId="34E6BCE2" w14:textId="77777777" w:rsidR="0012671B" w:rsidRDefault="0012671B">
      <w:pPr>
        <w:spacing w:before="40"/>
      </w:pPr>
    </w:p>
    <w:p w14:paraId="12E903F2" w14:textId="77777777" w:rsidR="0012671B" w:rsidRDefault="00000000">
      <w:pPr>
        <w:spacing w:before="60" w:after="60"/>
      </w:pPr>
      <w:r>
        <w:rPr>
          <w:color w:val="2C2C2C"/>
        </w:rPr>
        <w:t xml:space="preserve">Resolution: The context injection block for the XSS agent was expanded to include a </w:t>
      </w:r>
      <w:proofErr w:type="spellStart"/>
      <w:r>
        <w:rPr>
          <w:color w:val="2C2C2C"/>
        </w:rPr>
        <w:t>framework_config</w:t>
      </w:r>
      <w:proofErr w:type="spellEnd"/>
      <w:r>
        <w:rPr>
          <w:color w:val="2C2C2C"/>
        </w:rPr>
        <w:t xml:space="preserve"> field, which the pipeline pre-populates by parsing the application's settings files (settings.py for Django, </w:t>
      </w:r>
      <w:proofErr w:type="spellStart"/>
      <w:r>
        <w:rPr>
          <w:color w:val="2C2C2C"/>
        </w:rPr>
        <w:t>app.config</w:t>
      </w:r>
      <w:proofErr w:type="spellEnd"/>
      <w:r>
        <w:rPr>
          <w:color w:val="2C2C2C"/>
        </w:rPr>
        <w:t xml:space="preserve"> for Flask) before agent invocation. The prompt now explicitly instructs the agent to treat </w:t>
      </w:r>
      <w:proofErr w:type="spellStart"/>
      <w:r>
        <w:rPr>
          <w:color w:val="2C2C2C"/>
        </w:rPr>
        <w:t>autoescaping</w:t>
      </w:r>
      <w:proofErr w:type="spellEnd"/>
      <w:r>
        <w:rPr>
          <w:color w:val="2C2C2C"/>
        </w:rPr>
        <w:t xml:space="preserve"> = True as a sanitization node in the taint graph, reducing the false-positive rate from 21% to 8.3%.</w:t>
      </w:r>
    </w:p>
    <w:p w14:paraId="1049063A" w14:textId="77777777" w:rsidR="0012671B" w:rsidRDefault="0012671B">
      <w:pPr>
        <w:spacing w:before="60"/>
      </w:pPr>
    </w:p>
    <w:p w14:paraId="5C809218" w14:textId="77777777" w:rsidR="0012671B" w:rsidRDefault="00000000">
      <w:pPr>
        <w:pStyle w:val="Heading2"/>
        <w:pBdr>
          <w:bottom w:val="single" w:sz="6" w:space="1" w:color="2E74B5"/>
        </w:pBdr>
      </w:pPr>
      <w:r>
        <w:t>5.3 Challenge: Dependency Agent - Alert Fatigue</w:t>
      </w:r>
    </w:p>
    <w:p w14:paraId="4B71974F" w14:textId="77777777" w:rsidR="0012671B" w:rsidRDefault="00000000">
      <w:pPr>
        <w:spacing w:before="60" w:after="60"/>
      </w:pPr>
      <w:r>
        <w:rPr>
          <w:color w:val="2C2C2C"/>
        </w:rPr>
        <w:t xml:space="preserve">Early versions of the Dependency Agent simply cross-referenced all packages in requirements.txt against the NVD CVE database and flagged every match - a standard scanner behaviour. This produced excessive noise: many flagged CVEs were in library functions that the </w:t>
      </w:r>
      <w:proofErr w:type="spellStart"/>
      <w:r>
        <w:rPr>
          <w:color w:val="2C2C2C"/>
        </w:rPr>
        <w:t>monorepo</w:t>
      </w:r>
      <w:proofErr w:type="spellEnd"/>
      <w:r>
        <w:rPr>
          <w:color w:val="2C2C2C"/>
        </w:rPr>
        <w:t xml:space="preserve"> never called.</w:t>
      </w:r>
    </w:p>
    <w:p w14:paraId="5FC67D73" w14:textId="77777777" w:rsidR="0012671B" w:rsidRDefault="0012671B">
      <w:pPr>
        <w:spacing w:before="40"/>
      </w:pPr>
    </w:p>
    <w:p w14:paraId="5CC7971E" w14:textId="77777777" w:rsidR="0012671B" w:rsidRDefault="00000000">
      <w:pPr>
        <w:spacing w:before="60" w:after="60"/>
      </w:pPr>
      <w:r>
        <w:rPr>
          <w:color w:val="2C2C2C"/>
        </w:rPr>
        <w:t xml:space="preserve">Resolution: Reachability Analysis was implemented. The agent now issues a Cypher query to </w:t>
      </w:r>
      <w:proofErr w:type="spellStart"/>
      <w:r>
        <w:rPr>
          <w:color w:val="2C2C2C"/>
        </w:rPr>
        <w:t>Memgraph</w:t>
      </w:r>
      <w:proofErr w:type="spellEnd"/>
      <w:r>
        <w:rPr>
          <w:color w:val="2C2C2C"/>
        </w:rPr>
        <w:t xml:space="preserve"> to determine whether the specific vulnerable function within the flagged library exists as a node in the call graph with at least one incoming caller edge from the </w:t>
      </w:r>
      <w:proofErr w:type="spellStart"/>
      <w:r>
        <w:rPr>
          <w:color w:val="2C2C2C"/>
        </w:rPr>
        <w:t>monorepo</w:t>
      </w:r>
      <w:proofErr w:type="spellEnd"/>
      <w:r>
        <w:rPr>
          <w:color w:val="2C2C2C"/>
        </w:rPr>
        <w:t xml:space="preserve"> code. If no such edge exists, the CVE is marked UNREACHABLE and downgraded to INFORMATIONAL severity, not CRITICAL. This reduced actionable dependency alerts by approximately 63% on internal test fixtures.</w:t>
      </w:r>
    </w:p>
    <w:p w14:paraId="6FFD3AC7" w14:textId="77777777" w:rsidR="0012671B" w:rsidRDefault="0012671B">
      <w:pPr>
        <w:spacing w:before="60"/>
      </w:pPr>
    </w:p>
    <w:p w14:paraId="60C4DF2C" w14:textId="77777777" w:rsidR="0012671B" w:rsidRDefault="00000000">
      <w:pPr>
        <w:pStyle w:val="Heading2"/>
        <w:pBdr>
          <w:bottom w:val="single" w:sz="6" w:space="1" w:color="2E74B5"/>
        </w:pBdr>
      </w:pPr>
      <w:r>
        <w:t xml:space="preserve">5.4 Challenge: </w:t>
      </w:r>
      <w:proofErr w:type="spellStart"/>
      <w:r>
        <w:t>LangGraph</w:t>
      </w:r>
      <w:proofErr w:type="spellEnd"/>
      <w:r>
        <w:t xml:space="preserve"> Parallel Execution State Conflicts</w:t>
      </w:r>
    </w:p>
    <w:p w14:paraId="7BB296FD" w14:textId="77777777" w:rsidR="0012671B" w:rsidRDefault="00000000">
      <w:pPr>
        <w:spacing w:before="60" w:after="60"/>
      </w:pPr>
      <w:r>
        <w:rPr>
          <w:color w:val="2C2C2C"/>
        </w:rPr>
        <w:t xml:space="preserve">When the Router node dispatched multiple agents concurrently to the </w:t>
      </w:r>
      <w:proofErr w:type="spellStart"/>
      <w:r>
        <w:rPr>
          <w:color w:val="2C2C2C"/>
        </w:rPr>
        <w:t>LangGraph</w:t>
      </w:r>
      <w:proofErr w:type="spellEnd"/>
      <w:r>
        <w:rPr>
          <w:color w:val="2C2C2C"/>
        </w:rPr>
        <w:t xml:space="preserve"> parallel execution branches, race conditions were observed in the </w:t>
      </w:r>
      <w:proofErr w:type="spellStart"/>
      <w:r>
        <w:rPr>
          <w:color w:val="2C2C2C"/>
        </w:rPr>
        <w:t>identified_threats</w:t>
      </w:r>
      <w:proofErr w:type="spellEnd"/>
      <w:r>
        <w:rPr>
          <w:color w:val="2C2C2C"/>
        </w:rPr>
        <w:t xml:space="preserve"> array append operations. Two agents writing to the shared state simultaneously caused list corruption in approximately 4% of test runs.</w:t>
      </w:r>
    </w:p>
    <w:p w14:paraId="0D57595B" w14:textId="77777777" w:rsidR="0012671B" w:rsidRDefault="0012671B">
      <w:pPr>
        <w:spacing w:before="40"/>
      </w:pPr>
    </w:p>
    <w:p w14:paraId="6B0BABD5" w14:textId="77777777" w:rsidR="0012671B" w:rsidRDefault="00000000">
      <w:pPr>
        <w:spacing w:before="60" w:after="60"/>
      </w:pPr>
      <w:r>
        <w:rPr>
          <w:color w:val="2C2C2C"/>
        </w:rPr>
        <w:t xml:space="preserve">Resolution: The </w:t>
      </w:r>
      <w:proofErr w:type="spellStart"/>
      <w:r>
        <w:rPr>
          <w:color w:val="2C2C2C"/>
        </w:rPr>
        <w:t>DetectionState</w:t>
      </w:r>
      <w:proofErr w:type="spellEnd"/>
      <w:r>
        <w:rPr>
          <w:color w:val="2C2C2C"/>
        </w:rPr>
        <w:t xml:space="preserve"> was refactored to use annotated reducer functions (</w:t>
      </w:r>
      <w:proofErr w:type="spellStart"/>
      <w:r>
        <w:rPr>
          <w:color w:val="2C2C2C"/>
        </w:rPr>
        <w:t>operator.add</w:t>
      </w:r>
      <w:proofErr w:type="spellEnd"/>
      <w:r>
        <w:rPr>
          <w:color w:val="2C2C2C"/>
        </w:rPr>
        <w:t xml:space="preserve">) on the </w:t>
      </w:r>
      <w:proofErr w:type="spellStart"/>
      <w:r>
        <w:rPr>
          <w:color w:val="2C2C2C"/>
        </w:rPr>
        <w:t>identified_threats</w:t>
      </w:r>
      <w:proofErr w:type="spellEnd"/>
      <w:r>
        <w:rPr>
          <w:color w:val="2C2C2C"/>
        </w:rPr>
        <w:t xml:space="preserve"> field, as recommended by </w:t>
      </w:r>
      <w:proofErr w:type="spellStart"/>
      <w:r>
        <w:rPr>
          <w:color w:val="2C2C2C"/>
        </w:rPr>
        <w:t>LangGraph's</w:t>
      </w:r>
      <w:proofErr w:type="spellEnd"/>
      <w:r>
        <w:rPr>
          <w:color w:val="2C2C2C"/>
        </w:rPr>
        <w:t xml:space="preserve"> documentation for parallel branch state merging. Each agent now returns an independent list, and the reducer safely concatenates all agent outputs after all parallel branches complete, before the Aggregator node executes.</w:t>
      </w:r>
    </w:p>
    <w:p w14:paraId="39CBF7ED" w14:textId="77777777" w:rsidR="0012671B" w:rsidRDefault="0012671B">
      <w:pPr>
        <w:spacing w:before="120"/>
      </w:pPr>
    </w:p>
    <w:p w14:paraId="5B020C62" w14:textId="77777777" w:rsidR="00923CA2" w:rsidRDefault="00923CA2">
      <w:pPr>
        <w:spacing w:before="120"/>
      </w:pPr>
    </w:p>
    <w:p w14:paraId="7AA61B46" w14:textId="77777777" w:rsidR="00923CA2" w:rsidRDefault="00923CA2">
      <w:pPr>
        <w:spacing w:before="120"/>
      </w:pPr>
    </w:p>
    <w:p w14:paraId="013CC41F" w14:textId="77777777" w:rsidR="00923CA2" w:rsidRDefault="00923CA2">
      <w:pPr>
        <w:spacing w:before="120"/>
      </w:pPr>
    </w:p>
    <w:p w14:paraId="15491C54" w14:textId="77777777" w:rsidR="00923CA2" w:rsidRDefault="00923CA2">
      <w:pPr>
        <w:spacing w:before="120"/>
      </w:pPr>
    </w:p>
    <w:p w14:paraId="480D95BA" w14:textId="77777777" w:rsidR="00923CA2" w:rsidRDefault="00923CA2">
      <w:pPr>
        <w:spacing w:before="120"/>
      </w:pPr>
    </w:p>
    <w:p w14:paraId="47DF3D2A" w14:textId="77777777" w:rsidR="00923CA2" w:rsidRDefault="00923CA2">
      <w:pPr>
        <w:spacing w:before="120"/>
      </w:pPr>
    </w:p>
    <w:p w14:paraId="60F30827" w14:textId="77777777" w:rsidR="0012671B" w:rsidRDefault="00000000">
      <w:pPr>
        <w:pStyle w:val="Heading1"/>
        <w:shd w:val="clear" w:color="auto" w:fill="1F3864"/>
        <w:ind w:left="200" w:right="200"/>
      </w:pPr>
      <w:r>
        <w:lastRenderedPageBreak/>
        <w:t>6. Plan for Final 15 Days</w:t>
      </w:r>
    </w:p>
    <w:p w14:paraId="668C9DD4" w14:textId="77777777" w:rsidR="0012671B" w:rsidRDefault="0012671B">
      <w:pPr>
        <w:spacing w:before="60"/>
      </w:pPr>
    </w:p>
    <w:p w14:paraId="3B8FA9CE" w14:textId="77777777" w:rsidR="0012671B" w:rsidRDefault="00000000">
      <w:pPr>
        <w:spacing w:before="60" w:after="60"/>
      </w:pPr>
      <w:r>
        <w:rPr>
          <w:color w:val="2C2C2C"/>
        </w:rPr>
        <w:t>The following milestones are committed to ensure all owned components are demo-ready and fully integrated for the final demonstration and pitch deck.</w:t>
      </w:r>
    </w:p>
    <w:p w14:paraId="11720ADF" w14:textId="77777777" w:rsidR="0012671B" w:rsidRDefault="001267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12671B" w14:paraId="0CDBFA52" w14:textId="77777777">
        <w:tc>
          <w:tcPr>
            <w:tcW w:w="312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tcPr>
          <w:p w14:paraId="5F17C7FB" w14:textId="77777777" w:rsidR="0012671B" w:rsidRDefault="00000000">
            <w:r>
              <w:rPr>
                <w:b/>
                <w:bCs/>
                <w:color w:val="FFFFFF"/>
              </w:rPr>
              <w:t>Milestone</w:t>
            </w:r>
          </w:p>
        </w:tc>
        <w:tc>
          <w:tcPr>
            <w:tcW w:w="18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tcPr>
          <w:p w14:paraId="2E5FC027" w14:textId="77777777" w:rsidR="0012671B" w:rsidRDefault="00000000">
            <w:r>
              <w:rPr>
                <w:b/>
                <w:bCs/>
                <w:color w:val="FFFFFF"/>
              </w:rPr>
              <w:t>Target Date</w:t>
            </w:r>
          </w:p>
        </w:tc>
        <w:tc>
          <w:tcPr>
            <w:tcW w:w="444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tcPr>
          <w:p w14:paraId="2A5B5516" w14:textId="77777777" w:rsidR="0012671B" w:rsidRDefault="00000000">
            <w:r>
              <w:rPr>
                <w:b/>
                <w:bCs/>
                <w:color w:val="FFFFFF"/>
              </w:rPr>
              <w:t>Deliverable</w:t>
            </w:r>
          </w:p>
        </w:tc>
      </w:tr>
      <w:tr w:rsidR="0012671B" w14:paraId="10EED6B7"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1EE0A5" w14:textId="77777777" w:rsidR="0012671B" w:rsidRDefault="00000000">
            <w:r>
              <w:rPr>
                <w:b/>
                <w:bCs/>
                <w:color w:val="1A1A1A"/>
                <w:sz w:val="20"/>
                <w:szCs w:val="20"/>
              </w:rPr>
              <w:t>Days 1-3:  Dependency Agent - pom.xml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9D175F" w14:textId="77777777" w:rsidR="0012671B" w:rsidRDefault="00000000">
            <w:r>
              <w:rPr>
                <w:color w:val="1A1A1A"/>
                <w:sz w:val="20"/>
                <w:szCs w:val="20"/>
              </w:rPr>
              <w:t>Day 3</w:t>
            </w:r>
          </w:p>
        </w:tc>
        <w:tc>
          <w:tcPr>
            <w:tcW w:w="4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96740C" w14:textId="77777777" w:rsidR="0012671B" w:rsidRDefault="00000000">
            <w:r>
              <w:rPr>
                <w:color w:val="1A1A1A"/>
                <w:sz w:val="20"/>
                <w:szCs w:val="20"/>
              </w:rPr>
              <w:t xml:space="preserve">Java Maven manifest parsing and reachability analysis fully operational; parity with </w:t>
            </w:r>
            <w:proofErr w:type="spellStart"/>
            <w:r>
              <w:rPr>
                <w:color w:val="1A1A1A"/>
                <w:sz w:val="20"/>
                <w:szCs w:val="20"/>
              </w:rPr>
              <w:t>npm</w:t>
            </w:r>
            <w:proofErr w:type="spellEnd"/>
            <w:r>
              <w:rPr>
                <w:color w:val="1A1A1A"/>
                <w:sz w:val="20"/>
                <w:szCs w:val="20"/>
              </w:rPr>
              <w:t>/pip coverage</w:t>
            </w:r>
          </w:p>
        </w:tc>
      </w:tr>
      <w:tr w:rsidR="0012671B" w14:paraId="0807065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FE2C1" w14:textId="77777777" w:rsidR="0012671B" w:rsidRDefault="00000000">
            <w:r>
              <w:rPr>
                <w:b/>
                <w:bCs/>
                <w:color w:val="1A1A1A"/>
                <w:sz w:val="20"/>
                <w:szCs w:val="20"/>
              </w:rPr>
              <w:t>Days 2-4:  RCE Agent - polyglot sinks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AC966" w14:textId="77777777" w:rsidR="0012671B" w:rsidRDefault="00000000">
            <w:r>
              <w:rPr>
                <w:color w:val="1A1A1A"/>
                <w:sz w:val="20"/>
                <w:szCs w:val="20"/>
              </w:rPr>
              <w:t>Day 4</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D2C3D" w14:textId="77777777" w:rsidR="0012671B" w:rsidRDefault="00000000">
            <w:r>
              <w:rPr>
                <w:color w:val="1A1A1A"/>
                <w:sz w:val="20"/>
                <w:szCs w:val="20"/>
              </w:rPr>
              <w:t>Java (</w:t>
            </w:r>
            <w:proofErr w:type="spellStart"/>
            <w:r>
              <w:rPr>
                <w:color w:val="1A1A1A"/>
                <w:sz w:val="20"/>
                <w:szCs w:val="20"/>
              </w:rPr>
              <w:t>Runtime.exec</w:t>
            </w:r>
            <w:proofErr w:type="spellEnd"/>
            <w:r>
              <w:rPr>
                <w:color w:val="1A1A1A"/>
                <w:sz w:val="20"/>
                <w:szCs w:val="20"/>
              </w:rPr>
              <w:t>()) and Go (</w:t>
            </w:r>
            <w:proofErr w:type="spellStart"/>
            <w:r>
              <w:rPr>
                <w:color w:val="1A1A1A"/>
                <w:sz w:val="20"/>
                <w:szCs w:val="20"/>
              </w:rPr>
              <w:t>os</w:t>
            </w:r>
            <w:proofErr w:type="spellEnd"/>
            <w:r>
              <w:rPr>
                <w:color w:val="1A1A1A"/>
                <w:sz w:val="20"/>
                <w:szCs w:val="20"/>
              </w:rPr>
              <w:t>/exec) system sinks added to RCE agent detection logic</w:t>
            </w:r>
          </w:p>
        </w:tc>
      </w:tr>
      <w:tr w:rsidR="0012671B" w14:paraId="02473896"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8BEE56" w14:textId="77777777" w:rsidR="0012671B" w:rsidRDefault="00000000">
            <w:r>
              <w:rPr>
                <w:b/>
                <w:bCs/>
                <w:color w:val="1A1A1A"/>
                <w:sz w:val="20"/>
                <w:szCs w:val="20"/>
              </w:rPr>
              <w:t>Days 3-5:  Hallucination CB calibration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4316D5" w14:textId="77777777" w:rsidR="0012671B" w:rsidRDefault="00000000">
            <w:r>
              <w:rPr>
                <w:color w:val="1A1A1A"/>
                <w:sz w:val="20"/>
                <w:szCs w:val="20"/>
              </w:rPr>
              <w:t>Day 5</w:t>
            </w:r>
          </w:p>
        </w:tc>
        <w:tc>
          <w:tcPr>
            <w:tcW w:w="4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CFCF0F" w14:textId="77777777" w:rsidR="0012671B" w:rsidRDefault="00000000">
            <w:r>
              <w:rPr>
                <w:color w:val="1A1A1A"/>
                <w:sz w:val="20"/>
                <w:szCs w:val="20"/>
              </w:rPr>
              <w:t>Confidence threshold tuned on full 120-sample benchmark; false-negative rate for CB verified</w:t>
            </w:r>
          </w:p>
        </w:tc>
      </w:tr>
      <w:tr w:rsidR="0012671B" w14:paraId="7EB059E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28692" w14:textId="77777777" w:rsidR="0012671B" w:rsidRDefault="00000000">
            <w:r>
              <w:rPr>
                <w:b/>
                <w:bCs/>
                <w:color w:val="1A1A1A"/>
                <w:sz w:val="20"/>
                <w:szCs w:val="20"/>
              </w:rPr>
              <w:t>Days 4-6:  Benchmark suite completion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14BBB" w14:textId="77777777" w:rsidR="0012671B" w:rsidRDefault="00000000">
            <w:r>
              <w:rPr>
                <w:color w:val="1A1A1A"/>
                <w:sz w:val="20"/>
                <w:szCs w:val="20"/>
              </w:rPr>
              <w:t>Day 6</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33AB8" w14:textId="77777777" w:rsidR="0012671B" w:rsidRDefault="00000000">
            <w:r>
              <w:rPr>
                <w:color w:val="1A1A1A"/>
                <w:sz w:val="20"/>
                <w:szCs w:val="20"/>
              </w:rPr>
              <w:t>All 120 labelled samples finalized; accuracy and latency report generated for pitch deck</w:t>
            </w:r>
          </w:p>
        </w:tc>
      </w:tr>
      <w:tr w:rsidR="0012671B" w14:paraId="5E8D7C48"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7570BF" w14:textId="77777777" w:rsidR="0012671B" w:rsidRDefault="00000000">
            <w:r>
              <w:rPr>
                <w:b/>
                <w:bCs/>
                <w:color w:val="1A1A1A"/>
                <w:sz w:val="20"/>
                <w:szCs w:val="20"/>
              </w:rPr>
              <w:t>Days 5-8:  Schema validation to 100%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731F0A" w14:textId="77777777" w:rsidR="0012671B" w:rsidRDefault="00000000">
            <w:r>
              <w:rPr>
                <w:color w:val="1A1A1A"/>
                <w:sz w:val="20"/>
                <w:szCs w:val="20"/>
              </w:rPr>
              <w:t>Day 8</w:t>
            </w:r>
          </w:p>
        </w:tc>
        <w:tc>
          <w:tcPr>
            <w:tcW w:w="4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7A7954" w14:textId="77777777" w:rsidR="0012671B" w:rsidRDefault="00000000">
            <w:r>
              <w:rPr>
                <w:color w:val="1A1A1A"/>
                <w:sz w:val="20"/>
                <w:szCs w:val="20"/>
              </w:rPr>
              <w:t>Remaining 0.9% schema-validation failures root-caused and resolved; retry logic hardened</w:t>
            </w:r>
          </w:p>
        </w:tc>
      </w:tr>
      <w:tr w:rsidR="0012671B" w14:paraId="05F96A1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5BE3B" w14:textId="77777777" w:rsidR="0012671B" w:rsidRDefault="00000000">
            <w:r>
              <w:rPr>
                <w:b/>
                <w:bCs/>
                <w:color w:val="1A1A1A"/>
                <w:sz w:val="20"/>
                <w:szCs w:val="20"/>
              </w:rPr>
              <w:t>Days 7-10: Full integration test with M1/M2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FC2BD" w14:textId="77777777" w:rsidR="0012671B" w:rsidRDefault="00000000">
            <w:r>
              <w:rPr>
                <w:color w:val="1A1A1A"/>
                <w:sz w:val="20"/>
                <w:szCs w:val="20"/>
              </w:rPr>
              <w:t>Day 10</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E9650" w14:textId="77777777" w:rsidR="0012671B" w:rsidRDefault="00000000">
            <w:r>
              <w:rPr>
                <w:color w:val="1A1A1A"/>
                <w:sz w:val="20"/>
                <w:szCs w:val="20"/>
              </w:rPr>
              <w:t xml:space="preserve">End-to-end pipeline test with live AST parser and </w:t>
            </w:r>
            <w:proofErr w:type="spellStart"/>
            <w:r>
              <w:rPr>
                <w:color w:val="1A1A1A"/>
                <w:sz w:val="20"/>
                <w:szCs w:val="20"/>
              </w:rPr>
              <w:t>Memgraph</w:t>
            </w:r>
            <w:proofErr w:type="spellEnd"/>
            <w:r>
              <w:rPr>
                <w:color w:val="1A1A1A"/>
                <w:sz w:val="20"/>
                <w:szCs w:val="20"/>
              </w:rPr>
              <w:t xml:space="preserve"> instance; latency SLA verified</w:t>
            </w:r>
          </w:p>
        </w:tc>
      </w:tr>
      <w:tr w:rsidR="0012671B" w14:paraId="5E39A5B6"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686EFD" w14:textId="77777777" w:rsidR="0012671B" w:rsidRDefault="00000000">
            <w:r>
              <w:rPr>
                <w:b/>
                <w:bCs/>
                <w:color w:val="1A1A1A"/>
                <w:sz w:val="20"/>
                <w:szCs w:val="20"/>
              </w:rPr>
              <w:t>Days 9-12: Demo scenario preparation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76D04D" w14:textId="77777777" w:rsidR="0012671B" w:rsidRDefault="00000000">
            <w:r>
              <w:rPr>
                <w:color w:val="1A1A1A"/>
                <w:sz w:val="20"/>
                <w:szCs w:val="20"/>
              </w:rPr>
              <w:t>Day 12</w:t>
            </w:r>
          </w:p>
        </w:tc>
        <w:tc>
          <w:tcPr>
            <w:tcW w:w="4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22057F" w14:textId="77777777" w:rsidR="0012671B" w:rsidRDefault="00000000">
            <w:r>
              <w:rPr>
                <w:color w:val="1A1A1A"/>
                <w:sz w:val="20"/>
                <w:szCs w:val="20"/>
              </w:rPr>
              <w:t>3 curated demo code samples (SQLi, XSS, RCE) prepared with visually clear taint-trace outputs</w:t>
            </w:r>
          </w:p>
        </w:tc>
      </w:tr>
      <w:tr w:rsidR="0012671B" w14:paraId="7B7D1A7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972962" w14:textId="77777777" w:rsidR="0012671B" w:rsidRDefault="00000000">
            <w:r>
              <w:rPr>
                <w:b/>
                <w:bCs/>
                <w:color w:val="1A1A1A"/>
                <w:sz w:val="20"/>
                <w:szCs w:val="20"/>
              </w:rPr>
              <w:t>Days 11-13: Pitch deck metrics slide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B6E85" w14:textId="77777777" w:rsidR="0012671B" w:rsidRDefault="00000000">
            <w:r>
              <w:rPr>
                <w:color w:val="1A1A1A"/>
                <w:sz w:val="20"/>
                <w:szCs w:val="20"/>
              </w:rPr>
              <w:t>Day 13</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B9698" w14:textId="77777777" w:rsidR="0012671B" w:rsidRDefault="00000000">
            <w:r>
              <w:rPr>
                <w:color w:val="1A1A1A"/>
                <w:sz w:val="20"/>
                <w:szCs w:val="20"/>
              </w:rPr>
              <w:t>Accuracy, F1, latency, and false-positive reduction metrics formatted for the pitch deck</w:t>
            </w:r>
          </w:p>
        </w:tc>
      </w:tr>
      <w:tr w:rsidR="0012671B" w14:paraId="744CCB53"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6DFC03" w14:textId="77777777" w:rsidR="0012671B" w:rsidRDefault="00000000">
            <w:r>
              <w:rPr>
                <w:b/>
                <w:bCs/>
                <w:color w:val="1A1A1A"/>
                <w:sz w:val="20"/>
                <w:szCs w:val="20"/>
              </w:rPr>
              <w:t>Days 13-15: Buffer + final hardening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69C765" w14:textId="77777777" w:rsidR="0012671B" w:rsidRDefault="00000000">
            <w:r>
              <w:rPr>
                <w:color w:val="1A1A1A"/>
                <w:sz w:val="20"/>
                <w:szCs w:val="20"/>
              </w:rPr>
              <w:t>Day 15</w:t>
            </w:r>
          </w:p>
        </w:tc>
        <w:tc>
          <w:tcPr>
            <w:tcW w:w="4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135266" w14:textId="77777777" w:rsidR="0012671B" w:rsidRDefault="00000000">
            <w:r>
              <w:rPr>
                <w:color w:val="1A1A1A"/>
                <w:sz w:val="20"/>
                <w:szCs w:val="20"/>
              </w:rPr>
              <w:t>Bug fix buffer, documentation update, final smoke test on demo environment</w:t>
            </w:r>
          </w:p>
        </w:tc>
      </w:tr>
    </w:tbl>
    <w:p w14:paraId="50A5C720" w14:textId="44888ABE" w:rsidR="0012671B" w:rsidRDefault="0012671B" w:rsidP="00923CA2">
      <w:pPr>
        <w:pBdr>
          <w:top w:val="single" w:sz="6" w:space="0" w:color="2E74B5"/>
        </w:pBdr>
        <w:spacing w:before="200"/>
        <w:jc w:val="center"/>
      </w:pPr>
    </w:p>
    <w:sectPr w:rsidR="0012671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453F7"/>
    <w:multiLevelType w:val="hybridMultilevel"/>
    <w:tmpl w:val="3ED843CA"/>
    <w:lvl w:ilvl="0" w:tplc="200EFA0A">
      <w:start w:val="1"/>
      <w:numFmt w:val="bullet"/>
      <w:lvlText w:val="●"/>
      <w:lvlJc w:val="left"/>
      <w:pPr>
        <w:ind w:left="720" w:hanging="360"/>
      </w:pPr>
    </w:lvl>
    <w:lvl w:ilvl="1" w:tplc="0B02B1F2">
      <w:start w:val="1"/>
      <w:numFmt w:val="bullet"/>
      <w:lvlText w:val="○"/>
      <w:lvlJc w:val="left"/>
      <w:pPr>
        <w:ind w:left="1440" w:hanging="360"/>
      </w:pPr>
    </w:lvl>
    <w:lvl w:ilvl="2" w:tplc="1DD0FE3A">
      <w:start w:val="1"/>
      <w:numFmt w:val="bullet"/>
      <w:lvlText w:val="■"/>
      <w:lvlJc w:val="left"/>
      <w:pPr>
        <w:ind w:left="2160" w:hanging="360"/>
      </w:pPr>
    </w:lvl>
    <w:lvl w:ilvl="3" w:tplc="C5D04234">
      <w:start w:val="1"/>
      <w:numFmt w:val="bullet"/>
      <w:lvlText w:val="●"/>
      <w:lvlJc w:val="left"/>
      <w:pPr>
        <w:ind w:left="2880" w:hanging="360"/>
      </w:pPr>
    </w:lvl>
    <w:lvl w:ilvl="4" w:tplc="30DA7AF2">
      <w:start w:val="1"/>
      <w:numFmt w:val="bullet"/>
      <w:lvlText w:val="○"/>
      <w:lvlJc w:val="left"/>
      <w:pPr>
        <w:ind w:left="3600" w:hanging="360"/>
      </w:pPr>
    </w:lvl>
    <w:lvl w:ilvl="5" w:tplc="0890C344">
      <w:start w:val="1"/>
      <w:numFmt w:val="bullet"/>
      <w:lvlText w:val="■"/>
      <w:lvlJc w:val="left"/>
      <w:pPr>
        <w:ind w:left="4320" w:hanging="360"/>
      </w:pPr>
    </w:lvl>
    <w:lvl w:ilvl="6" w:tplc="BC00BFA2">
      <w:start w:val="1"/>
      <w:numFmt w:val="bullet"/>
      <w:lvlText w:val="●"/>
      <w:lvlJc w:val="left"/>
      <w:pPr>
        <w:ind w:left="5040" w:hanging="360"/>
      </w:pPr>
    </w:lvl>
    <w:lvl w:ilvl="7" w:tplc="21426050">
      <w:start w:val="1"/>
      <w:numFmt w:val="bullet"/>
      <w:lvlText w:val="●"/>
      <w:lvlJc w:val="left"/>
      <w:pPr>
        <w:ind w:left="5760" w:hanging="360"/>
      </w:pPr>
    </w:lvl>
    <w:lvl w:ilvl="8" w:tplc="4C5CB612">
      <w:start w:val="1"/>
      <w:numFmt w:val="bullet"/>
      <w:lvlText w:val="●"/>
      <w:lvlJc w:val="left"/>
      <w:pPr>
        <w:ind w:left="6480" w:hanging="360"/>
      </w:pPr>
    </w:lvl>
  </w:abstractNum>
  <w:abstractNum w:abstractNumId="1" w15:restartNumberingAfterBreak="0">
    <w:nsid w:val="2BF4789B"/>
    <w:multiLevelType w:val="hybridMultilevel"/>
    <w:tmpl w:val="55503166"/>
    <w:lvl w:ilvl="0" w:tplc="7D049F4A">
      <w:start w:val="1"/>
      <w:numFmt w:val="decimal"/>
      <w:lvlText w:val="%1."/>
      <w:lvlJc w:val="left"/>
      <w:pPr>
        <w:ind w:left="720" w:hanging="360"/>
      </w:pPr>
    </w:lvl>
    <w:lvl w:ilvl="1" w:tplc="60B0D2C8">
      <w:numFmt w:val="decimal"/>
      <w:lvlText w:val=""/>
      <w:lvlJc w:val="left"/>
    </w:lvl>
    <w:lvl w:ilvl="2" w:tplc="BB7E45E0">
      <w:numFmt w:val="decimal"/>
      <w:lvlText w:val=""/>
      <w:lvlJc w:val="left"/>
    </w:lvl>
    <w:lvl w:ilvl="3" w:tplc="F4C003A0">
      <w:numFmt w:val="decimal"/>
      <w:lvlText w:val=""/>
      <w:lvlJc w:val="left"/>
    </w:lvl>
    <w:lvl w:ilvl="4" w:tplc="63540096">
      <w:numFmt w:val="decimal"/>
      <w:lvlText w:val=""/>
      <w:lvlJc w:val="left"/>
    </w:lvl>
    <w:lvl w:ilvl="5" w:tplc="F0BCEFC8">
      <w:numFmt w:val="decimal"/>
      <w:lvlText w:val=""/>
      <w:lvlJc w:val="left"/>
    </w:lvl>
    <w:lvl w:ilvl="6" w:tplc="7230104E">
      <w:numFmt w:val="decimal"/>
      <w:lvlText w:val=""/>
      <w:lvlJc w:val="left"/>
    </w:lvl>
    <w:lvl w:ilvl="7" w:tplc="D5501C18">
      <w:numFmt w:val="decimal"/>
      <w:lvlText w:val=""/>
      <w:lvlJc w:val="left"/>
    </w:lvl>
    <w:lvl w:ilvl="8" w:tplc="24C028F2">
      <w:numFmt w:val="decimal"/>
      <w:lvlText w:val=""/>
      <w:lvlJc w:val="left"/>
    </w:lvl>
  </w:abstractNum>
  <w:abstractNum w:abstractNumId="2" w15:restartNumberingAfterBreak="0">
    <w:nsid w:val="570D58D4"/>
    <w:multiLevelType w:val="hybridMultilevel"/>
    <w:tmpl w:val="1AEAF3E4"/>
    <w:lvl w:ilvl="0" w:tplc="2F10E366">
      <w:start w:val="1"/>
      <w:numFmt w:val="bullet"/>
      <w:lvlText w:val="•"/>
      <w:lvlJc w:val="left"/>
      <w:pPr>
        <w:ind w:left="720" w:hanging="360"/>
      </w:pPr>
    </w:lvl>
    <w:lvl w:ilvl="1" w:tplc="44281852">
      <w:start w:val="1"/>
      <w:numFmt w:val="bullet"/>
      <w:lvlText w:val="◦"/>
      <w:lvlJc w:val="left"/>
      <w:pPr>
        <w:ind w:left="1080" w:hanging="360"/>
      </w:pPr>
    </w:lvl>
    <w:lvl w:ilvl="2" w:tplc="77709672">
      <w:numFmt w:val="decimal"/>
      <w:lvlText w:val=""/>
      <w:lvlJc w:val="left"/>
    </w:lvl>
    <w:lvl w:ilvl="3" w:tplc="357EAF82">
      <w:numFmt w:val="decimal"/>
      <w:lvlText w:val=""/>
      <w:lvlJc w:val="left"/>
    </w:lvl>
    <w:lvl w:ilvl="4" w:tplc="BBD205EE">
      <w:numFmt w:val="decimal"/>
      <w:lvlText w:val=""/>
      <w:lvlJc w:val="left"/>
    </w:lvl>
    <w:lvl w:ilvl="5" w:tplc="EDFECF62">
      <w:numFmt w:val="decimal"/>
      <w:lvlText w:val=""/>
      <w:lvlJc w:val="left"/>
    </w:lvl>
    <w:lvl w:ilvl="6" w:tplc="5D504DD2">
      <w:numFmt w:val="decimal"/>
      <w:lvlText w:val=""/>
      <w:lvlJc w:val="left"/>
    </w:lvl>
    <w:lvl w:ilvl="7" w:tplc="E772A546">
      <w:numFmt w:val="decimal"/>
      <w:lvlText w:val=""/>
      <w:lvlJc w:val="left"/>
    </w:lvl>
    <w:lvl w:ilvl="8" w:tplc="FF7CCE8E">
      <w:numFmt w:val="decimal"/>
      <w:lvlText w:val=""/>
      <w:lvlJc w:val="left"/>
    </w:lvl>
  </w:abstractNum>
  <w:num w:numId="1" w16cid:durableId="1206405887">
    <w:abstractNumId w:val="0"/>
    <w:lvlOverride w:ilvl="0">
      <w:startOverride w:val="1"/>
    </w:lvlOverride>
  </w:num>
  <w:num w:numId="2" w16cid:durableId="1449087956">
    <w:abstractNumId w:val="2"/>
    <w:lvlOverride w:ilvl="0">
      <w:startOverride w:val="1"/>
    </w:lvlOverride>
  </w:num>
  <w:num w:numId="3" w16cid:durableId="1696805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71B"/>
    <w:rsid w:val="0012671B"/>
    <w:rsid w:val="00443907"/>
    <w:rsid w:val="005439D7"/>
    <w:rsid w:val="00872F0D"/>
    <w:rsid w:val="00923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DBA87"/>
  <w15:docId w15:val="{2077B8C2-C451-41D0-BBF9-962FA27C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80"/>
      <w:outlineLvl w:val="1"/>
    </w:pPr>
    <w:rPr>
      <w:b/>
      <w:bCs/>
      <w:color w:val="1F3864"/>
      <w:sz w:val="28"/>
      <w:szCs w:val="28"/>
    </w:rPr>
  </w:style>
  <w:style w:type="paragraph" w:styleId="Heading3">
    <w:name w:val="heading 3"/>
    <w:uiPriority w:val="9"/>
    <w:unhideWhenUsed/>
    <w:qFormat/>
    <w:pPr>
      <w:spacing w:before="200" w:after="6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Sriram Kundapur</cp:lastModifiedBy>
  <cp:revision>3</cp:revision>
  <dcterms:created xsi:type="dcterms:W3CDTF">2026-04-19T17:50:00Z</dcterms:created>
  <dcterms:modified xsi:type="dcterms:W3CDTF">2026-04-19T18:12:00Z</dcterms:modified>
</cp:coreProperties>
</file>