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Microprogramming is a process of writing microcode for a microprocessor. Microcode is low-level code that defines how a microprocessor should function when it executes machine-language instructions. Typically, one machine language instruction translates into several microcode instruction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  <w:t>Control unit operated the CPU and hence the computer, it interprets the instruction and helps in execution of the instruction.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It consists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athematicalPiLTStd" w:hAnsi="MathematicalPiLTStd" w:eastAsia="MathematicalPiLTStd" w:cs="MathematicalPiLTStd"/>
          <w:color w:val="007366"/>
          <w:kern w:val="0"/>
          <w:sz w:val="12"/>
          <w:szCs w:val="12"/>
          <w:lang w:val="en-US" w:eastAsia="zh-CN" w:bidi="ar"/>
        </w:rPr>
        <w:t xml:space="preserve">■ </w:t>
      </w: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ascii="TimesTenLTStd-Bold" w:hAnsi="TimesTenLTStd-Bold" w:eastAsia="TimesTenLTStd-Bold" w:cs="TimesTenLTStd-Bold"/>
          <w:b/>
          <w:bCs/>
          <w:color w:val="231F20"/>
          <w:kern w:val="0"/>
          <w:sz w:val="20"/>
          <w:szCs w:val="20"/>
          <w:lang w:val="en-US" w:eastAsia="zh-CN" w:bidi="ar"/>
        </w:rPr>
        <w:t>main memory</w:t>
      </w: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>, which stores both data and instructions</w:t>
      </w:r>
      <w:r>
        <w:rPr>
          <w:rFonts w:hint="default" w:ascii="TimesTenLTStd-Roman" w:hAnsi="TimesTenLTStd-Roman" w:eastAsia="TimesTenLTStd-Roman" w:cs="TimesTenLTStd-Roman"/>
          <w:color w:val="231F20"/>
          <w:kern w:val="0"/>
          <w:sz w:val="15"/>
          <w:szCs w:val="15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ematicalPiLTStd" w:hAnsi="MathematicalPiLTStd" w:eastAsia="MathematicalPiLTStd" w:cs="MathematicalPiLTStd"/>
          <w:color w:val="007366"/>
          <w:kern w:val="0"/>
          <w:sz w:val="12"/>
          <w:szCs w:val="12"/>
          <w:lang w:val="en-US" w:eastAsia="zh-CN" w:bidi="ar"/>
        </w:rPr>
        <w:t xml:space="preserve">■ </w:t>
      </w: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An </w:t>
      </w:r>
      <w:r>
        <w:rPr>
          <w:rFonts w:hint="default" w:ascii="TimesTenLTStd-Bold" w:hAnsi="TimesTenLTStd-Bold" w:eastAsia="TimesTenLTStd-Bold" w:cs="TimesTenLTStd-Bold"/>
          <w:b/>
          <w:bCs/>
          <w:color w:val="231F20"/>
          <w:kern w:val="0"/>
          <w:sz w:val="20"/>
          <w:szCs w:val="20"/>
          <w:lang w:val="en-US" w:eastAsia="zh-CN" w:bidi="ar"/>
        </w:rPr>
        <w:t>arithmetic and logic unit (ALU)</w:t>
      </w: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 capable of operating on binary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ascii="TimesTenLTStd-Bold" w:hAnsi="TimesTenLTStd-Bold" w:eastAsia="TimesTenLTStd-Bold" w:cs="TimesTenLTStd-Bold"/>
          <w:b/>
          <w:bCs/>
          <w:color w:val="231F20"/>
          <w:kern w:val="0"/>
          <w:sz w:val="20"/>
          <w:szCs w:val="20"/>
          <w:lang w:val="en-US" w:eastAsia="zh-CN" w:bidi="ar"/>
        </w:rPr>
        <w:t>control unit</w:t>
      </w: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, which interprets the instructions in memory and causes them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to be executed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athematicalPiLTStd" w:hAnsi="MathematicalPiLTStd" w:eastAsia="MathematicalPiLTStd" w:cs="MathematicalPiLTStd"/>
          <w:color w:val="007366"/>
          <w:kern w:val="0"/>
          <w:sz w:val="12"/>
          <w:szCs w:val="12"/>
          <w:lang w:val="en-US" w:eastAsia="zh-CN" w:bidi="ar"/>
        </w:rPr>
        <w:t xml:space="preserve">■ </w:t>
      </w:r>
      <w:r>
        <w:rPr>
          <w:rFonts w:hint="default" w:ascii="TimesTenLTStd-Bold" w:hAnsi="TimesTenLTStd-Bold" w:eastAsia="TimesTenLTStd-Bold" w:cs="TimesTenLTStd-Bold"/>
          <w:b/>
          <w:bCs/>
          <w:color w:val="231F20"/>
          <w:kern w:val="0"/>
          <w:sz w:val="20"/>
          <w:szCs w:val="20"/>
          <w:lang w:val="en-US" w:eastAsia="zh-CN" w:bidi="ar"/>
        </w:rPr>
        <w:t>Input–output (I/O)</w:t>
      </w: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 equipment operated by the control unit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TenLTStd-Bold" w:hAnsi="TimesTenLTStd-Bold" w:eastAsia="TimesTenLTStd-Bold" w:cs="TimesTenLTStd-Bold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Memory buffer register (MBR): </w:t>
      </w:r>
      <w:r>
        <w:rPr>
          <w:rFonts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Contains a word to be stored in memory or sent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to the I/O unit, or is used to receive a word from memory or from the I/O unit.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athematicalPiLTStd" w:hAnsi="MathematicalPiLTStd" w:eastAsia="MathematicalPiLTStd" w:cs="MathematicalPiLTStd"/>
          <w:color w:val="007366"/>
          <w:kern w:val="0"/>
          <w:sz w:val="12"/>
          <w:szCs w:val="12"/>
          <w:lang w:val="en-US" w:eastAsia="zh-CN" w:bidi="ar"/>
        </w:rPr>
        <w:t xml:space="preserve">■ </w:t>
      </w:r>
      <w:r>
        <w:rPr>
          <w:rFonts w:hint="default" w:ascii="TimesTenLTStd-Bold" w:hAnsi="TimesTenLTStd-Bold" w:eastAsia="TimesTenLTStd-Bold" w:cs="TimesTenLTStd-Bold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Memory address register (MAR): </w:t>
      </w: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Specifies the address in memory of the word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>to be written from or read into the MBR.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A thin </w:t>
      </w:r>
      <w:r>
        <w:rPr>
          <w:rFonts w:ascii="TimesTenLTStd-Italic" w:hAnsi="TimesTenLTStd-Italic" w:eastAsia="TimesTenLTStd-Italic" w:cs="TimesTenLTStd-Italic"/>
          <w:i/>
          <w:iCs/>
          <w:color w:val="231F20"/>
          <w:kern w:val="0"/>
          <w:sz w:val="20"/>
          <w:szCs w:val="20"/>
          <w:lang w:val="en-US" w:eastAsia="zh-CN" w:bidi="ar"/>
        </w:rPr>
        <w:t>wafer</w:t>
      </w: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silicon is divided into a matrix of small areas, each a few millimeters square.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identical circuit pattern is fabricated in each area, and the wafer is broken up into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Italic" w:hAnsi="TimesTenLTStd-Italic" w:eastAsia="TimesTenLTStd-Italic" w:cs="TimesTenLTStd-Italic"/>
          <w:i/>
          <w:iCs/>
          <w:color w:val="231F20"/>
          <w:kern w:val="0"/>
          <w:sz w:val="20"/>
          <w:szCs w:val="20"/>
          <w:lang w:val="en-US" w:eastAsia="zh-CN" w:bidi="ar"/>
        </w:rPr>
        <w:t>chips</w:t>
      </w: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>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. Moore observed that the number of transistors that could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be put on a single chip was doubling every year, and correctly predicted that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pace would continue into the near future. To the surprise of many, including Moore,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the pace continued year after year and decade after decade. The pace slowed to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>doubling every 18 months in the 1970s but has sustained that rate ever since.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The term </w:t>
      </w:r>
      <w:r>
        <w:rPr>
          <w:rFonts w:ascii="TimesTenLTStd-Italic" w:hAnsi="TimesTenLTStd-Italic" w:eastAsia="TimesTenLTStd-Italic" w:cs="TimesTenLTStd-Italic"/>
          <w:i/>
          <w:iCs/>
          <w:color w:val="231F20"/>
          <w:kern w:val="0"/>
          <w:sz w:val="20"/>
          <w:szCs w:val="20"/>
          <w:lang w:val="en-US" w:eastAsia="zh-CN" w:bidi="ar"/>
        </w:rPr>
        <w:t>embedded system</w:t>
      </w: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 refers to the use of electronics and software within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>product, as opposed to a general-purpose computer, such as a laptop or desktop sys</w:t>
      </w: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tem. 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TenLTStd-Bold" w:hAnsi="TimesTenLTStd-Bold" w:eastAsia="TimesTenLTStd-Bold" w:cs="TimesTenLTStd-Bold"/>
          <w:b/>
          <w:bCs/>
          <w:color w:val="231F20"/>
          <w:kern w:val="0"/>
          <w:sz w:val="18"/>
          <w:szCs w:val="18"/>
          <w:lang w:val="en-US" w:eastAsia="zh-CN" w:bidi="ar"/>
        </w:rPr>
        <w:t>Cloud computing:</w:t>
      </w:r>
      <w:r>
        <w:rPr>
          <w:rFonts w:ascii="TimesTenLTStd-Roman" w:hAnsi="TimesTenLTStd-Roman" w:eastAsia="TimesTenLTStd-Roman" w:cs="TimesTenLTStd-Roman"/>
          <w:color w:val="231F20"/>
          <w:kern w:val="0"/>
          <w:sz w:val="18"/>
          <w:szCs w:val="18"/>
          <w:lang w:val="en-US" w:eastAsia="zh-CN" w:bidi="ar"/>
        </w:rPr>
        <w:t xml:space="preserve"> A model for enabling ubiquitous, convenient, on-demand 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18"/>
          <w:szCs w:val="18"/>
          <w:lang w:val="en-US" w:eastAsia="zh-CN" w:bidi="ar"/>
        </w:rPr>
        <w:t xml:space="preserve">access to a shared pool of configurable computing resources (e.g., networks, servers,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18"/>
          <w:szCs w:val="18"/>
          <w:lang w:val="en-US" w:eastAsia="zh-CN" w:bidi="ar"/>
        </w:rPr>
        <w:t xml:space="preserve">storage, applications, and services) that can be rapidly provisioned and released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18"/>
          <w:szCs w:val="18"/>
          <w:lang w:val="en-US" w:eastAsia="zh-CN" w:bidi="ar"/>
        </w:rPr>
        <w:t>minimal management effort or service provider interaction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s. The </w:t>
      </w:r>
      <w:r>
        <w:rPr>
          <w:rFonts w:ascii="TimesTenLTStd-Bold" w:hAnsi="TimesTenLTStd-Bold" w:eastAsia="TimesTenLTStd-Bold" w:cs="TimesTenLTStd-Bold"/>
          <w:b/>
          <w:bCs/>
          <w:color w:val="231F20"/>
          <w:kern w:val="0"/>
          <w:sz w:val="20"/>
          <w:szCs w:val="20"/>
          <w:lang w:val="en-US" w:eastAsia="zh-CN" w:bidi="ar"/>
        </w:rPr>
        <w:t>Internet of things (IoT)</w:t>
      </w: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 is a term that refers to the expanding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>interconnection of smart devices, ranging from appliances to tiny sensors. A domi</w:t>
      </w:r>
      <w:r>
        <w:rPr>
          <w:rFonts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nant theme is the embedding of short-range mobile transceivers into a wide array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gadgets and everyday items, enabling new forms of communication between people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TenLTStd-Roman" w:hAnsi="TimesTenLTStd-Roman" w:eastAsia="TimesTenLTStd-Roman" w:cs="TimesTenLTStd-Roman"/>
          <w:color w:val="231F20"/>
          <w:kern w:val="0"/>
          <w:sz w:val="20"/>
          <w:szCs w:val="20"/>
          <w:lang w:val="en-US" w:eastAsia="zh-CN" w:bidi="ar"/>
        </w:rPr>
        <w:t xml:space="preserve">and things, and between things themselves. 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Ten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ematicalPiLT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TenLTStd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TenLTSt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D71E2"/>
    <w:rsid w:val="0B843F60"/>
    <w:rsid w:val="17A14BD3"/>
    <w:rsid w:val="2B8D71E2"/>
    <w:rsid w:val="382A4F1B"/>
    <w:rsid w:val="59A600A3"/>
    <w:rsid w:val="5B6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2022-09-28T22:58:00Z</dcterms:created>
  <dc:creator>gutti</dc:creator>
  <cp:lastModifiedBy>gutti</cp:lastModifiedBy>
  <dcterms:modified xsi:type="dcterms:W3CDTF">2022-09-28T23:27:52Z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20605FC18C294A5AA9BD92625D065AE9</vt:lpwstr>
  </property>
</Properties>
</file>