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E67E22"/>
          <w:sz w:val="22"/>
          <w:szCs w:val="22"/>
        </w:rPr>
        <w:t xml:space="preserve">PRODUCT SPECIFICATION DOCUMENT</w:t>
      </w:r>
    </w:p>
    <w:p>
      <w:pPr>
        <w:pBdr>
          <w:bottom w:val="single" w:color="1A5276" w:sz="6" w:space="8"/>
        </w:pBdr>
        <w:spacing w:after="100"/>
        <w:jc w:val="center"/>
      </w:pPr>
      <w:r>
        <w:rPr>
          <w:rFonts w:ascii="Calibri" w:cs="Calibri" w:eastAsia="Calibri" w:hAnsi="Calibri"/>
          <w:b/>
          <w:bCs/>
          <w:color w:val="1A5276"/>
          <w:sz w:val="52"/>
          <w:szCs w:val="52"/>
        </w:rPr>
        <w:t xml:space="preserve">AI-Based Indian Stock Market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1A5276"/>
          <w:sz w:val="44"/>
          <w:szCs w:val="44"/>
        </w:rPr>
        <w:t xml:space="preserve">Pattern Analyzer &amp; Portfolio Tracker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7F8C8D"/>
          <w:sz w:val="26"/>
          <w:szCs w:val="26"/>
        </w:rPr>
        <w:t xml:space="preserve">NSE &amp; BSE Live Market Intelligence Platform</w:t>
      </w:r>
    </w:p>
    <w:p>
      <w:pPr>
        <w:spacing w:before="1500"/>
      </w:pPr>
    </w:p>
    <w:p>
      <w:pPr>
        <w:jc w:val="center"/>
      </w:pPr>
      <w:r>
        <w:rPr>
          <w:rFonts w:ascii="Calibri" w:cs="Calibri" w:eastAsia="Calibri" w:hAnsi="Calibri"/>
          <w:color w:val="7F8C8D"/>
          <w:sz w:val="22"/>
          <w:szCs w:val="22"/>
        </w:rPr>
        <w:t xml:space="preserve">Version 1.0  |  February 2026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E67E22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AI-Based Indian Stock Market Pattern Analyzer is a comprehensive real-time trading intelligence platform designed exclusively for the Indian equity markets (NSE and BSE). The application combines advanced AI-powered chart pattern recognition, live market data tracking, portfolio management, and technical analysis to empower Indian retail and institutional investors with actionable trading insights.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platform covers all 5,000+ listed stocks on NSE and BSE, providing real-time price tracking during market hours (9:15 AM - 3:30 PM IST), live chart pattern detection, and comprehensive fundamental and technical analysis for every listed security in the Indian market.</w:t>
      </w:r>
    </w:p>
    <w:p>
      <w:pPr>
        <w:pStyle w:val="Heading1"/>
      </w:pPr>
      <w:r>
        <w:t xml:space="preserve">2.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AI-Based Indian Stock Market Pattern Analyzer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Indian Equity Markets (NSE &amp; BSE)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Application (React) + Mobile (React Native)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Retail Investors, Day Traders, Swing Traders, Portfolio Managers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Currency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Indian Rupee (INR / ₹)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Exchanges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National Stock Exchange (NSE), Bombay Stock Exchange (BSE)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Market Hours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9:15 AM - 3:30 PM IST (Pre-market: 9:00 AM - 9:15 AM)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NSE API, BSE API, SEBI Filings, Money Control, TradingView</w:t>
            </w:r>
          </w:p>
        </w:tc>
      </w:tr>
    </w:tbl>
    <w:p>
      <w:pPr>
        <w:pStyle w:val="Heading1"/>
      </w:pPr>
      <w:r>
        <w:t xml:space="preserve">3. Core Features &amp; Modules</w:t>
      </w:r>
    </w:p>
    <w:p>
      <w:pPr>
        <w:pStyle w:val="Heading2"/>
      </w:pPr>
      <w:r>
        <w:t xml:space="preserve">3.1 Dashboard &amp; Market 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Real-time NIFTY 50, SENSEX, NIFTY Bank, NIFTY IT, NIFTY Pharma index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Market breadth indicators (advance/decline ratio, 52-week highs/lows)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Top gainers and losers across NSE and BSE (updated every second during market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Sector-wise heatmap with real-time performance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FII/DII (Foreign Institutional Investor / Domestic Institutional Investor) activity tracker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India VIX (Volatility Index) real-time display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Pre-market and post-market session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Market sentiment indicator powered by AI analysis of news and social media</w:t>
      </w:r>
    </w:p>
    <w:p>
      <w:pPr>
        <w:pStyle w:val="Heading2"/>
      </w:pPr>
      <w:r>
        <w:t xml:space="preserve">3.2 Holdings &amp; Portfolio Management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Holdings module is the central portfolio management hub allowing users to track and manage their Indian stock investments: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Stocks to Holdings: Search and add any NSE/BSE listed stock by name or symbol (e.g., RELIANCE, TCS, INFY, HDFCBANK)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Portfolio Dashboard: View all holdings with real-time P&amp;L, current value, average buy price, quantity, and investment amount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Buy/Sell Transaction Logging: Record purchase date, price, quantity, brokerage, STT, GST, and SEBI charges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Multi-Demat Account Support: Link multiple demat accounts (Zerodha, Groww, Angel One, Upstox, ICICI Direct, HDFC Securities)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Dividend Tracking: Auto-track dividends declared by companies in your holdings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Corporate Actions: Track bonus issues, stock splits, rights issues, mergers for held stocks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Tax Calculation: Auto-calculate STCG (15%) and LTCG (10% above ₹1 lakh) for Indian tax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Portfolio Analytics: Sector allocation, market-cap distribution, concentration risk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Import Holdings: Import from CSV, broker statements (CDSL/NSDL CAS format)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Watchlist: Create multiple watchlists with up to 50 stocks each for monitoring</w:t>
      </w:r>
    </w:p>
    <w:p>
      <w:pPr>
        <w:pStyle w:val="Heading2"/>
      </w:pPr>
      <w:r>
        <w:t xml:space="preserve">3.3 Complete Indian Stock Database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application maintains a comprehensive database of all Indian listed securities: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Category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Stock Universe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NSE &amp; BSE listed stocks (~5,500+ securities)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Indices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NIFTY 50, SENSEX, NIFTY Next 50, NIFTY Midcap 150, NIFTY Smallcap 250, Sectoral Indices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Fundamentals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 Ratio, PB Ratio, EPS, Market Cap, Book Value, Dividend Yield, ROE, ROCE, Debt-to-Equity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Financials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Quarterly &amp; Annual results, Balance Sheet, Cash Flow, Revenue, PAT, EBITDA margins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Shareholding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Promoter, FII, DII, Retail holding patterns (quarterly updates from BSE)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Corporate Actions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Dividends, Bonus, Splits, Rights Issues, Buybacks, Mergers, Delistings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Derivatives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F&amp;O data for eligible stocks, Open Interest, PCR, Max Pain, Option Chain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IPO Data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Upcoming IPOs, Grey Market Premium, Subscription status, Allotment info</w:t>
            </w:r>
          </w:p>
        </w:tc>
      </w:tr>
    </w:tbl>
    <w:p>
      <w:pPr>
        <w:pStyle w:val="Heading2"/>
      </w:pPr>
      <w:r>
        <w:t xml:space="preserve">3.4 Live Chart Tracking &amp; Technical Analysis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Real-time chart tracking with advanced technical analysis capabilities during NSE/BSE trading hours: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Candlestick Charts: 1-min, 5-min, 15-min, 30-min, 1-hour, Daily, Weekly, Monthly timeframes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Chart Types: Candlestick, OHLC Bar, Line, Area, Heikin-Ashi, Renko, Point &amp; Figure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Live Price Feed: Tick-by-tick updates during market hours via WebSocket connections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Drawing Tools: Trendlines, Fibonacci retracement, channels, support/resistance zones, Gann fans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Volume Analysis: Volume bars, Volume Profile (VPVR), On-Balance Volume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30+ Technical Indicators: RSI, MACD, Bollinger Bands, Stochastic, ADX, ATR, Supertrend, EMA, SMA, VWAP, Ichimoku Cloud, Pivot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Multi-chart Layout: View 2, 4, 6, or 8 charts simultaneously for comparison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After-hours Chart: Display pre-market and post-market price movements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Historical Data: Up to 20 years of historical price data for backtesting</w:t>
      </w:r>
    </w:p>
    <w:p>
      <w:pPr>
        <w:pStyle w:val="Heading2"/>
      </w:pPr>
      <w:r>
        <w:t xml:space="preserve">3.5 AI-Powered Chart Pattern Recognition (Live)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core differentiator: real-time AI pattern detection running during live market hours:</w:t>
      </w:r>
    </w:p>
    <w:p>
      <w:pPr>
        <w:pStyle w:val="Heading3"/>
      </w:pPr>
      <w:r>
        <w:t xml:space="preserve">Candlestick Patterns (Single &amp; Multi-candle)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Bullish: Hammer, Morning Star, Bullish Engulfing, Piercing Line, Three White Soldiers, Dragonfly Doji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Bearish: Shooting Star, Evening Star, Bearish Engulfing, Dark Cloud Cover, Three Black Crows, Gravestone Doji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Neutral/Reversal: Doji variants, Spinning Tops, Harami patterns, Tweezer Tops/Bottoms</w:t>
      </w:r>
    </w:p>
    <w:p>
      <w:pPr>
        <w:pStyle w:val="Heading3"/>
      </w:pPr>
      <w:r>
        <w:t xml:space="preserve">Chart Patterns (Geometric)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Reversal: Head and Shoulders, Inverse H&amp;S, Double Top/Bottom, Triple Top/Bottom, Rounding Bottom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Continuation: Flags, Pennants, Wedges (Rising/Falling), Rectangles, Symmetrical Triangles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Breakout: Ascending/Descending Triangles, Cup and Handle, Inverse Cup and Handle</w:t>
      </w:r>
    </w:p>
    <w:p>
      <w:pPr>
        <w:pStyle w:val="Heading3"/>
      </w:pPr>
      <w:r>
        <w:t xml:space="preserve">AI Pattern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Real-time Detection: Patterns identified as they form on live charts (not just historical)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Confidence Score: Each pattern gets a 0-100% confidence rating based on AI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Price Target Prediction: AI calculates expected price targets based on pattern measurements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Success Rate: Historical success rate of each pattern type on that specific stock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Alert System: Push notifications when high-confidence patterns are detected on watchlist stocks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Pattern Scanner: Scan entire NSE/BSE universe for stocks currently forming specific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Multi-timeframe Confirmation: Verify patterns across multiple timeframes for stronger signals</w:t>
      </w:r>
    </w:p>
    <w:p>
      <w:pPr>
        <w:pStyle w:val="Heading1"/>
      </w:pPr>
      <w:r>
        <w:t xml:space="preserve">4. Advanced Stock Screener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powerful screening engine to filter the entire Indian stock universe: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Fundamental Screener: Filter by PE, PB, Market Cap, Revenue Growth, Profit Growth, ROE, ROCE, Debt-to-Equity, Dividend Yield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Technical Screener: Filter by RSI levels, MACD crossovers, moving average crossovers, volume spikes, 52-week high/low proximity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Pattern Screener: Find stocks currently forming specific chart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Sector Screener: Filter by GICS sector 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Pre-built Screens: Momentum stocks, Value picks, Dividend champions, Breakout candidates, Oversold bounces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Custom Screens: Save and share custom screening criteria</w:t>
      </w:r>
    </w:p>
    <w:p>
      <w:pPr>
        <w:pStyle w:val="Heading1"/>
      </w:pPr>
      <w:r>
        <w:t xml:space="preserve">5. Alerts &amp; Notification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Price Alerts: Set alerts for specific price levels on any stock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Pattern Alerts: Get notified when AI detects patterns on watchlist stocks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Volume Alerts: Unusual volume activity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News Alerts: Breaking news for portfolio/watchlist stocks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Corporate Action Alerts: Dividend dates, bonus record dates, AGM 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Circuit Breaker Alerts: Stocks hitting upper/lower circuit limits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Delivery Channels: In-app, Push Notification, SMS, Email, Telegram Bot, WhatsApp</w:t>
      </w:r>
    </w:p>
    <w:p>
      <w:pPr>
        <w:pStyle w:val="Heading1"/>
      </w:pPr>
      <w:r>
        <w:t xml:space="preserve">6. News &amp; Market Sentiment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Real-time News Feed: Aggregated from Economic Times, Moneycontrol, LiveMint, Business Standard, CNBC TV18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Stock-specific News: News filtered by stock or sector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 Sentiment Analysis: Bullish/Bearish/Neutral sentiment scoring for each news article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Social Sentiment: Track sentiment from Twitter/X, Reddit, StockTwits for Indian stocks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SEBI Announcements: Regulatory updates and circular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RBI Policy: Interest rate decisions, monetary policy impacts on markets</w:t>
      </w:r>
    </w:p>
    <w:p>
      <w:pPr>
        <w:pStyle w:val="Heading1"/>
      </w:pPr>
      <w:r>
        <w:t xml:space="preserve">7. Technology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18 + TypeScript, TailwindCSS, TradingView Lightweight Charts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Mobile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Native with Expo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Node.js (Express) / Python (FastAPI) microservices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AI/ML Engine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TensorFlow.js + Python (PyTorch) for pattern recognition models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Real-time Data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WebSocket (Socket.io) for live price feeds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(fundamentals), TimescaleDB (time-series), Redis (caching)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Market Data API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NSE India API, BSE India API, Yahoo Finance (yfinance), Kite Connect API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Cloud &amp; Hosting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AWS Mumbai Region (ap-south-1) for low latency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OAuth 2.0, OTP via Aadhaar-linked mobile, Google Sign-In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Charts Library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TradingView Lightweight Charts / ApexCharts / D3.js</w:t>
            </w:r>
          </w:p>
        </w:tc>
      </w:tr>
    </w:tbl>
    <w:p>
      <w:pPr>
        <w:pStyle w:val="Heading1"/>
      </w:pPr>
      <w:r>
        <w:t xml:space="preserve">8. Data Feed Architecture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system uses a multi-source data architecture to ensure reliability and accuracy: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Primary Feed: NSE official WebSocket API for real-time tick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Secondary Feed: BSE StarMF API for BSE-listed securities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Historical Data: Yahoo Finance (yfinance Python library) for 20-year historical OHLCV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Fundamentals: Screener.in API, Trendlyne API for financial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News: RSS feeds + web scraping from major Indian financial news 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Failover: Automatic switching between data sources on failure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refresh rates: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During market hours: Tick-by-tick (&lt; 500ms latency)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Pre/Post market: Every 5 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Fundamentals: Quarterly (post results announcement)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Shareholding: Quarterly (as published on BSE)</w:t>
      </w:r>
    </w:p>
    <w:p>
      <w:pPr>
        <w:pStyle w:val="Heading1"/>
      </w:pPr>
      <w:r>
        <w:t xml:space="preserve">9. AI Pattern Recognition Model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AI engine uses a hybrid CNN-LSTM architecture trained on 20+ years of Indian market data: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Training Data: 20 years of OHLCV data from NSE/BSE (~5,500 stocks x 5,000+ trading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Model Architecture: Convolutional Neural Network (CNN) for spatial pattern features + LSTM for temporal sequence learning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Pattern Library: 45+ candlestick patterns + 25+ chart patterns = 70+ total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Accuracy Target: &gt;75% pattern detection accuracy, &gt;60% price direction prediction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Inference Speed: &lt; 100ms per stock per timeframe for real-time scanning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Retraining: Weekly model updates with latest market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Indian Market Specific: Model trained specifically on Indian stocks accounting for circuit limits, T+1 settlement, FII/DII flows</w:t>
      </w:r>
    </w:p>
    <w:p>
      <w:pPr>
        <w:pStyle w:val="Heading1"/>
      </w:pPr>
      <w:r>
        <w:t xml:space="preserve">10. User Plans &amp;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 (₹499/mo)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Premium (₹999/mo)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Stocks in Holdings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Watchlists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Live Charts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15-min delay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Real-time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AI Patterns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5/day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50/day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Pattern Scanner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NIFTY 500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Market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Indicators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30+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Screener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Basic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Advanced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Advanced + Custom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Alerts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API Access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1"/>
      </w:pPr>
      <w:r>
        <w:t xml:space="preserve">11. Security &amp; Regulatory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SEBI Compliance: Adherence to SEBI Investment Adviser regulations (no direct trading advice)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Privacy: Compliance with India's Digital Personal Data Protection Act (DPDPA)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Encryption: AES-256 for data at rest, TLS 1.3 for data in transit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Authentication: Two-factor authentication with Aadhaar-linked mobile OTP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Disclaimer: Platform provides analysis tools only; all investment decisions are user's responsibility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Audit Trail: Complete logging of all user actions for regulatory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Residency: All data stored on servers within India (AWS Mumbai Region)</w:t>
      </w:r>
    </w:p>
    <w:p>
      <w:pPr>
        <w:pStyle w:val="Heading1"/>
      </w:pPr>
      <w:r>
        <w:t xml:space="preserve">12. Development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Month 1-3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 platform, Holdings, Live charts, Basic indicators, NSE/BSE data integration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Month 4-6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Pattern Recognition engine, Candlestick pattern detection, Alert system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Month 7-9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Advanced chart patterns, Full-market scanner, Stock screener, News integration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Month 10-12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Mobile app, Broker integration, F&amp;O analytics, Social features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Phase 5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Month 13+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Options strategy builder, Backtesting engine, API marketplace, Algo trading signals</w:t>
            </w:r>
          </w:p>
        </w:tc>
      </w:tr>
    </w:tbl>
    <w:p>
      <w:pPr>
        <w:pStyle w:val="Heading1"/>
      </w:pPr>
      <w:r>
        <w:t xml:space="preserve">13. Success Metrics &amp; KPIs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 Acquisition: 100K registered users within 12 months of launch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DAU/MAU Ratio: &gt; 40% (indicating high engagement)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Pattern Detection Accuracy: &gt; 75% across all pattern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System Uptime: 99.9% during market hours (9:15 AM - 3:30 PM IST)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Latency: &lt; 500ms for real-time data, &lt; 100ms for AI pattern inference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Conversion Rate: &gt; 5% free to paid plan conversion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NPS Score: &gt; 50 (promoter-heavy user base)</w:t>
      </w:r>
    </w:p>
    <w:p>
      <w:r>
        <w:br w:type="page"/>
      </w:r>
    </w:p>
    <w:p>
      <w:pPr>
        <w:pStyle w:val="Heading1"/>
      </w:pPr>
      <w:r>
        <w:t xml:space="preserve">14. Appendix: Supported Indian Indices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Broad Market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Sectoral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Thematic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NIFTY 50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NIFTY Bank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NIFTY India Digital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SENSEX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NIFTY IT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NIFTY India Defence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NIFTY Next 50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NIFTY Pharma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NIFTY EV &amp; New Energy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NIFTY Midcap 150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NIFTY Auto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NIFTY India Manufacturing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NIFTY Smallcap 250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NIFTY FMCG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NIFTY Commodities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NIFTY 500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NIFTY Metal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NIFTY Infrastructure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NIFTY Microcap 250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NIFTY Realty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NIFTY PSE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BSE 500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NIFTY Energy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NIFTY MNC</w:t>
            </w:r>
          </w:p>
        </w:tc>
      </w:tr>
    </w:tbl>
    <w:p>
      <w:pPr>
        <w:spacing w:before="400"/>
      </w:pPr>
    </w:p>
    <w:p>
      <w:pPr>
        <w:pBdr>
          <w:top w:val="single" w:color="1A5276" w:sz="2" w:space="8"/>
        </w:pBdr>
        <w:spacing w:before="200"/>
        <w:jc w:val="center"/>
      </w:pPr>
      <w:r>
        <w:rPr>
          <w:rFonts w:ascii="Calibri" w:cs="Calibri" w:eastAsia="Calibri" w:hAnsi="Calibri"/>
          <w:i/>
          <w:iCs/>
          <w:color w:val="7F8C8D"/>
          <w:sz w:val="20"/>
          <w:szCs w:val="20"/>
        </w:rPr>
        <w:t xml:space="preserve">--- End of Specification Document ---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2" w:space="4"/>
      </w:pBdr>
    </w:pPr>
    <w:r>
      <w:rPr>
        <w:rFonts w:ascii="Calibri" w:cs="Calibri" w:eastAsia="Calibri" w:hAnsi="Calibri"/>
        <w:b/>
        <w:bCs/>
        <w:color w:val="1A5276"/>
        <w:sz w:val="18"/>
        <w:szCs w:val="18"/>
      </w:rPr>
      <w:t xml:space="preserve">AI Stock Market Pattern Analyzer </w:t>
    </w:r>
    <w:r>
      <w:rPr>
        <w:rFonts w:ascii="Calibri" w:cs="Calibri" w:eastAsia="Calibri" w:hAnsi="Calibri"/>
        <w:color w:val="7F8C8D"/>
        <w:sz w:val="18"/>
        <w:szCs w:val="18"/>
      </w:rPr>
      <w:t xml:space="preserve">| Specification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Calibri" w:cs="Calibri" w:eastAsia="Calibri" w:hAnsi="Calibri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Calibri" w:cs="Calibri" w:eastAsia="Calibri" w:hAnsi="Calibri"/>
      <w:b/>
      <w:bCs/>
      <w:color w:val="E67E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2026-02-14T06:35:42.062Z</dcterms:created>
  <dcterms:modified xsi:type="dcterms:W3CDTF">2026-02-14T06:35:42.063Z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