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ED0BF" w14:textId="293CDAB0" w:rsidR="00290F97" w:rsidRDefault="00C65FD2" w:rsidP="00C65FD2">
      <w:pPr>
        <w:pStyle w:val="Title"/>
        <w:rPr>
          <w:lang w:val="en-IN"/>
        </w:rPr>
      </w:pPr>
      <w:r>
        <w:rPr>
          <w:lang w:val="en-IN"/>
        </w:rPr>
        <w:t>Master Thesis Notes</w:t>
      </w:r>
      <w:r>
        <w:rPr>
          <w:lang w:val="en-IN"/>
        </w:rPr>
        <w:br/>
      </w:r>
    </w:p>
    <w:p w14:paraId="3AA5B07D" w14:textId="77777777" w:rsidR="00C65FD2" w:rsidRDefault="00C65FD2" w:rsidP="00C65FD2">
      <w:pPr>
        <w:rPr>
          <w:lang w:val="en-IN"/>
        </w:rPr>
      </w:pPr>
    </w:p>
    <w:p w14:paraId="538F871D" w14:textId="0443CB8B" w:rsidR="00C65FD2" w:rsidRDefault="00C65FD2" w:rsidP="00BA5CB8">
      <w:pPr>
        <w:pStyle w:val="Heading1"/>
        <w:rPr>
          <w:lang w:val="en-IN"/>
        </w:rPr>
      </w:pPr>
      <w:r>
        <w:rPr>
          <w:lang w:val="en-IN"/>
        </w:rPr>
        <w:t>Design of a Vibration Isolator:</w:t>
      </w:r>
      <w:r w:rsidR="00BA5CB8">
        <w:rPr>
          <w:lang w:val="en-IN"/>
        </w:rPr>
        <w:t xml:space="preserve"> </w:t>
      </w:r>
    </w:p>
    <w:p w14:paraId="1025E85D" w14:textId="77777777" w:rsidR="00BA5CB8" w:rsidRDefault="00BA5CB8" w:rsidP="00BA5CB8">
      <w:pPr>
        <w:rPr>
          <w:lang w:val="en-IN"/>
        </w:rPr>
      </w:pPr>
    </w:p>
    <w:p w14:paraId="4AA07A58" w14:textId="3D83D6F7" w:rsidR="00BA5CB8" w:rsidRDefault="00BA5CB8" w:rsidP="00BA5CB8">
      <w:r>
        <w:t xml:space="preserve">Source: NPTEL “Vibration Control” Lectures Dr. S.P. </w:t>
      </w:r>
      <w:r w:rsidR="00FD0517">
        <w:t xml:space="preserve">Harsha </w:t>
      </w:r>
    </w:p>
    <w:p w14:paraId="6BC36671" w14:textId="77777777" w:rsidR="00BA5CB8" w:rsidRDefault="00BA5CB8" w:rsidP="00BA5CB8"/>
    <w:p w14:paraId="2ADE910E" w14:textId="09826E05" w:rsidR="00BA5CB8" w:rsidRDefault="00BA5CB8" w:rsidP="00BA5CB8">
      <w:r w:rsidRPr="00BA5CB8">
        <w:t>When designing vibration isolators, a few fundamental rules of thumb must be followed to ensure effective vibration isolation. These rules are:</w:t>
      </w:r>
    </w:p>
    <w:p w14:paraId="59BF2F3B" w14:textId="77777777" w:rsidR="00BA5CB8" w:rsidRDefault="00BA5CB8" w:rsidP="00BA5CB8"/>
    <w:p w14:paraId="5904B7FA" w14:textId="2180283B" w:rsidR="00BA5CB8" w:rsidRDefault="00BA5CB8" w:rsidP="00BA5CB8">
      <w:pPr>
        <w:pStyle w:val="ListParagraph"/>
        <w:numPr>
          <w:ilvl w:val="0"/>
          <w:numId w:val="5"/>
        </w:numPr>
        <w:rPr>
          <w:b/>
          <w:bCs/>
        </w:rPr>
      </w:pPr>
      <w:r w:rsidRPr="00BA5CB8">
        <w:rPr>
          <w:b/>
          <w:bCs/>
        </w:rPr>
        <w:t>Isolator Stiffness (Static Stiffness):</w:t>
      </w:r>
    </w:p>
    <w:p w14:paraId="0F47CE26" w14:textId="56F7409B" w:rsidR="00BA5CB8" w:rsidRPr="00BD76E3" w:rsidRDefault="00BA5CB8" w:rsidP="00BD76E3">
      <w:pPr>
        <w:pStyle w:val="ListParagraph"/>
        <w:numPr>
          <w:ilvl w:val="0"/>
          <w:numId w:val="25"/>
        </w:numPr>
        <w:spacing w:after="0" w:line="276" w:lineRule="auto"/>
        <w:jc w:val="left"/>
        <w:rPr>
          <w:rFonts w:eastAsia="Times New Roman" w:cs="Times New Roman"/>
          <w:kern w:val="0"/>
          <w:lang w:eastAsia="en-GB"/>
          <w14:ligatures w14:val="none"/>
        </w:rPr>
      </w:pPr>
      <w:r w:rsidRPr="00BD76E3">
        <w:rPr>
          <w:rFonts w:eastAsia="Times New Roman" w:cs="Times New Roman"/>
          <w:kern w:val="0"/>
          <w:lang w:eastAsia="en-GB"/>
          <w14:ligatures w14:val="none"/>
        </w:rPr>
        <w:t xml:space="preserve">The static stiffness of the isolator must be chosen such that the </w:t>
      </w:r>
      <w:r w:rsidRPr="00BD76E3">
        <w:rPr>
          <w:rFonts w:eastAsia="Times New Roman" w:cs="Times New Roman"/>
          <w:b/>
          <w:bCs/>
          <w:kern w:val="0"/>
          <w:lang w:eastAsia="en-GB"/>
          <w14:ligatures w14:val="none"/>
        </w:rPr>
        <w:t>highest mounting resonance</w:t>
      </w:r>
      <w:r w:rsidRPr="00BD76E3">
        <w:rPr>
          <w:rFonts w:eastAsia="Times New Roman" w:cs="Times New Roman"/>
          <w:kern w:val="0"/>
          <w:lang w:eastAsia="en-GB"/>
          <w14:ligatures w14:val="none"/>
        </w:rPr>
        <w:t xml:space="preserve"> occurs at a frequency far below the </w:t>
      </w:r>
      <w:r w:rsidRPr="00BD76E3">
        <w:rPr>
          <w:rFonts w:eastAsia="Times New Roman" w:cs="Times New Roman"/>
          <w:b/>
          <w:bCs/>
          <w:kern w:val="0"/>
          <w:lang w:eastAsia="en-GB"/>
          <w14:ligatures w14:val="none"/>
        </w:rPr>
        <w:t>lowest exciting frequency</w:t>
      </w:r>
      <w:r w:rsidRPr="00BD76E3">
        <w:rPr>
          <w:rFonts w:eastAsia="Times New Roman" w:cs="Times New Roman"/>
          <w:kern w:val="0"/>
          <w:lang w:eastAsia="en-GB"/>
          <w14:ligatures w14:val="none"/>
        </w:rPr>
        <w:t>.</w:t>
      </w:r>
    </w:p>
    <w:p w14:paraId="7189F43D" w14:textId="77777777" w:rsidR="00BD76E3" w:rsidRPr="00BA5CB8" w:rsidRDefault="00BD76E3" w:rsidP="00BD76E3">
      <w:pPr>
        <w:spacing w:after="0" w:line="240" w:lineRule="auto"/>
        <w:ind w:left="360"/>
        <w:jc w:val="left"/>
        <w:rPr>
          <w:rFonts w:eastAsia="Times New Roman" w:cs="Times New Roman"/>
          <w:kern w:val="0"/>
          <w:lang w:eastAsia="en-GB"/>
          <w14:ligatures w14:val="none"/>
        </w:rPr>
      </w:pPr>
    </w:p>
    <w:p w14:paraId="5136F0AC" w14:textId="67DCE44D" w:rsidR="00BA5CB8" w:rsidRPr="00BD76E3" w:rsidRDefault="00BA5CB8" w:rsidP="00BD76E3">
      <w:pPr>
        <w:pStyle w:val="ListParagraph"/>
        <w:numPr>
          <w:ilvl w:val="0"/>
          <w:numId w:val="25"/>
        </w:numPr>
        <w:rPr>
          <w:b/>
          <w:bCs/>
        </w:rPr>
      </w:pPr>
      <w:r w:rsidRPr="00BD76E3">
        <w:rPr>
          <w:rFonts w:eastAsia="Times New Roman" w:cs="Times New Roman"/>
          <w:kern w:val="0"/>
          <w:lang w:eastAsia="en-GB"/>
          <w14:ligatures w14:val="none"/>
        </w:rPr>
        <w:t xml:space="preserve">This ensures that the isolator effectively reduces vibrations without amplifying any </w:t>
      </w:r>
      <w:r w:rsidR="00BD76E3" w:rsidRPr="00BD76E3">
        <w:rPr>
          <w:rFonts w:eastAsia="Times New Roman" w:cs="Times New Roman"/>
          <w:kern w:val="0"/>
          <w:lang w:eastAsia="en-GB"/>
          <w14:ligatures w14:val="none"/>
        </w:rPr>
        <w:t xml:space="preserve">   </w:t>
      </w:r>
      <w:r w:rsidRPr="00BD76E3">
        <w:rPr>
          <w:rFonts w:eastAsia="Times New Roman" w:cs="Times New Roman"/>
          <w:kern w:val="0"/>
          <w:lang w:eastAsia="en-GB"/>
          <w14:ligatures w14:val="none"/>
        </w:rPr>
        <w:t>frequencies.</w:t>
      </w:r>
    </w:p>
    <w:p w14:paraId="23BC7A7E" w14:textId="77777777" w:rsidR="00BA5CB8" w:rsidRPr="00BA5CB8" w:rsidRDefault="00BA5CB8" w:rsidP="00BA5CB8">
      <w:pPr>
        <w:ind w:firstLine="360"/>
        <w:rPr>
          <w:b/>
          <w:bCs/>
        </w:rPr>
      </w:pPr>
      <w:r w:rsidRPr="00BA5CB8">
        <w:rPr>
          <w:b/>
          <w:bCs/>
        </w:rPr>
        <w:t>2. Foundation Stiffness:</w:t>
      </w:r>
    </w:p>
    <w:p w14:paraId="10B3EDC5" w14:textId="77777777" w:rsidR="00BA5CB8" w:rsidRPr="00BA5CB8" w:rsidRDefault="00BA5CB8" w:rsidP="00BA5CB8">
      <w:pPr>
        <w:numPr>
          <w:ilvl w:val="0"/>
          <w:numId w:val="6"/>
        </w:numPr>
      </w:pPr>
      <w:r w:rsidRPr="00BA5CB8">
        <w:t>The mounting positions on the foundation should be as stiff as possible.</w:t>
      </w:r>
    </w:p>
    <w:p w14:paraId="077D5A9E" w14:textId="7241774F" w:rsidR="00BA5CB8" w:rsidRPr="00BA5CB8" w:rsidRDefault="00BA5CB8" w:rsidP="00BA5CB8">
      <w:pPr>
        <w:numPr>
          <w:ilvl w:val="0"/>
          <w:numId w:val="6"/>
        </w:numPr>
      </w:pPr>
      <w:r w:rsidRPr="00BA5CB8">
        <w:t>A stiff foundation minimizes the risk of transferring vibrations from the isolator to the structure or vice versa.</w:t>
      </w:r>
    </w:p>
    <w:p w14:paraId="6F0A017D" w14:textId="77777777" w:rsidR="00BA5CB8" w:rsidRPr="00BA5CB8" w:rsidRDefault="00BA5CB8" w:rsidP="00BA5CB8">
      <w:pPr>
        <w:ind w:firstLine="360"/>
        <w:rPr>
          <w:b/>
          <w:bCs/>
        </w:rPr>
      </w:pPr>
      <w:r w:rsidRPr="00BA5CB8">
        <w:rPr>
          <w:b/>
          <w:bCs/>
        </w:rPr>
        <w:t>3. Coupling Stiffness:</w:t>
      </w:r>
    </w:p>
    <w:p w14:paraId="6DE80B0C" w14:textId="77777777" w:rsidR="00BA5CB8" w:rsidRPr="00BA5CB8" w:rsidRDefault="00BA5CB8" w:rsidP="00BA5CB8">
      <w:pPr>
        <w:numPr>
          <w:ilvl w:val="0"/>
          <w:numId w:val="7"/>
        </w:numPr>
      </w:pPr>
      <w:r w:rsidRPr="00BA5CB8">
        <w:t>The points at which the machine is coupled to the isolators should also be as stiff as possible.</w:t>
      </w:r>
    </w:p>
    <w:p w14:paraId="719BAABF" w14:textId="0049C14E" w:rsidR="00BA5CB8" w:rsidRPr="00BA5CB8" w:rsidRDefault="00BA5CB8" w:rsidP="00BA5CB8">
      <w:pPr>
        <w:numPr>
          <w:ilvl w:val="0"/>
          <w:numId w:val="7"/>
        </w:numPr>
      </w:pPr>
      <w:r w:rsidRPr="00BA5CB8">
        <w:t>This ensures that the isolators can function properly without being affected by weak couplings.</w:t>
      </w:r>
    </w:p>
    <w:p w14:paraId="7BF25DB0" w14:textId="77777777" w:rsidR="00BA5CB8" w:rsidRPr="00BA5CB8" w:rsidRDefault="00BA5CB8" w:rsidP="00BA5CB8">
      <w:pPr>
        <w:ind w:firstLine="360"/>
        <w:rPr>
          <w:b/>
          <w:bCs/>
        </w:rPr>
      </w:pPr>
      <w:r w:rsidRPr="00BA5CB8">
        <w:rPr>
          <w:b/>
          <w:bCs/>
        </w:rPr>
        <w:t>4. Internal Anti-Resonance:</w:t>
      </w:r>
    </w:p>
    <w:p w14:paraId="1C013654" w14:textId="77777777" w:rsidR="00BA5CB8" w:rsidRPr="00BA5CB8" w:rsidRDefault="00BA5CB8" w:rsidP="00BA5CB8">
      <w:pPr>
        <w:numPr>
          <w:ilvl w:val="0"/>
          <w:numId w:val="8"/>
        </w:numPr>
      </w:pPr>
      <w:r w:rsidRPr="00BA5CB8">
        <w:t>The isolator should be designed so that its first internal anti-resonance frequency is well above the highest frequency of excitation.</w:t>
      </w:r>
    </w:p>
    <w:p w14:paraId="64651AC4" w14:textId="6F4FCFDD" w:rsidR="00BA5CB8" w:rsidRPr="00BA5CB8" w:rsidRDefault="00BA5CB8" w:rsidP="00BA5CB8">
      <w:pPr>
        <w:numPr>
          <w:ilvl w:val="0"/>
          <w:numId w:val="8"/>
        </w:numPr>
      </w:pPr>
      <w:r w:rsidRPr="00BA5CB8">
        <w:t>While effective, this is often challenging in practice. If this condition cannot be met, alternative rules (below) should be followed.</w:t>
      </w:r>
    </w:p>
    <w:p w14:paraId="15C0B709" w14:textId="77777777" w:rsidR="00BA5CB8" w:rsidRPr="00BA5CB8" w:rsidRDefault="00BA5CB8" w:rsidP="00BA5CB8">
      <w:pPr>
        <w:ind w:firstLine="360"/>
        <w:rPr>
          <w:b/>
          <w:bCs/>
        </w:rPr>
      </w:pPr>
      <w:r w:rsidRPr="00BA5CB8">
        <w:rPr>
          <w:b/>
          <w:bCs/>
        </w:rPr>
        <w:t>5. Internal Resonances:</w:t>
      </w:r>
    </w:p>
    <w:p w14:paraId="1D3A81FA" w14:textId="77777777" w:rsidR="00BA5CB8" w:rsidRPr="00BA5CB8" w:rsidRDefault="00BA5CB8" w:rsidP="00BA5CB8">
      <w:pPr>
        <w:numPr>
          <w:ilvl w:val="0"/>
          <w:numId w:val="9"/>
        </w:numPr>
      </w:pPr>
      <w:r w:rsidRPr="00BA5CB8">
        <w:lastRenderedPageBreak/>
        <w:t>The isolator must be designed so that its internal resonances do not coincide with the strong components of the excitation spectrum.</w:t>
      </w:r>
    </w:p>
    <w:p w14:paraId="68992604" w14:textId="599344D7" w:rsidR="00BA5CB8" w:rsidRPr="00BA5CB8" w:rsidRDefault="00BA5CB8" w:rsidP="00BA5CB8"/>
    <w:p w14:paraId="56544B42" w14:textId="77777777" w:rsidR="00BA5CB8" w:rsidRPr="00BA5CB8" w:rsidRDefault="00BA5CB8" w:rsidP="00BA5CB8">
      <w:pPr>
        <w:ind w:firstLine="360"/>
        <w:rPr>
          <w:b/>
          <w:bCs/>
        </w:rPr>
      </w:pPr>
      <w:r w:rsidRPr="00BA5CB8">
        <w:rPr>
          <w:b/>
          <w:bCs/>
        </w:rPr>
        <w:t>6. Foundation Resonances:</w:t>
      </w:r>
    </w:p>
    <w:p w14:paraId="7AD7FAB7" w14:textId="77777777" w:rsidR="00BA5CB8" w:rsidRPr="00BA5CB8" w:rsidRDefault="00BA5CB8" w:rsidP="00BA5CB8">
      <w:pPr>
        <w:numPr>
          <w:ilvl w:val="0"/>
          <w:numId w:val="10"/>
        </w:numPr>
      </w:pPr>
      <w:r w:rsidRPr="00BA5CB8">
        <w:t>The isolator must also ensure that its anti-resonance frequencies do not coincide with the resonance frequencies of the foundation.</w:t>
      </w:r>
    </w:p>
    <w:p w14:paraId="094FC631" w14:textId="77777777" w:rsidR="00C65FD2" w:rsidRDefault="00C65FD2" w:rsidP="00C65FD2">
      <w:pPr>
        <w:rPr>
          <w:lang w:val="en-IN"/>
        </w:rPr>
      </w:pPr>
    </w:p>
    <w:p w14:paraId="1144CE9D" w14:textId="66508AD8" w:rsidR="00BA5CB8" w:rsidRDefault="00BA5CB8" w:rsidP="00C65FD2">
      <w:pPr>
        <w:rPr>
          <w:b/>
          <w:bCs/>
          <w:u w:val="single"/>
          <w:lang w:val="en-IN"/>
        </w:rPr>
      </w:pPr>
      <w:r w:rsidRPr="00BA5CB8">
        <w:rPr>
          <w:b/>
          <w:bCs/>
          <w:u w:val="single"/>
          <w:lang w:val="en-IN"/>
        </w:rPr>
        <w:t>Practical Constraints:</w:t>
      </w:r>
    </w:p>
    <w:p w14:paraId="76F660B0" w14:textId="7333C55E" w:rsidR="00BA5CB8" w:rsidRDefault="00BA5CB8" w:rsidP="00C65FD2">
      <w:r w:rsidRPr="00BA5CB8">
        <w:t>In addition to the rules mentioned above, practical considerations such as geometric constraints, material strength, and stability concerns must be addressed.</w:t>
      </w:r>
    </w:p>
    <w:p w14:paraId="57208A0F" w14:textId="77777777" w:rsidR="00BA5CB8" w:rsidRDefault="00BA5CB8" w:rsidP="00C65FD2"/>
    <w:p w14:paraId="10FD7FF7" w14:textId="1232877D" w:rsidR="00BA5CB8" w:rsidRDefault="00BA5CB8" w:rsidP="00C65FD2">
      <w:pPr>
        <w:rPr>
          <w:b/>
          <w:bCs/>
          <w:u w:val="single"/>
        </w:rPr>
      </w:pPr>
      <w:r w:rsidRPr="00BA5CB8">
        <w:rPr>
          <w:b/>
          <w:bCs/>
          <w:u w:val="single"/>
        </w:rPr>
        <w:t>Example Use Case: Vibration Isolation in an Industrial Machine</w:t>
      </w:r>
      <w:r>
        <w:rPr>
          <w:b/>
          <w:bCs/>
          <w:u w:val="single"/>
        </w:rPr>
        <w:t>:</w:t>
      </w:r>
    </w:p>
    <w:p w14:paraId="7086E829" w14:textId="07E7CCA0" w:rsidR="00BA5CB8" w:rsidRPr="00BA5CB8" w:rsidRDefault="00BA5CB8" w:rsidP="00C65FD2">
      <w:r w:rsidRPr="00BA5CB8">
        <w:rPr>
          <w:b/>
          <w:bCs/>
        </w:rPr>
        <w:t>Scenario:</w:t>
      </w:r>
      <w:r w:rsidRPr="00BA5CB8">
        <w:t xml:space="preserve"> Consider a high-speed compressor installed in an industrial plant. The compressor generates vibrations at frequencies ranging from </w:t>
      </w:r>
      <w:r w:rsidRPr="00BA5CB8">
        <w:rPr>
          <w:b/>
          <w:bCs/>
        </w:rPr>
        <w:t>20 Hz to 100 Hz</w:t>
      </w:r>
      <w:r w:rsidRPr="00BA5CB8">
        <w:t>, and these vibrations can affect nearby equipment and structural components.</w:t>
      </w:r>
    </w:p>
    <w:p w14:paraId="0D98A557" w14:textId="77777777" w:rsidR="00BA5CB8" w:rsidRPr="00BA5CB8" w:rsidRDefault="00BA5CB8" w:rsidP="00BA5CB8">
      <w:r w:rsidRPr="00BA5CB8">
        <w:rPr>
          <w:b/>
          <w:bCs/>
        </w:rPr>
        <w:t>Solution:</w:t>
      </w:r>
    </w:p>
    <w:p w14:paraId="340BC17D" w14:textId="77777777" w:rsidR="00BA5CB8" w:rsidRPr="00BA5CB8" w:rsidRDefault="00BA5CB8" w:rsidP="00BA5CB8">
      <w:pPr>
        <w:numPr>
          <w:ilvl w:val="0"/>
          <w:numId w:val="11"/>
        </w:numPr>
      </w:pPr>
      <w:r w:rsidRPr="00BA5CB8">
        <w:rPr>
          <w:b/>
          <w:bCs/>
        </w:rPr>
        <w:t>Choose a Soft Isolator:</w:t>
      </w:r>
    </w:p>
    <w:p w14:paraId="420AABCE" w14:textId="77777777" w:rsidR="00BA5CB8" w:rsidRDefault="00BA5CB8" w:rsidP="00BA5CB8">
      <w:pPr>
        <w:numPr>
          <w:ilvl w:val="1"/>
          <w:numId w:val="11"/>
        </w:numPr>
        <w:tabs>
          <w:tab w:val="num" w:pos="1440"/>
        </w:tabs>
      </w:pPr>
      <w:r w:rsidRPr="00BA5CB8">
        <w:t xml:space="preserve">Select isolators with </w:t>
      </w:r>
      <w:r w:rsidRPr="00BA5CB8">
        <w:rPr>
          <w:highlight w:val="yellow"/>
        </w:rPr>
        <w:t>low static stiffness</w:t>
      </w:r>
      <w:r w:rsidRPr="00BA5CB8">
        <w:t xml:space="preserve"> to ensure that the highest mounting resonance is below 20 Hz (the lowest excitation frequency).</w:t>
      </w:r>
    </w:p>
    <w:p w14:paraId="1AE88A0B" w14:textId="77777777" w:rsidR="00582B82" w:rsidRDefault="00582B82" w:rsidP="00582B82">
      <w:pPr>
        <w:ind w:left="720"/>
      </w:pPr>
      <w:r w:rsidRPr="00180B59">
        <w:rPr>
          <w:u w:val="single"/>
        </w:rPr>
        <w:t>Explanation:</w:t>
      </w:r>
      <w:r>
        <w:br/>
      </w:r>
      <w:r>
        <w:br/>
      </w:r>
      <w:r w:rsidRPr="00582B82">
        <w:rPr>
          <w:b/>
          <w:bCs/>
        </w:rPr>
        <w:t>Static stiffness</w:t>
      </w:r>
      <w:r w:rsidRPr="00582B82">
        <w:t xml:space="preserve"> refers to the stiffness of the isolator material or structure under static (non-vibratory) loads. It is defined as:</w:t>
      </w:r>
    </w:p>
    <w:p w14:paraId="03EE646A" w14:textId="69A8E81E" w:rsidR="00180B59" w:rsidRPr="00180B59" w:rsidRDefault="00180B59" w:rsidP="00582B82">
      <w:pPr>
        <w:ind w:left="720"/>
        <w:rPr>
          <w:rFonts w:eastAsiaTheme="minorEastAsia"/>
          <w:b/>
          <w:bCs/>
        </w:rPr>
      </w:pPr>
      <m:oMathPara>
        <m:oMath>
          <m:r>
            <m:rPr>
              <m:sty m:val="bi"/>
            </m:rPr>
            <w:rPr>
              <w:rFonts w:ascii="Cambria Math" w:hAnsi="Cambria Math"/>
            </w:rPr>
            <m:t>k=</m:t>
          </m:r>
          <m:f>
            <m:fPr>
              <m:ctrlPr>
                <w:rPr>
                  <w:rFonts w:ascii="Cambria Math" w:hAnsi="Cambria Math"/>
                  <w:b/>
                  <w:bCs/>
                </w:rPr>
              </m:ctrlPr>
            </m:fPr>
            <m:num>
              <m:r>
                <m:rPr>
                  <m:sty m:val="bi"/>
                </m:rPr>
                <w:rPr>
                  <w:rFonts w:ascii="Cambria Math" w:hAnsi="Cambria Math"/>
                </w:rPr>
                <m:t>F</m:t>
              </m:r>
              <m:ctrlPr>
                <w:rPr>
                  <w:rFonts w:ascii="Cambria Math" w:hAnsi="Cambria Math"/>
                  <w:b/>
                  <w:bCs/>
                  <w:i/>
                </w:rPr>
              </m:ctrlPr>
            </m:num>
            <m:den>
              <m:r>
                <m:rPr>
                  <m:sty m:val="b"/>
                </m:rPr>
                <w:rPr>
                  <w:rFonts w:ascii="Cambria Math" w:hAnsi="Cambria Math"/>
                </w:rPr>
                <m:t>Δ</m:t>
              </m:r>
              <m:ctrlPr>
                <w:rPr>
                  <w:rFonts w:ascii="Cambria Math" w:hAnsi="Cambria Math"/>
                  <w:b/>
                  <w:bCs/>
                  <w:i/>
                </w:rPr>
              </m:ctrlPr>
            </m:den>
          </m:f>
        </m:oMath>
      </m:oMathPara>
    </w:p>
    <w:p w14:paraId="39B06610" w14:textId="77777777" w:rsidR="00180B59" w:rsidRDefault="00180B59" w:rsidP="00582B82">
      <w:pPr>
        <w:ind w:left="720"/>
        <w:rPr>
          <w:b/>
          <w:bCs/>
        </w:rPr>
      </w:pPr>
    </w:p>
    <w:p w14:paraId="5F791D24" w14:textId="77777777" w:rsidR="00180B59" w:rsidRPr="00180B59" w:rsidRDefault="00180B59" w:rsidP="00180B59">
      <w:pPr>
        <w:ind w:left="720"/>
      </w:pPr>
      <w:r w:rsidRPr="00180B59">
        <w:t>Where:</w:t>
      </w:r>
    </w:p>
    <w:p w14:paraId="445FCDE9" w14:textId="76EA890C" w:rsidR="00180B59" w:rsidRPr="00180B59" w:rsidRDefault="00180B59" w:rsidP="00180B59">
      <w:pPr>
        <w:numPr>
          <w:ilvl w:val="0"/>
          <w:numId w:val="12"/>
        </w:numPr>
      </w:pPr>
      <w:r w:rsidRPr="00180B59">
        <w:t>k: Static stiffness (N/m)</w:t>
      </w:r>
    </w:p>
    <w:p w14:paraId="2A6B49B3" w14:textId="5A0761D2" w:rsidR="00180B59" w:rsidRPr="00180B59" w:rsidRDefault="00180B59" w:rsidP="00180B59">
      <w:pPr>
        <w:numPr>
          <w:ilvl w:val="0"/>
          <w:numId w:val="12"/>
        </w:numPr>
      </w:pPr>
      <w:r w:rsidRPr="00180B59">
        <w:t>F: Applied static load (force) (N)</w:t>
      </w:r>
    </w:p>
    <w:p w14:paraId="70F71AA3" w14:textId="5F53D820" w:rsidR="00180B59" w:rsidRDefault="00180B59" w:rsidP="00180B59">
      <w:pPr>
        <w:numPr>
          <w:ilvl w:val="0"/>
          <w:numId w:val="12"/>
        </w:numPr>
      </w:pPr>
      <w:r w:rsidRPr="00180B59">
        <w:t>Δ: Resulting static deflection (m)</w:t>
      </w:r>
    </w:p>
    <w:p w14:paraId="306DCCD5" w14:textId="289DA3D9" w:rsidR="00180B59" w:rsidRDefault="00180B59" w:rsidP="00180B59"/>
    <w:p w14:paraId="13D23149" w14:textId="515C2CDA" w:rsidR="00180B59" w:rsidRDefault="00180B59" w:rsidP="00180B59">
      <w:r>
        <w:t xml:space="preserve">This is Why </w:t>
      </w:r>
      <w:r w:rsidRPr="00180B59">
        <w:rPr>
          <w:b/>
          <w:bCs/>
          <w:highlight w:val="yellow"/>
        </w:rPr>
        <w:t>Low Static Stiffness is Important</w:t>
      </w:r>
      <w:r>
        <w:rPr>
          <w:b/>
          <w:bCs/>
        </w:rPr>
        <w:t xml:space="preserve"> </w:t>
      </w:r>
      <w:r>
        <w:t>for Vibration Isolation</w:t>
      </w:r>
    </w:p>
    <w:p w14:paraId="73FB0B04" w14:textId="77777777" w:rsidR="00180B59" w:rsidRPr="00180B59" w:rsidRDefault="00180B59" w:rsidP="00180B59">
      <w:pPr>
        <w:numPr>
          <w:ilvl w:val="0"/>
          <w:numId w:val="13"/>
        </w:numPr>
      </w:pPr>
      <w:r w:rsidRPr="00180B59">
        <w:rPr>
          <w:b/>
          <w:bCs/>
        </w:rPr>
        <w:lastRenderedPageBreak/>
        <w:t>Natural Frequency of the Isolator</w:t>
      </w:r>
      <w:r w:rsidRPr="00180B59">
        <w:t>: The natural frequency of an isolator is given by:</w:t>
      </w:r>
    </w:p>
    <w:p w14:paraId="626DF4FD" w14:textId="064D52F1" w:rsidR="00180B59" w:rsidRPr="00180B59" w:rsidRDefault="00180B59" w:rsidP="00180B59">
      <w:pPr>
        <w:ind w:left="1440"/>
        <w:rPr>
          <w:b/>
          <w:bCs/>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m:t>
          </m:r>
          <m:f>
            <m:fPr>
              <m:ctrlPr>
                <w:rPr>
                  <w:rFonts w:ascii="Cambria Math" w:hAnsi="Cambria Math"/>
                  <w:b/>
                  <w:bCs/>
                </w:rPr>
              </m:ctrlPr>
            </m:fPr>
            <m:num>
              <m:r>
                <m:rPr>
                  <m:sty m:val="bi"/>
                </m:rPr>
                <w:rPr>
                  <w:rFonts w:ascii="Cambria Math" w:hAnsi="Cambria Math"/>
                </w:rPr>
                <m:t>1</m:t>
              </m:r>
              <m:ctrlPr>
                <w:rPr>
                  <w:rFonts w:ascii="Cambria Math" w:hAnsi="Cambria Math"/>
                  <w:b/>
                  <w:bCs/>
                  <w:i/>
                </w:rPr>
              </m:ctrlPr>
            </m:num>
            <m:den>
              <m:r>
                <m:rPr>
                  <m:sty m:val="bi"/>
                </m:rPr>
                <w:rPr>
                  <w:rFonts w:ascii="Cambria Math" w:hAnsi="Cambria Math"/>
                </w:rPr>
                <m:t>2</m:t>
              </m:r>
              <m:r>
                <m:rPr>
                  <m:sty m:val="b"/>
                </m:rPr>
                <w:rPr>
                  <w:rFonts w:ascii="Cambria Math" w:hAnsi="Cambria Math"/>
                </w:rPr>
                <m:t>π</m:t>
              </m:r>
              <m:ctrlPr>
                <w:rPr>
                  <w:rFonts w:ascii="Cambria Math" w:hAnsi="Cambria Math"/>
                  <w:b/>
                  <w:bCs/>
                  <w:i/>
                </w:rPr>
              </m:ctrlPr>
            </m:den>
          </m:f>
          <m:rad>
            <m:radPr>
              <m:degHide m:val="1"/>
              <m:ctrlPr>
                <w:rPr>
                  <w:rFonts w:ascii="Cambria Math" w:hAnsi="Cambria Math"/>
                  <w:b/>
                  <w:bCs/>
                </w:rPr>
              </m:ctrlPr>
            </m:radPr>
            <m:deg>
              <m:ctrlPr>
                <w:rPr>
                  <w:rFonts w:ascii="Cambria Math" w:hAnsi="Cambria Math"/>
                  <w:b/>
                  <w:bCs/>
                  <w:i/>
                </w:rPr>
              </m:ctrlPr>
            </m:deg>
            <m:e>
              <m:f>
                <m:fPr>
                  <m:ctrlPr>
                    <w:rPr>
                      <w:rFonts w:ascii="Cambria Math" w:hAnsi="Cambria Math"/>
                      <w:b/>
                      <w:bCs/>
                    </w:rPr>
                  </m:ctrlPr>
                </m:fPr>
                <m:num>
                  <m:r>
                    <m:rPr>
                      <m:sty m:val="bi"/>
                    </m:rPr>
                    <w:rPr>
                      <w:rFonts w:ascii="Cambria Math" w:hAnsi="Cambria Math"/>
                    </w:rPr>
                    <m:t>k</m:t>
                  </m:r>
                  <m:ctrlPr>
                    <w:rPr>
                      <w:rFonts w:ascii="Cambria Math" w:hAnsi="Cambria Math"/>
                      <w:b/>
                      <w:bCs/>
                      <w:i/>
                    </w:rPr>
                  </m:ctrlPr>
                </m:num>
                <m:den>
                  <m:r>
                    <m:rPr>
                      <m:sty m:val="bi"/>
                    </m:rPr>
                    <w:rPr>
                      <w:rFonts w:ascii="Cambria Math" w:hAnsi="Cambria Math"/>
                    </w:rPr>
                    <m:t>m</m:t>
                  </m:r>
                  <m:ctrlPr>
                    <w:rPr>
                      <w:rFonts w:ascii="Cambria Math" w:hAnsi="Cambria Math"/>
                      <w:b/>
                      <w:bCs/>
                      <w:i/>
                    </w:rPr>
                  </m:ctrlPr>
                </m:den>
              </m:f>
            </m:e>
          </m:rad>
        </m:oMath>
      </m:oMathPara>
    </w:p>
    <w:p w14:paraId="0E2A0C40" w14:textId="241F5E36" w:rsidR="00180B59" w:rsidRPr="00180B59" w:rsidRDefault="00180B59" w:rsidP="005D2FFD">
      <w:pPr>
        <w:numPr>
          <w:ilvl w:val="1"/>
          <w:numId w:val="17"/>
        </w:numPr>
      </w:pPr>
      <w:r w:rsidRPr="00180B59">
        <w:t>k: Stiffness of the isolator (N/m)</w:t>
      </w:r>
    </w:p>
    <w:p w14:paraId="7E24A6CC" w14:textId="6494CF65" w:rsidR="00180B59" w:rsidRPr="00180B59" w:rsidRDefault="00180B59" w:rsidP="005D2FFD">
      <w:pPr>
        <w:numPr>
          <w:ilvl w:val="1"/>
          <w:numId w:val="17"/>
        </w:numPr>
      </w:pPr>
      <w:r w:rsidRPr="00180B59">
        <w:t>m: Mass of the supported machine (kg)</w:t>
      </w:r>
    </w:p>
    <w:p w14:paraId="5F1FEA9D" w14:textId="6621C11F" w:rsidR="00180B59" w:rsidRPr="00180B59" w:rsidRDefault="00180B59" w:rsidP="005D2FFD">
      <w:pPr>
        <w:ind w:left="360" w:firstLine="360"/>
      </w:pPr>
      <w:r w:rsidRPr="00180B59">
        <w:t xml:space="preserve">A </w:t>
      </w:r>
      <w:r w:rsidRPr="00180B59">
        <w:rPr>
          <w:b/>
          <w:bCs/>
        </w:rPr>
        <w:t>lower stiffness</w:t>
      </w:r>
      <w:r w:rsidRPr="00180B59">
        <w:t xml:space="preserve"> (k) reduces the natural frequency (</w:t>
      </w:r>
      <w:proofErr w:type="spellStart"/>
      <w:r w:rsidRPr="00180B59">
        <w:t>f</w:t>
      </w:r>
      <w:r>
        <w:rPr>
          <w:vertAlign w:val="subscript"/>
        </w:rPr>
        <w:t>n</w:t>
      </w:r>
      <w:proofErr w:type="spellEnd"/>
      <w:r w:rsidRPr="00180B59">
        <w:t>​) of the isolator. This helps to:</w:t>
      </w:r>
    </w:p>
    <w:p w14:paraId="66786D10" w14:textId="77777777" w:rsidR="00180B59" w:rsidRPr="00180B59" w:rsidRDefault="00180B59" w:rsidP="005D2FFD">
      <w:pPr>
        <w:numPr>
          <w:ilvl w:val="1"/>
          <w:numId w:val="18"/>
        </w:numPr>
      </w:pPr>
      <w:r w:rsidRPr="00180B59">
        <w:t>Shift the isolator's natural frequency below the operating frequency of the machine.</w:t>
      </w:r>
    </w:p>
    <w:p w14:paraId="34FCEB76" w14:textId="7D7B80AB" w:rsidR="00180B59" w:rsidRPr="00180B59" w:rsidRDefault="00180B59" w:rsidP="005D2FFD">
      <w:pPr>
        <w:numPr>
          <w:ilvl w:val="1"/>
          <w:numId w:val="18"/>
        </w:numPr>
      </w:pPr>
      <w:r w:rsidRPr="00180B59">
        <w:t>Ensure that the isolator achieves effective vibration isolation by operating in the isolation region (</w:t>
      </w:r>
      <w:r w:rsidRPr="00180B59">
        <w:rPr>
          <w:highlight w:val="yellow"/>
        </w:rPr>
        <w:t xml:space="preserve">where excitation frequency </w:t>
      </w:r>
      <w:r w:rsidR="005D2FFD" w:rsidRPr="005D2FFD">
        <w:rPr>
          <w:highlight w:val="yellow"/>
        </w:rPr>
        <w:t>&gt;</w:t>
      </w:r>
      <w:r w:rsidRPr="00180B59">
        <w:rPr>
          <w:highlight w:val="yellow"/>
        </w:rPr>
        <w:t xml:space="preserve"> </w:t>
      </w:r>
      <m:oMath>
        <m:rad>
          <m:radPr>
            <m:degHide m:val="1"/>
            <m:ctrlPr>
              <w:rPr>
                <w:rFonts w:ascii="Cambria Math" w:eastAsiaTheme="minorEastAsia" w:hAnsi="Cambria Math"/>
                <w:iCs/>
                <w:highlight w:val="yellow"/>
              </w:rPr>
            </m:ctrlPr>
          </m:radPr>
          <m:deg>
            <m:ctrlPr>
              <w:rPr>
                <w:rFonts w:ascii="Cambria Math" w:eastAsiaTheme="minorEastAsia" w:hAnsi="Cambria Math"/>
                <w:i/>
                <w:iCs/>
                <w:highlight w:val="yellow"/>
              </w:rPr>
            </m:ctrlPr>
          </m:deg>
          <m:e>
            <m:r>
              <w:rPr>
                <w:rFonts w:ascii="Cambria Math" w:eastAsiaTheme="minorEastAsia" w:hAnsi="Cambria Math"/>
                <w:highlight w:val="yellow"/>
              </w:rPr>
              <m:t>2</m:t>
            </m:r>
          </m:e>
        </m:rad>
        <w:bookmarkStart w:id="0" w:name="_Hlk187319764"/>
        <m:sSub>
          <m:sSubPr>
            <m:ctrlPr>
              <w:rPr>
                <w:rFonts w:ascii="Cambria Math" w:eastAsiaTheme="minorEastAsia" w:hAnsi="Cambria Math"/>
                <w:i/>
                <w:iCs/>
                <w:highlight w:val="yellow"/>
              </w:rPr>
            </m:ctrlPr>
          </m:sSubPr>
          <m:e>
            <w:bookmarkStart w:id="1" w:name="_Hlk187319746"/>
            <m:r>
              <m:rPr>
                <m:sty m:val="p"/>
              </m:rPr>
              <w:rPr>
                <w:rFonts w:ascii="Cambria Math" w:eastAsiaTheme="minorEastAsia" w:hAnsi="Cambria Math"/>
                <w:highlight w:val="yellow"/>
              </w:rPr>
              <m:t>f</m:t>
            </m:r>
            <w:bookmarkEnd w:id="1"/>
            <m:ctrlPr>
              <w:rPr>
                <w:rFonts w:ascii="Cambria Math" w:eastAsiaTheme="minorEastAsia" w:hAnsi="Cambria Math"/>
                <w:iCs/>
                <w:highlight w:val="yellow"/>
              </w:rPr>
            </m:ctrlPr>
          </m:e>
          <m:sub>
            <m:r>
              <m:rPr>
                <m:sty m:val="p"/>
              </m:rPr>
              <w:rPr>
                <w:rFonts w:ascii="Cambria Math" w:eastAsiaTheme="minorEastAsia" w:hAnsi="Cambria Math"/>
                <w:highlight w:val="yellow"/>
              </w:rPr>
              <m:t>n</m:t>
            </m:r>
          </m:sub>
        </m:sSub>
      </m:oMath>
      <w:bookmarkEnd w:id="0"/>
      <w:r w:rsidR="005D2FFD" w:rsidRPr="00180B59">
        <w:t xml:space="preserve"> </w:t>
      </w:r>
      <w:r w:rsidRPr="00180B59">
        <w:t>​).</w:t>
      </w:r>
    </w:p>
    <w:p w14:paraId="65E1CFE1" w14:textId="77777777" w:rsidR="00180B59" w:rsidRPr="00180B59" w:rsidRDefault="00180B59" w:rsidP="00180B59">
      <w:pPr>
        <w:numPr>
          <w:ilvl w:val="0"/>
          <w:numId w:val="13"/>
        </w:numPr>
      </w:pPr>
      <w:r w:rsidRPr="00180B59">
        <w:rPr>
          <w:b/>
          <w:bCs/>
        </w:rPr>
        <w:t>Isolation Effectiveness</w:t>
      </w:r>
      <w:r w:rsidRPr="00180B59">
        <w:t>:</w:t>
      </w:r>
    </w:p>
    <w:p w14:paraId="22F0C58E" w14:textId="046FD85F" w:rsidR="00180B59" w:rsidRPr="00180B59" w:rsidRDefault="00180B59" w:rsidP="00180B59">
      <w:pPr>
        <w:numPr>
          <w:ilvl w:val="1"/>
          <w:numId w:val="13"/>
        </w:numPr>
      </w:pPr>
      <w:r w:rsidRPr="00180B59">
        <w:t>To isolate vibrations effectively, the isolator's natural frequency (</w:t>
      </w:r>
      <m:oMath>
        <m:sSub>
          <m:sSubPr>
            <m:ctrlPr>
              <w:rPr>
                <w:rFonts w:ascii="Cambria Math" w:hAnsi="Cambria Math"/>
                <w:i/>
                <w:iCs/>
              </w:rPr>
            </m:ctrlPr>
          </m:sSubPr>
          <m:e>
            <m:r>
              <m:rPr>
                <m:sty m:val="p"/>
              </m:rPr>
              <w:rPr>
                <w:rFonts w:ascii="Cambria Math" w:hAnsi="Cambria Math"/>
              </w:rPr>
              <m:t>f</m:t>
            </m:r>
            <m:ctrlPr>
              <w:rPr>
                <w:rFonts w:ascii="Cambria Math" w:hAnsi="Cambria Math"/>
                <w:iCs/>
              </w:rPr>
            </m:ctrlPr>
          </m:e>
          <m:sub>
            <m:r>
              <m:rPr>
                <m:sty m:val="p"/>
              </m:rPr>
              <w:rPr>
                <w:rFonts w:ascii="Cambria Math" w:hAnsi="Cambria Math"/>
              </w:rPr>
              <m:t>n</m:t>
            </m:r>
          </m:sub>
        </m:sSub>
      </m:oMath>
      <w:r w:rsidRPr="00180B59">
        <w:t>​) must be much lower than the operating frequencies of the vibration source.</w:t>
      </w:r>
    </w:p>
    <w:p w14:paraId="09D791C3" w14:textId="516B1FFA" w:rsidR="00180B59" w:rsidRPr="00180B59" w:rsidRDefault="00180B59" w:rsidP="00180B59">
      <w:pPr>
        <w:numPr>
          <w:ilvl w:val="1"/>
          <w:numId w:val="13"/>
        </w:numPr>
      </w:pPr>
      <w:r w:rsidRPr="00180B59">
        <w:t>Low static stiffness helps achieve this by lowering</w:t>
      </w:r>
      <m:oMath>
        <m:sSub>
          <m:sSubPr>
            <m:ctrlPr>
              <w:rPr>
                <w:rFonts w:ascii="Cambria Math" w:hAnsi="Cambria Math"/>
                <w:i/>
                <w:iCs/>
              </w:rPr>
            </m:ctrlPr>
          </m:sSubPr>
          <m:e>
            <m:r>
              <m:rPr>
                <m:sty m:val="p"/>
              </m:rPr>
              <w:rPr>
                <w:rFonts w:ascii="Cambria Math" w:hAnsi="Cambria Math"/>
              </w:rPr>
              <m:t xml:space="preserve"> </m:t>
            </m:r>
            <m:r>
              <m:rPr>
                <m:sty m:val="p"/>
              </m:rPr>
              <w:rPr>
                <w:rFonts w:ascii="Cambria Math" w:hAnsi="Cambria Math"/>
              </w:rPr>
              <m:t>f</m:t>
            </m:r>
            <m:ctrlPr>
              <w:rPr>
                <w:rFonts w:ascii="Cambria Math" w:hAnsi="Cambria Math"/>
                <w:iCs/>
              </w:rPr>
            </m:ctrlPr>
          </m:e>
          <m:sub>
            <m:r>
              <m:rPr>
                <m:sty m:val="p"/>
              </m:rPr>
              <w:rPr>
                <w:rFonts w:ascii="Cambria Math" w:hAnsi="Cambria Math"/>
              </w:rPr>
              <m:t>n</m:t>
            </m:r>
          </m:sub>
        </m:sSub>
      </m:oMath>
      <w:r w:rsidR="005D2FFD" w:rsidRPr="00180B59">
        <w:t>​</w:t>
      </w:r>
      <w:r w:rsidRPr="00180B59">
        <w:t>​.</w:t>
      </w:r>
    </w:p>
    <w:p w14:paraId="2DFF89A8" w14:textId="77777777" w:rsidR="00180B59" w:rsidRPr="00180B59" w:rsidRDefault="00180B59" w:rsidP="00180B59">
      <w:pPr>
        <w:numPr>
          <w:ilvl w:val="0"/>
          <w:numId w:val="13"/>
        </w:numPr>
      </w:pPr>
      <w:r w:rsidRPr="00180B59">
        <w:rPr>
          <w:b/>
          <w:bCs/>
        </w:rPr>
        <w:t>Deflection Considerations</w:t>
      </w:r>
      <w:r w:rsidRPr="00180B59">
        <w:t>:</w:t>
      </w:r>
    </w:p>
    <w:p w14:paraId="3F50C521" w14:textId="0A3D7F95" w:rsidR="00180B59" w:rsidRPr="00180B59" w:rsidRDefault="00180B59" w:rsidP="00180B59">
      <w:pPr>
        <w:numPr>
          <w:ilvl w:val="1"/>
          <w:numId w:val="13"/>
        </w:numPr>
      </w:pPr>
      <w:r w:rsidRPr="00180B59">
        <w:t>While low stiffness improves isolation, it also leads to greater static deflection (Δ).</w:t>
      </w:r>
    </w:p>
    <w:p w14:paraId="18A74753" w14:textId="77777777" w:rsidR="00180B59" w:rsidRPr="00180B59" w:rsidRDefault="00180B59" w:rsidP="00180B59">
      <w:pPr>
        <w:numPr>
          <w:ilvl w:val="1"/>
          <w:numId w:val="13"/>
        </w:numPr>
      </w:pPr>
      <w:r w:rsidRPr="00180B59">
        <w:t>This requires balancing stiffness to avoid excessive deflection that could destabilize the machine.</w:t>
      </w:r>
    </w:p>
    <w:p w14:paraId="646807CD" w14:textId="77777777" w:rsidR="00180B59" w:rsidRPr="00180B59" w:rsidRDefault="00180B59" w:rsidP="005D2FFD">
      <w:pPr>
        <w:rPr>
          <w:b/>
          <w:bCs/>
        </w:rPr>
      </w:pPr>
      <w:r w:rsidRPr="00180B59">
        <w:rPr>
          <w:b/>
          <w:bCs/>
        </w:rPr>
        <w:t>Example: Choosing Low Static Stiffness</w:t>
      </w:r>
    </w:p>
    <w:p w14:paraId="06003CB6" w14:textId="77777777" w:rsidR="00180B59" w:rsidRPr="00180B59" w:rsidRDefault="00180B59" w:rsidP="00180B59">
      <w:r w:rsidRPr="00180B59">
        <w:t>Suppose:</w:t>
      </w:r>
    </w:p>
    <w:p w14:paraId="5225C18C" w14:textId="7CBCD235" w:rsidR="00180B59" w:rsidRPr="00180B59" w:rsidRDefault="00180B59" w:rsidP="00180B59">
      <w:pPr>
        <w:numPr>
          <w:ilvl w:val="0"/>
          <w:numId w:val="14"/>
        </w:numPr>
      </w:pPr>
      <w:r w:rsidRPr="00180B59">
        <w:t>A machine weighs 100 kg (m=100 </w:t>
      </w:r>
      <w:r w:rsidR="005D2FFD">
        <w:t>kg</w:t>
      </w:r>
      <w:r w:rsidRPr="00180B59">
        <w:t>).</w:t>
      </w:r>
    </w:p>
    <w:p w14:paraId="0D7EF0E1" w14:textId="77777777" w:rsidR="00180B59" w:rsidRPr="00180B59" w:rsidRDefault="00180B59" w:rsidP="00180B59">
      <w:pPr>
        <w:numPr>
          <w:ilvl w:val="0"/>
          <w:numId w:val="14"/>
        </w:numPr>
      </w:pPr>
      <w:r w:rsidRPr="00180B59">
        <w:t>The operating frequency of the machine is 50 Hz.</w:t>
      </w:r>
    </w:p>
    <w:p w14:paraId="59EB931F" w14:textId="77777777" w:rsidR="00180B59" w:rsidRPr="00180B59" w:rsidRDefault="00180B59" w:rsidP="00180B59">
      <w:r w:rsidRPr="00180B59">
        <w:t>To achieve effective isolation:</w:t>
      </w:r>
    </w:p>
    <w:p w14:paraId="3D77EC9F" w14:textId="6653B51A" w:rsidR="00180B59" w:rsidRPr="00180B59" w:rsidRDefault="00180B59" w:rsidP="00180B59">
      <w:pPr>
        <w:numPr>
          <w:ilvl w:val="0"/>
          <w:numId w:val="15"/>
        </w:numPr>
      </w:pPr>
      <w:r w:rsidRPr="00180B59">
        <w:t>The natural frequency of the isolator (</w:t>
      </w:r>
      <m:oMath>
        <m:sSub>
          <m:sSubPr>
            <m:ctrlPr>
              <w:rPr>
                <w:rFonts w:ascii="Cambria Math" w:hAnsi="Cambria Math"/>
                <w:i/>
                <w:iCs/>
              </w:rPr>
            </m:ctrlPr>
          </m:sSubPr>
          <m:e>
            <m:r>
              <m:rPr>
                <m:sty m:val="p"/>
              </m:rPr>
              <w:rPr>
                <w:rFonts w:ascii="Cambria Math" w:hAnsi="Cambria Math"/>
              </w:rPr>
              <m:t>f</m:t>
            </m:r>
            <m:ctrlPr>
              <w:rPr>
                <w:rFonts w:ascii="Cambria Math" w:hAnsi="Cambria Math"/>
                <w:iCs/>
              </w:rPr>
            </m:ctrlPr>
          </m:e>
          <m:sub>
            <m:r>
              <m:rPr>
                <m:sty m:val="p"/>
              </m:rPr>
              <w:rPr>
                <w:rFonts w:ascii="Cambria Math" w:hAnsi="Cambria Math"/>
              </w:rPr>
              <m:t>n</m:t>
            </m:r>
          </m:sub>
        </m:sSub>
      </m:oMath>
      <w:r w:rsidR="00DE3ACA" w:rsidRPr="00180B59">
        <w:t>​</w:t>
      </w:r>
      <w:r w:rsidR="00DE3ACA">
        <w:t xml:space="preserve">) </w:t>
      </w:r>
      <w:r w:rsidRPr="00180B59">
        <w:t xml:space="preserve">should be much lower than 50 Hz, </w:t>
      </w:r>
      <w:r w:rsidR="00DE3ACA">
        <w:t xml:space="preserve">for suppose its consider the frequency to be </w:t>
      </w:r>
      <w:r w:rsidRPr="00180B59">
        <w:t xml:space="preserve"> </w:t>
      </w:r>
      <w:r w:rsidRPr="00180B59">
        <w:rPr>
          <w:b/>
          <w:bCs/>
        </w:rPr>
        <w:t>10 Hz</w:t>
      </w:r>
      <w:r w:rsidRPr="00180B59">
        <w:t>.</w:t>
      </w:r>
    </w:p>
    <w:p w14:paraId="3CBD59DE" w14:textId="7FBED035" w:rsidR="00180B59" w:rsidRPr="00180B59" w:rsidRDefault="00180B59" w:rsidP="00180B59">
      <w:pPr>
        <w:numPr>
          <w:ilvl w:val="0"/>
          <w:numId w:val="15"/>
        </w:numPr>
      </w:pPr>
      <w:r w:rsidRPr="00180B59">
        <w:t xml:space="preserve">Using the formula for </w:t>
      </w:r>
      <m:oMath>
        <m:sSub>
          <m:sSubPr>
            <m:ctrlPr>
              <w:rPr>
                <w:rFonts w:ascii="Cambria Math" w:hAnsi="Cambria Math"/>
                <w:i/>
                <w:iCs/>
              </w:rPr>
            </m:ctrlPr>
          </m:sSubPr>
          <m:e>
            <m:r>
              <m:rPr>
                <m:sty m:val="p"/>
              </m:rPr>
              <w:rPr>
                <w:rFonts w:ascii="Cambria Math" w:hAnsi="Cambria Math"/>
              </w:rPr>
              <m:t>f</m:t>
            </m:r>
            <m:ctrlPr>
              <w:rPr>
                <w:rFonts w:ascii="Cambria Math" w:hAnsi="Cambria Math"/>
                <w:iCs/>
              </w:rPr>
            </m:ctrlPr>
          </m:e>
          <m:sub>
            <m:r>
              <m:rPr>
                <m:sty m:val="p"/>
              </m:rPr>
              <w:rPr>
                <w:rFonts w:ascii="Cambria Math" w:hAnsi="Cambria Math"/>
              </w:rPr>
              <m:t>n</m:t>
            </m:r>
          </m:sub>
        </m:sSub>
      </m:oMath>
      <w:r w:rsidR="00DE3ACA" w:rsidRPr="00180B59">
        <w:t>​</w:t>
      </w:r>
      <w:r w:rsidRPr="00180B59">
        <w:t>​:</w:t>
      </w:r>
    </w:p>
    <w:p w14:paraId="665961B5" w14:textId="15E6F9E6" w:rsidR="00DE3ACA" w:rsidRPr="00DE3ACA" w:rsidRDefault="00DE3ACA" w:rsidP="00180B59">
      <w:pPr>
        <w:rPr>
          <w:b/>
          <w:bCs/>
        </w:rPr>
      </w:pPr>
      <m:oMathPara>
        <m:oMath>
          <m:r>
            <m:rPr>
              <m:sty m:val="bi"/>
            </m:rPr>
            <w:rPr>
              <w:rFonts w:ascii="Cambria Math" w:hAnsi="Cambria Math"/>
            </w:rPr>
            <m:t>k=</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2</m:t>
                  </m:r>
                  <m:r>
                    <m:rPr>
                      <m:sty m:val="b"/>
                    </m:rPr>
                    <w:rPr>
                      <w:rFonts w:ascii="Cambria Math" w:hAnsi="Cambria Math"/>
                    </w:rPr>
                    <m:t>π</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e>
              </m:d>
            </m:e>
            <m:sup>
              <m:r>
                <m:rPr>
                  <m:sty m:val="bi"/>
                </m:rPr>
                <w:rPr>
                  <w:rFonts w:ascii="Cambria Math" w:hAnsi="Cambria Math"/>
                </w:rPr>
                <m:t>2</m:t>
              </m:r>
            </m:sup>
          </m:sSup>
          <m:r>
            <m:rPr>
              <m:sty m:val="bi"/>
            </m:rPr>
            <w:rPr>
              <w:rFonts w:ascii="Cambria Math" w:hAnsi="Cambria Math"/>
            </w:rPr>
            <m:t>m</m:t>
          </m:r>
        </m:oMath>
      </m:oMathPara>
    </w:p>
    <w:p w14:paraId="33A64BC0" w14:textId="4657A655" w:rsidR="00180B59" w:rsidRPr="00180B59" w:rsidRDefault="00180B59" w:rsidP="00180B59">
      <w:r w:rsidRPr="00180B59">
        <w:t xml:space="preserve">Substituting </w:t>
      </w:r>
      <m:oMath>
        <m:sSub>
          <m:sSubPr>
            <m:ctrlPr>
              <w:rPr>
                <w:rFonts w:ascii="Cambria Math" w:hAnsi="Cambria Math"/>
                <w:i/>
                <w:iCs/>
              </w:rPr>
            </m:ctrlPr>
          </m:sSubPr>
          <m:e>
            <m:r>
              <m:rPr>
                <m:sty m:val="p"/>
              </m:rPr>
              <w:rPr>
                <w:rFonts w:ascii="Cambria Math" w:hAnsi="Cambria Math"/>
              </w:rPr>
              <m:t xml:space="preserve"> </m:t>
            </m:r>
            <m:r>
              <m:rPr>
                <m:sty m:val="p"/>
              </m:rPr>
              <w:rPr>
                <w:rFonts w:ascii="Cambria Math" w:hAnsi="Cambria Math"/>
              </w:rPr>
              <m:t>f</m:t>
            </m:r>
            <m:ctrlPr>
              <w:rPr>
                <w:rFonts w:ascii="Cambria Math" w:hAnsi="Cambria Math"/>
                <w:iCs/>
              </w:rPr>
            </m:ctrlPr>
          </m:e>
          <m:sub>
            <m:r>
              <m:rPr>
                <m:sty m:val="p"/>
              </m:rPr>
              <w:rPr>
                <w:rFonts w:ascii="Cambria Math" w:hAnsi="Cambria Math"/>
              </w:rPr>
              <m:t>n</m:t>
            </m:r>
          </m:sub>
        </m:sSub>
      </m:oMath>
      <w:r w:rsidRPr="00180B59">
        <w:t>=10 Hz and m=100 </w:t>
      </w:r>
      <w:r w:rsidR="00DE3ACA">
        <w:t>kg:</w:t>
      </w:r>
    </w:p>
    <w:p w14:paraId="440E2B70" w14:textId="315806CC" w:rsidR="00DE3ACA" w:rsidRDefault="00DE3ACA" w:rsidP="00180B59">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2</m:t>
                  </m:r>
                  <m:r>
                    <m:rPr>
                      <m:sty m:val="p"/>
                    </m:rPr>
                    <w:rPr>
                      <w:rFonts w:ascii="Cambria Math" w:hAnsi="Cambria Math"/>
                    </w:rPr>
                    <m:t>π⋅</m:t>
                  </m:r>
                  <m:r>
                    <w:rPr>
                      <w:rFonts w:ascii="Cambria Math" w:hAnsi="Cambria Math"/>
                    </w:rPr>
                    <m:t>10</m:t>
                  </m:r>
                </m:e>
              </m:d>
            </m:e>
            <m:sup>
              <m:r>
                <w:rPr>
                  <w:rFonts w:ascii="Cambria Math" w:hAnsi="Cambria Math"/>
                </w:rPr>
                <m:t>2</m:t>
              </m:r>
            </m:sup>
          </m:sSup>
          <m:r>
            <m:rPr>
              <m:sty m:val="p"/>
            </m:rPr>
            <w:rPr>
              <w:rFonts w:ascii="Cambria Math" w:hAnsi="Cambria Math"/>
            </w:rPr>
            <m:t>⋅</m:t>
          </m:r>
          <m:r>
            <w:rPr>
              <w:rFonts w:ascii="Cambria Math" w:hAnsi="Cambria Math"/>
            </w:rPr>
            <m:t>100=39,478.4</m:t>
          </m:r>
          <m:r>
            <w:rPr>
              <w:rFonts w:ascii="Cambria Math" w:hAnsi="Cambria Math"/>
            </w:rPr>
            <m:t> </m:t>
          </m:r>
          <m:r>
            <m:rPr>
              <m:nor/>
            </m:rPr>
            <w:rPr>
              <w:rFonts w:ascii="Cambria Math" w:hAnsi="Cambria Math"/>
            </w:rPr>
            <m:t>N</m:t>
          </m:r>
          <m:r>
            <m:rPr>
              <m:lit/>
              <m:nor/>
            </m:rPr>
            <w:rPr>
              <w:rFonts w:ascii="Cambria Math" w:hAnsi="Cambria Math"/>
            </w:rPr>
            <m:t>/</m:t>
          </m:r>
          <m:r>
            <m:rPr>
              <m:nor/>
            </m:rPr>
            <w:rPr>
              <w:rFonts w:ascii="Cambria Math" w:hAnsi="Cambria Math"/>
            </w:rPr>
            <m:t>m</m:t>
          </m:r>
        </m:oMath>
      </m:oMathPara>
    </w:p>
    <w:p w14:paraId="6CC3CFEF" w14:textId="69C84BBB" w:rsidR="00180B59" w:rsidRPr="00180B59" w:rsidRDefault="00180B59" w:rsidP="00180B59">
      <w:r w:rsidRPr="00180B59">
        <w:lastRenderedPageBreak/>
        <w:t xml:space="preserve">A stiffness value of around </w:t>
      </w:r>
      <w:r w:rsidRPr="00180B59">
        <w:rPr>
          <w:b/>
          <w:bCs/>
        </w:rPr>
        <w:t>39,478 N/m</w:t>
      </w:r>
      <w:r w:rsidRPr="00180B59">
        <w:t xml:space="preserve"> would give the required natural frequency of 10 Hz.</w:t>
      </w:r>
    </w:p>
    <w:p w14:paraId="2F0CEE39" w14:textId="77777777" w:rsidR="00180B59" w:rsidRPr="00180B59" w:rsidRDefault="00180B59" w:rsidP="00BD76E3">
      <w:pPr>
        <w:rPr>
          <w:b/>
          <w:bCs/>
        </w:rPr>
      </w:pPr>
      <w:r w:rsidRPr="00180B59">
        <w:rPr>
          <w:b/>
          <w:bCs/>
        </w:rPr>
        <w:t>Practical Implications of Low Stiffness</w:t>
      </w:r>
    </w:p>
    <w:p w14:paraId="1E1BD7DA" w14:textId="77777777" w:rsidR="00180B59" w:rsidRPr="00180B59" w:rsidRDefault="00180B59" w:rsidP="00180B59">
      <w:pPr>
        <w:numPr>
          <w:ilvl w:val="0"/>
          <w:numId w:val="16"/>
        </w:numPr>
      </w:pPr>
      <w:r w:rsidRPr="00180B59">
        <w:rPr>
          <w:b/>
          <w:bCs/>
        </w:rPr>
        <w:t>Improved Isolation</w:t>
      </w:r>
      <w:r w:rsidRPr="00180B59">
        <w:t>:</w:t>
      </w:r>
    </w:p>
    <w:p w14:paraId="2D348330" w14:textId="77777777" w:rsidR="00180B59" w:rsidRPr="00180B59" w:rsidRDefault="00180B59" w:rsidP="00180B59">
      <w:pPr>
        <w:numPr>
          <w:ilvl w:val="1"/>
          <w:numId w:val="16"/>
        </w:numPr>
      </w:pPr>
      <w:r w:rsidRPr="00180B59">
        <w:t>Vibrations at higher frequencies (e.g., 50 Hz and above) will be attenuated effectively.</w:t>
      </w:r>
    </w:p>
    <w:p w14:paraId="52999CBB" w14:textId="77777777" w:rsidR="00180B59" w:rsidRPr="00180B59" w:rsidRDefault="00180B59" w:rsidP="00180B59">
      <w:pPr>
        <w:numPr>
          <w:ilvl w:val="0"/>
          <w:numId w:val="16"/>
        </w:numPr>
      </w:pPr>
      <w:r w:rsidRPr="00180B59">
        <w:rPr>
          <w:b/>
          <w:bCs/>
        </w:rPr>
        <w:t>Static Deflection</w:t>
      </w:r>
      <w:r w:rsidRPr="00180B59">
        <w:t>:</w:t>
      </w:r>
    </w:p>
    <w:p w14:paraId="66E0578C" w14:textId="49FB5C05" w:rsidR="00BD76E3" w:rsidRDefault="00180B59" w:rsidP="00180B59">
      <w:pPr>
        <w:numPr>
          <w:ilvl w:val="1"/>
          <w:numId w:val="16"/>
        </w:numPr>
      </w:pPr>
      <w:r w:rsidRPr="00180B59">
        <w:t xml:space="preserve">A lower stiffness will result in greater deflection under the machine's weight: </w:t>
      </w:r>
    </w:p>
    <w:p w14:paraId="1670F442" w14:textId="0914EA15" w:rsidR="00BD76E3" w:rsidRPr="00BD76E3" w:rsidRDefault="00BD76E3" w:rsidP="00BD76E3">
      <w:pPr>
        <w:ind w:left="1440"/>
        <w:rPr>
          <w:b/>
          <w:bCs/>
        </w:rPr>
      </w:pPr>
      <m:oMathPara>
        <m:oMath>
          <m:r>
            <m:rPr>
              <m:sty m:val="b"/>
            </m:rPr>
            <w:rPr>
              <w:rFonts w:ascii="Cambria Math" w:hAnsi="Cambria Math"/>
            </w:rPr>
            <m:t>Δ</m:t>
          </m:r>
          <m:r>
            <m:rPr>
              <m:sty m:val="bi"/>
            </m:rPr>
            <w:rPr>
              <w:rFonts w:ascii="Cambria Math" w:hAnsi="Cambria Math"/>
            </w:rPr>
            <m:t>=</m:t>
          </m:r>
          <m:f>
            <m:fPr>
              <m:ctrlPr>
                <w:rPr>
                  <w:rFonts w:ascii="Cambria Math" w:hAnsi="Cambria Math"/>
                  <w:b/>
                  <w:bCs/>
                </w:rPr>
              </m:ctrlPr>
            </m:fPr>
            <m:num>
              <m:r>
                <m:rPr>
                  <m:sty m:val="bi"/>
                </m:rPr>
                <w:rPr>
                  <w:rFonts w:ascii="Cambria Math" w:hAnsi="Cambria Math"/>
                </w:rPr>
                <m:t>F</m:t>
              </m:r>
            </m:num>
            <m:den>
              <m:r>
                <m:rPr>
                  <m:sty m:val="bi"/>
                </m:rPr>
                <w:rPr>
                  <w:rFonts w:ascii="Cambria Math" w:hAnsi="Cambria Math"/>
                </w:rPr>
                <m:t>k</m:t>
              </m:r>
            </m:den>
          </m:f>
          <m:r>
            <m:rPr>
              <m:sty m:val="b"/>
            </m:rPr>
            <w:rPr>
              <w:rFonts w:ascii="Cambria Math" w:hAnsi="Cambria Math"/>
            </w:rPr>
            <m:t>=</m:t>
          </m:r>
          <m:f>
            <m:fPr>
              <m:ctrlPr>
                <w:rPr>
                  <w:rFonts w:ascii="Cambria Math" w:hAnsi="Cambria Math"/>
                  <w:b/>
                  <w:bCs/>
                </w:rPr>
              </m:ctrlPr>
            </m:fPr>
            <m:num>
              <m:r>
                <m:rPr>
                  <m:sty m:val="b"/>
                </m:rPr>
                <w:rPr>
                  <w:rFonts w:ascii="Cambria Math" w:hAnsi="Cambria Math"/>
                </w:rPr>
                <m:t>mg</m:t>
              </m:r>
            </m:num>
            <m:den>
              <m:r>
                <m:rPr>
                  <m:sty m:val="b"/>
                </m:rPr>
                <w:rPr>
                  <w:rFonts w:ascii="Cambria Math" w:hAnsi="Cambria Math"/>
                </w:rPr>
                <m:t>k</m:t>
              </m:r>
            </m:den>
          </m:f>
        </m:oMath>
      </m:oMathPara>
    </w:p>
    <w:p w14:paraId="6A1E9908" w14:textId="22A32097" w:rsidR="00180B59" w:rsidRPr="00180B59" w:rsidRDefault="00180B59" w:rsidP="00BD76E3">
      <w:pPr>
        <w:ind w:left="1440"/>
      </w:pPr>
      <w:r w:rsidRPr="00180B59">
        <w:t>For m</w:t>
      </w:r>
      <w:r w:rsidR="00BD76E3">
        <w:t xml:space="preserve"> </w:t>
      </w:r>
      <w:r w:rsidRPr="00180B59">
        <w:t>=</w:t>
      </w:r>
      <w:r w:rsidR="00BD76E3">
        <w:t xml:space="preserve"> </w:t>
      </w:r>
      <w:r w:rsidRPr="00180B59">
        <w:t>100</w:t>
      </w:r>
      <w:r w:rsidR="00BD76E3">
        <w:t xml:space="preserve"> kg</w:t>
      </w:r>
      <w:r w:rsidRPr="00180B59">
        <w:t xml:space="preserve"> and g</w:t>
      </w:r>
      <w:r w:rsidR="00BD76E3">
        <w:t xml:space="preserve"> </w:t>
      </w:r>
      <w:r w:rsidRPr="00180B59">
        <w:t>=</w:t>
      </w:r>
      <w:r w:rsidR="00BD76E3">
        <w:t xml:space="preserve"> </w:t>
      </w:r>
      <w:r w:rsidRPr="00180B59">
        <w:t>9.81 m/</w:t>
      </w:r>
      <w:r w:rsidR="00BD76E3">
        <w:t>s</w:t>
      </w:r>
      <w:r w:rsidR="00BD76E3">
        <w:rPr>
          <w:vertAlign w:val="superscript"/>
        </w:rPr>
        <w:t>2</w:t>
      </w:r>
    </w:p>
    <w:p w14:paraId="60233701" w14:textId="76488335" w:rsidR="00180B59" w:rsidRDefault="00180B59" w:rsidP="00EC23C8">
      <w:pPr>
        <w:ind w:firstLine="720"/>
      </w:pPr>
      <w:r w:rsidRPr="00180B59">
        <w:t>This deflection is acceptable in many cases but should be considered in the design.</w:t>
      </w:r>
    </w:p>
    <w:p w14:paraId="7D331352" w14:textId="56DE7580" w:rsidR="00180B59" w:rsidRPr="00180B59" w:rsidRDefault="00BD76E3" w:rsidP="00180B59">
      <m:oMathPara>
        <m:oMath>
          <m:r>
            <m:rPr>
              <m:sty m:val="p"/>
            </m:rPr>
            <w:rPr>
              <w:rFonts w:ascii="Cambria Math" w:hAnsi="Cambria Math"/>
            </w:rPr>
            <m:t>Δ</m:t>
          </m:r>
          <m:r>
            <w:rPr>
              <w:rFonts w:ascii="Cambria Math" w:hAnsi="Cambria Math"/>
            </w:rPr>
            <m:t>=</m:t>
          </m:r>
          <m:f>
            <m:fPr>
              <m:ctrlPr>
                <w:rPr>
                  <w:rFonts w:ascii="Cambria Math" w:hAnsi="Cambria Math"/>
                </w:rPr>
              </m:ctrlPr>
            </m:fPr>
            <m:num>
              <m:r>
                <w:rPr>
                  <w:rFonts w:ascii="Cambria Math" w:hAnsi="Cambria Math"/>
                </w:rPr>
                <m:t>100</m:t>
              </m:r>
              <m:r>
                <m:rPr>
                  <m:sty m:val="p"/>
                </m:rPr>
                <w:rPr>
                  <w:rFonts w:ascii="Cambria Math" w:hAnsi="Cambria Math"/>
                </w:rPr>
                <m:t>⋅</m:t>
              </m:r>
              <m:r>
                <w:rPr>
                  <w:rFonts w:ascii="Cambria Math" w:hAnsi="Cambria Math"/>
                </w:rPr>
                <m:t>9.81</m:t>
              </m:r>
              <m:ctrlPr>
                <w:rPr>
                  <w:rFonts w:ascii="Cambria Math" w:hAnsi="Cambria Math"/>
                  <w:i/>
                </w:rPr>
              </m:ctrlPr>
            </m:num>
            <m:den>
              <m:r>
                <w:rPr>
                  <w:rFonts w:ascii="Cambria Math" w:hAnsi="Cambria Math"/>
                </w:rPr>
                <m:t>39,478</m:t>
              </m:r>
              <m:ctrlPr>
                <w:rPr>
                  <w:rFonts w:ascii="Cambria Math" w:hAnsi="Cambria Math"/>
                  <w:i/>
                </w:rPr>
              </m:ctrlPr>
            </m:den>
          </m:f>
          <m:r>
            <m:rPr>
              <m:sty m:val="p"/>
            </m:rPr>
            <w:rPr>
              <w:rFonts w:ascii="Cambria Math" w:hAnsi="Cambria Math"/>
            </w:rPr>
            <m:t>≈</m:t>
          </m:r>
          <m:r>
            <w:rPr>
              <w:rFonts w:ascii="Cambria Math" w:hAnsi="Cambria Math"/>
            </w:rPr>
            <m:t>0.025</m:t>
          </m:r>
          <m:r>
            <w:rPr>
              <w:rFonts w:ascii="Cambria Math" w:hAnsi="Cambria Math"/>
            </w:rPr>
            <m:t> </m:t>
          </m:r>
          <m:r>
            <m:rPr>
              <m:nor/>
            </m:rPr>
            <w:rPr>
              <w:rFonts w:ascii="Cambria Math" w:hAnsi="Cambria Math"/>
            </w:rPr>
            <m:t>m (25 mm)</m:t>
          </m:r>
        </m:oMath>
      </m:oMathPara>
    </w:p>
    <w:p w14:paraId="5547C0C9" w14:textId="77777777" w:rsidR="00180B59" w:rsidRPr="00180B59" w:rsidRDefault="00180B59" w:rsidP="00582B82">
      <w:pPr>
        <w:ind w:left="720"/>
        <w:rPr>
          <w:b/>
          <w:bCs/>
        </w:rPr>
      </w:pPr>
    </w:p>
    <w:p w14:paraId="2E6DDE0C" w14:textId="797C7D06" w:rsidR="00BA5CB8" w:rsidRPr="00BA5CB8" w:rsidRDefault="00BD76E3" w:rsidP="00BA5CB8">
      <w:pPr>
        <w:numPr>
          <w:ilvl w:val="0"/>
          <w:numId w:val="11"/>
        </w:numPr>
      </w:pPr>
      <w:r w:rsidRPr="00BA5CB8">
        <w:rPr>
          <w:b/>
          <w:bCs/>
        </w:rPr>
        <w:t>Stiff</w:t>
      </w:r>
      <w:r>
        <w:rPr>
          <w:b/>
          <w:bCs/>
        </w:rPr>
        <w:t xml:space="preserve">en </w:t>
      </w:r>
      <w:r w:rsidR="00BA5CB8" w:rsidRPr="00BA5CB8">
        <w:rPr>
          <w:b/>
          <w:bCs/>
        </w:rPr>
        <w:t>the Foundation:</w:t>
      </w:r>
    </w:p>
    <w:p w14:paraId="47EC2E87" w14:textId="77777777" w:rsidR="00BA5CB8" w:rsidRDefault="00BA5CB8" w:rsidP="00BA5CB8">
      <w:pPr>
        <w:numPr>
          <w:ilvl w:val="1"/>
          <w:numId w:val="11"/>
        </w:numPr>
        <w:tabs>
          <w:tab w:val="num" w:pos="1440"/>
        </w:tabs>
      </w:pPr>
      <w:r w:rsidRPr="00BA5CB8">
        <w:t>Reinforce the floor slab beneath the compressor with steel plates or concrete to increase its stiffness.</w:t>
      </w:r>
    </w:p>
    <w:p w14:paraId="4A3A6CEF" w14:textId="77777777" w:rsidR="00180B59" w:rsidRPr="00BA5CB8" w:rsidRDefault="00180B59" w:rsidP="00180B59">
      <w:pPr>
        <w:ind w:left="720"/>
      </w:pPr>
    </w:p>
    <w:p w14:paraId="4AC1C569" w14:textId="77777777" w:rsidR="00BA5CB8" w:rsidRPr="00BA5CB8" w:rsidRDefault="00BA5CB8" w:rsidP="00BA5CB8">
      <w:pPr>
        <w:numPr>
          <w:ilvl w:val="0"/>
          <w:numId w:val="11"/>
        </w:numPr>
      </w:pPr>
      <w:r w:rsidRPr="00BA5CB8">
        <w:rPr>
          <w:b/>
          <w:bCs/>
        </w:rPr>
        <w:t>Ensure Proper Coupling:</w:t>
      </w:r>
    </w:p>
    <w:p w14:paraId="06BF3B38" w14:textId="77777777" w:rsidR="00BA5CB8" w:rsidRPr="00BA5CB8" w:rsidRDefault="00BA5CB8" w:rsidP="00BA5CB8">
      <w:pPr>
        <w:numPr>
          <w:ilvl w:val="1"/>
          <w:numId w:val="11"/>
        </w:numPr>
        <w:tabs>
          <w:tab w:val="num" w:pos="1440"/>
        </w:tabs>
      </w:pPr>
      <w:r w:rsidRPr="00BA5CB8">
        <w:t>Use rigid bolts and plates to securely connect the isolators to the compressor base and the foundation.</w:t>
      </w:r>
    </w:p>
    <w:p w14:paraId="2E583931" w14:textId="77777777" w:rsidR="00FD0517" w:rsidRDefault="00BA5CB8" w:rsidP="00FD0517">
      <w:pPr>
        <w:numPr>
          <w:ilvl w:val="0"/>
          <w:numId w:val="11"/>
        </w:numPr>
      </w:pPr>
      <w:r w:rsidRPr="00BA5CB8">
        <w:rPr>
          <w:b/>
          <w:bCs/>
        </w:rPr>
        <w:t>Avoid Internal Resonance Issues:</w:t>
      </w:r>
    </w:p>
    <w:p w14:paraId="11F9E337" w14:textId="372C0212" w:rsidR="00BA5CB8" w:rsidRDefault="00BA5CB8" w:rsidP="00EC23C8">
      <w:pPr>
        <w:ind w:left="720"/>
      </w:pPr>
      <w:r w:rsidRPr="00BA5CB8">
        <w:t>Ensure that the isolator material and design do not amplify frequencies between 20 Hz and 100 Hz.</w:t>
      </w:r>
    </w:p>
    <w:p w14:paraId="2FCB337D" w14:textId="641B9113" w:rsidR="00FD0517" w:rsidRDefault="00FD0517" w:rsidP="00FD0517">
      <w:pPr>
        <w:ind w:left="1080"/>
      </w:pPr>
      <w:r>
        <w:t>What does it mean?</w:t>
      </w:r>
    </w:p>
    <w:p w14:paraId="31D982C6" w14:textId="5B553BDA" w:rsidR="00FD0517" w:rsidRDefault="00FD0517" w:rsidP="00FD0517">
      <w:pPr>
        <w:pStyle w:val="ListParagraph"/>
        <w:numPr>
          <w:ilvl w:val="1"/>
          <w:numId w:val="33"/>
        </w:numPr>
      </w:pPr>
      <w:r w:rsidRPr="00FD0517">
        <w:t>Internal resonance occurs when the natural frequencies of the isolator’s components (such as rubber, springs, or internal structures) align with the excitation frequencies.</w:t>
      </w:r>
    </w:p>
    <w:p w14:paraId="7924BB42" w14:textId="77777777" w:rsidR="00EC23C8" w:rsidRPr="00FD0517" w:rsidRDefault="00EC23C8" w:rsidP="00EC23C8">
      <w:pPr>
        <w:pStyle w:val="ListParagraph"/>
        <w:ind w:left="1440"/>
      </w:pPr>
    </w:p>
    <w:p w14:paraId="653F4B07" w14:textId="695F1145" w:rsidR="00FD0517" w:rsidRDefault="00FD0517" w:rsidP="00FD0517">
      <w:pPr>
        <w:pStyle w:val="ListParagraph"/>
        <w:numPr>
          <w:ilvl w:val="1"/>
          <w:numId w:val="33"/>
        </w:numPr>
      </w:pPr>
      <w:r w:rsidRPr="00FD0517">
        <w:t>When this happens, vibrations are amplified instead of dampened, reducing the isolator's effectiveness.</w:t>
      </w:r>
    </w:p>
    <w:p w14:paraId="6A1E9512" w14:textId="77777777" w:rsidR="00EC23C8" w:rsidRDefault="00EC23C8" w:rsidP="00EC23C8"/>
    <w:p w14:paraId="515439E2" w14:textId="77777777" w:rsidR="00EC23C8" w:rsidRDefault="00EC23C8" w:rsidP="00EC23C8"/>
    <w:p w14:paraId="5C0E9708" w14:textId="77777777" w:rsidR="00EC23C8" w:rsidRDefault="00EC23C8" w:rsidP="00EC23C8">
      <w:pPr>
        <w:pStyle w:val="ListParagraph"/>
        <w:rPr>
          <w:b/>
          <w:bCs/>
        </w:rPr>
      </w:pPr>
      <w:r w:rsidRPr="00EC23C8">
        <w:rPr>
          <w:b/>
          <w:bCs/>
        </w:rPr>
        <w:lastRenderedPageBreak/>
        <w:t>How to avoid internal resonances?</w:t>
      </w:r>
    </w:p>
    <w:p w14:paraId="20C8CEAE" w14:textId="77777777" w:rsidR="00EC23C8" w:rsidRPr="00EC23C8" w:rsidRDefault="00EC23C8" w:rsidP="00EC23C8">
      <w:pPr>
        <w:pStyle w:val="ListParagraph"/>
      </w:pPr>
    </w:p>
    <w:p w14:paraId="36C4F323" w14:textId="77777777" w:rsidR="00EC23C8" w:rsidRDefault="00EC23C8" w:rsidP="00EC23C8">
      <w:pPr>
        <w:pStyle w:val="ListParagraph"/>
        <w:numPr>
          <w:ilvl w:val="0"/>
          <w:numId w:val="39"/>
        </w:numPr>
      </w:pPr>
      <w:r w:rsidRPr="00EC23C8">
        <w:rPr>
          <w:b/>
          <w:bCs/>
        </w:rPr>
        <w:t>Material Selection</w:t>
      </w:r>
      <w:r w:rsidRPr="00EC23C8">
        <w:t>: Use isolator materials with inherent damping properties (like viscoelastic materials) to suppress internal resonances.</w:t>
      </w:r>
    </w:p>
    <w:p w14:paraId="1528CB3E" w14:textId="77777777" w:rsidR="00EC23C8" w:rsidRPr="00EC23C8" w:rsidRDefault="00EC23C8" w:rsidP="00EC23C8">
      <w:pPr>
        <w:pStyle w:val="ListParagraph"/>
      </w:pPr>
    </w:p>
    <w:p w14:paraId="3CB04867" w14:textId="77777777" w:rsidR="00EC23C8" w:rsidRDefault="00EC23C8" w:rsidP="00EC23C8">
      <w:pPr>
        <w:pStyle w:val="ListParagraph"/>
        <w:numPr>
          <w:ilvl w:val="0"/>
          <w:numId w:val="39"/>
        </w:numPr>
      </w:pPr>
      <w:r w:rsidRPr="00EC23C8">
        <w:rPr>
          <w:b/>
          <w:bCs/>
        </w:rPr>
        <w:t>Design Geometry</w:t>
      </w:r>
      <w:r w:rsidRPr="00EC23C8">
        <w:t>: Ensure that the dimensions, mass, and stiffness of the isolator are designed so that the isolator's natural frequencies lie outside the excitation frequency range. For example, if the excitation range is 20 Hz to 100 Hz, the isolator's natural frequencies should be below 20 Hz or well above 100 Hz.</w:t>
      </w:r>
    </w:p>
    <w:p w14:paraId="73CAB8D4" w14:textId="77777777" w:rsidR="00EC23C8" w:rsidRDefault="00EC23C8" w:rsidP="00EC23C8">
      <w:pPr>
        <w:pStyle w:val="ListParagraph"/>
      </w:pPr>
    </w:p>
    <w:p w14:paraId="66C6CD9C" w14:textId="77777777" w:rsidR="00EC23C8" w:rsidRPr="00EC23C8" w:rsidRDefault="00EC23C8" w:rsidP="00EC23C8">
      <w:pPr>
        <w:pStyle w:val="ListParagraph"/>
      </w:pPr>
    </w:p>
    <w:p w14:paraId="51D66438" w14:textId="77777777" w:rsidR="00EC23C8" w:rsidRPr="00EC23C8" w:rsidRDefault="00EC23C8" w:rsidP="00EC23C8">
      <w:pPr>
        <w:pStyle w:val="ListParagraph"/>
        <w:numPr>
          <w:ilvl w:val="0"/>
          <w:numId w:val="39"/>
        </w:numPr>
      </w:pPr>
      <w:r w:rsidRPr="00EC23C8">
        <w:rPr>
          <w:b/>
          <w:bCs/>
        </w:rPr>
        <w:t>Simulation and Testing</w:t>
      </w:r>
      <w:r w:rsidRPr="00EC23C8">
        <w:t>: Perform finite element analysis (FEA) or experimental modal analysis to identify the natural frequencies of the isolator. Adjust design parameters to shift these frequencies.</w:t>
      </w:r>
    </w:p>
    <w:p w14:paraId="633A55AA" w14:textId="77777777" w:rsidR="00EC23C8" w:rsidRDefault="00EC23C8" w:rsidP="00EC23C8">
      <w:pPr>
        <w:pStyle w:val="ListParagraph"/>
      </w:pPr>
    </w:p>
    <w:p w14:paraId="2ED58155" w14:textId="77777777" w:rsidR="00FD0517" w:rsidRPr="00BA5CB8" w:rsidRDefault="00FD0517" w:rsidP="00FD0517">
      <w:pPr>
        <w:ind w:left="720"/>
      </w:pPr>
    </w:p>
    <w:p w14:paraId="3A8E7558" w14:textId="77777777" w:rsidR="00BA5CB8" w:rsidRPr="00BA5CB8" w:rsidRDefault="00BA5CB8" w:rsidP="00BA5CB8">
      <w:pPr>
        <w:numPr>
          <w:ilvl w:val="0"/>
          <w:numId w:val="11"/>
        </w:numPr>
      </w:pPr>
      <w:r w:rsidRPr="00BA5CB8">
        <w:rPr>
          <w:b/>
          <w:bCs/>
        </w:rPr>
        <w:t>Check Anti-Resonance Frequencies:</w:t>
      </w:r>
    </w:p>
    <w:p w14:paraId="06388BF0" w14:textId="77777777" w:rsidR="00BA5CB8" w:rsidRDefault="00BA5CB8" w:rsidP="00BA5CB8">
      <w:pPr>
        <w:numPr>
          <w:ilvl w:val="1"/>
          <w:numId w:val="11"/>
        </w:numPr>
        <w:tabs>
          <w:tab w:val="num" w:pos="1440"/>
        </w:tabs>
      </w:pPr>
      <w:r w:rsidRPr="00BA5CB8">
        <w:t>Test the isolator system to ensure that its anti-resonance frequencies are well above 100 Hz (the highest frequency of interest).</w:t>
      </w:r>
    </w:p>
    <w:p w14:paraId="5BB4FA0C" w14:textId="77777777" w:rsidR="00EC23C8" w:rsidRPr="00EC23C8" w:rsidRDefault="00EC23C8" w:rsidP="00EC23C8">
      <w:pPr>
        <w:ind w:left="720"/>
      </w:pPr>
      <w:r w:rsidRPr="00EC23C8">
        <w:rPr>
          <w:b/>
          <w:bCs/>
        </w:rPr>
        <w:t>What is Anti-Resonance?</w:t>
      </w:r>
    </w:p>
    <w:p w14:paraId="48E983E3" w14:textId="77777777" w:rsidR="00EC23C8" w:rsidRPr="00EC23C8" w:rsidRDefault="00EC23C8" w:rsidP="00EC23C8">
      <w:pPr>
        <w:numPr>
          <w:ilvl w:val="0"/>
          <w:numId w:val="40"/>
        </w:numPr>
      </w:pPr>
      <w:r w:rsidRPr="00EC23C8">
        <w:t>Anti-resonance is a frequency at which the response of a system is minimal due to destructive interference of vibrational energy.</w:t>
      </w:r>
    </w:p>
    <w:p w14:paraId="41757A06" w14:textId="77777777" w:rsidR="00EC23C8" w:rsidRPr="00EC23C8" w:rsidRDefault="00EC23C8" w:rsidP="00EC23C8">
      <w:pPr>
        <w:numPr>
          <w:ilvl w:val="0"/>
          <w:numId w:val="40"/>
        </w:numPr>
      </w:pPr>
      <w:r w:rsidRPr="00EC23C8">
        <w:t>In vibration isolation, this refers to the frequency at which the vibration transmission to the foundation is nearly zero.</w:t>
      </w:r>
    </w:p>
    <w:p w14:paraId="52D71ADC" w14:textId="77777777" w:rsidR="00EC23C8" w:rsidRPr="00EC23C8" w:rsidRDefault="00EC23C8" w:rsidP="00EC23C8">
      <w:pPr>
        <w:ind w:left="720"/>
      </w:pPr>
      <w:r w:rsidRPr="00EC23C8">
        <w:rPr>
          <w:b/>
          <w:bCs/>
        </w:rPr>
        <w:t>Why is Anti-Resonance Important?</w:t>
      </w:r>
    </w:p>
    <w:p w14:paraId="212E4C3B" w14:textId="77777777" w:rsidR="00EC23C8" w:rsidRPr="00EC23C8" w:rsidRDefault="00EC23C8" w:rsidP="00EC23C8">
      <w:pPr>
        <w:numPr>
          <w:ilvl w:val="0"/>
          <w:numId w:val="41"/>
        </w:numPr>
      </w:pPr>
      <w:r w:rsidRPr="00EC23C8">
        <w:t>If the anti-resonance frequencies of the isolator align with the foundation's resonance frequencies, the vibrations can still amplify in the foundation, defeating the purpose of isolation.</w:t>
      </w:r>
    </w:p>
    <w:p w14:paraId="082F32E7" w14:textId="77777777" w:rsidR="00EC23C8" w:rsidRPr="00EC23C8" w:rsidRDefault="00EC23C8" w:rsidP="00EC23C8">
      <w:pPr>
        <w:ind w:left="720"/>
      </w:pPr>
      <w:r w:rsidRPr="00EC23C8">
        <w:rPr>
          <w:b/>
          <w:bCs/>
        </w:rPr>
        <w:t>How to Avoid Anti-Resonance Issues?</w:t>
      </w:r>
    </w:p>
    <w:p w14:paraId="15C075A1" w14:textId="77777777" w:rsidR="00EC23C8" w:rsidRPr="00EC23C8" w:rsidRDefault="00EC23C8" w:rsidP="00EC23C8">
      <w:pPr>
        <w:numPr>
          <w:ilvl w:val="0"/>
          <w:numId w:val="42"/>
        </w:numPr>
      </w:pPr>
      <w:r w:rsidRPr="00EC23C8">
        <w:rPr>
          <w:b/>
          <w:bCs/>
        </w:rPr>
        <w:t>Avoid Matching with Foundation Resonances</w:t>
      </w:r>
      <w:r w:rsidRPr="00EC23C8">
        <w:t xml:space="preserve">: The foundation's natural frequencies should not overlap with the isolator's anti-resonance frequencies. This is done by </w:t>
      </w:r>
      <w:proofErr w:type="spellStart"/>
      <w:r w:rsidRPr="00EC23C8">
        <w:t>analyzing</w:t>
      </w:r>
      <w:proofErr w:type="spellEnd"/>
      <w:r w:rsidRPr="00EC23C8">
        <w:t xml:space="preserve"> the foundation's vibrational characteristics.</w:t>
      </w:r>
    </w:p>
    <w:p w14:paraId="136D4D53" w14:textId="77777777" w:rsidR="00EC23C8" w:rsidRPr="00EC23C8" w:rsidRDefault="00EC23C8" w:rsidP="00EC23C8">
      <w:pPr>
        <w:numPr>
          <w:ilvl w:val="0"/>
          <w:numId w:val="42"/>
        </w:numPr>
      </w:pPr>
      <w:r w:rsidRPr="00EC23C8">
        <w:rPr>
          <w:b/>
          <w:bCs/>
        </w:rPr>
        <w:t>Tuning the Isolator</w:t>
      </w:r>
      <w:r w:rsidRPr="00EC23C8">
        <w:t>: Modify the isolator's design parameters (mass, stiffness, damping) to adjust the anti-resonance frequencies.</w:t>
      </w:r>
    </w:p>
    <w:p w14:paraId="3BF267DB" w14:textId="77777777" w:rsidR="00EC23C8" w:rsidRPr="00BA5CB8" w:rsidRDefault="00EC23C8" w:rsidP="00EC23C8">
      <w:pPr>
        <w:ind w:left="720"/>
      </w:pPr>
    </w:p>
    <w:p w14:paraId="425D16EE" w14:textId="77777777" w:rsidR="00BA5CB8" w:rsidRPr="00BA5CB8" w:rsidRDefault="00BA5CB8" w:rsidP="00BA5CB8">
      <w:r w:rsidRPr="00BA5CB8">
        <w:rPr>
          <w:b/>
          <w:bCs/>
        </w:rPr>
        <w:t>Outcome:</w:t>
      </w:r>
      <w:r w:rsidRPr="00BA5CB8">
        <w:t xml:space="preserve"> This setup reduces the transfer of vibrations from the compressor to the surrounding structure and minimizes the risk of resonance amplification.</w:t>
      </w:r>
    </w:p>
    <w:p w14:paraId="50F129B2" w14:textId="77777777" w:rsidR="00BA5CB8" w:rsidRPr="00BA5CB8" w:rsidRDefault="00BA5CB8" w:rsidP="00C65FD2">
      <w:pPr>
        <w:rPr>
          <w:lang w:val="en-IN"/>
        </w:rPr>
      </w:pPr>
    </w:p>
    <w:sectPr w:rsidR="00BA5CB8" w:rsidRPr="00BA5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2A99"/>
    <w:multiLevelType w:val="multilevel"/>
    <w:tmpl w:val="E34A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21A2"/>
    <w:multiLevelType w:val="multilevel"/>
    <w:tmpl w:val="BE4AD4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A636C"/>
    <w:multiLevelType w:val="multilevel"/>
    <w:tmpl w:val="DD06A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B5583"/>
    <w:multiLevelType w:val="multilevel"/>
    <w:tmpl w:val="8AE0262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C3833"/>
    <w:multiLevelType w:val="multilevel"/>
    <w:tmpl w:val="7646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F133A"/>
    <w:multiLevelType w:val="multilevel"/>
    <w:tmpl w:val="7274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A18F0"/>
    <w:multiLevelType w:val="multilevel"/>
    <w:tmpl w:val="67267B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D2DEF"/>
    <w:multiLevelType w:val="multilevel"/>
    <w:tmpl w:val="DD6C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B21E2"/>
    <w:multiLevelType w:val="multilevel"/>
    <w:tmpl w:val="04C8D6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496D21"/>
    <w:multiLevelType w:val="multilevel"/>
    <w:tmpl w:val="D2A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24CBE"/>
    <w:multiLevelType w:val="hybridMultilevel"/>
    <w:tmpl w:val="CA0257C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E8D74EA"/>
    <w:multiLevelType w:val="hybridMultilevel"/>
    <w:tmpl w:val="7CEE1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041A1F"/>
    <w:multiLevelType w:val="multilevel"/>
    <w:tmpl w:val="BF64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B4043"/>
    <w:multiLevelType w:val="hybridMultilevel"/>
    <w:tmpl w:val="362C9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B157D5"/>
    <w:multiLevelType w:val="multilevel"/>
    <w:tmpl w:val="B256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E7F98"/>
    <w:multiLevelType w:val="multilevel"/>
    <w:tmpl w:val="72E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3748E"/>
    <w:multiLevelType w:val="multilevel"/>
    <w:tmpl w:val="369A0C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A463D3"/>
    <w:multiLevelType w:val="hybridMultilevel"/>
    <w:tmpl w:val="F38CF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A1544B"/>
    <w:multiLevelType w:val="hybridMultilevel"/>
    <w:tmpl w:val="01628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D82BD1"/>
    <w:multiLevelType w:val="hybridMultilevel"/>
    <w:tmpl w:val="3DD2F9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269C74B3"/>
    <w:multiLevelType w:val="multilevel"/>
    <w:tmpl w:val="8AE0262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2E3B33"/>
    <w:multiLevelType w:val="multilevel"/>
    <w:tmpl w:val="003C5D8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4340E0"/>
    <w:multiLevelType w:val="multilevel"/>
    <w:tmpl w:val="154E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2B0F55"/>
    <w:multiLevelType w:val="hybridMultilevel"/>
    <w:tmpl w:val="B86E046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39825F2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D83010A"/>
    <w:multiLevelType w:val="multilevel"/>
    <w:tmpl w:val="1532A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0659C9"/>
    <w:multiLevelType w:val="hybridMultilevel"/>
    <w:tmpl w:val="E1CA9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2F7F4E"/>
    <w:multiLevelType w:val="multilevel"/>
    <w:tmpl w:val="4FB6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D2691"/>
    <w:multiLevelType w:val="hybridMultilevel"/>
    <w:tmpl w:val="8EB06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F3699F"/>
    <w:multiLevelType w:val="hybridMultilevel"/>
    <w:tmpl w:val="67D4CD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83A6720"/>
    <w:multiLevelType w:val="multilevel"/>
    <w:tmpl w:val="369A0C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9D36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9E31B65"/>
    <w:multiLevelType w:val="hybridMultilevel"/>
    <w:tmpl w:val="3B826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EA19CF"/>
    <w:multiLevelType w:val="hybridMultilevel"/>
    <w:tmpl w:val="BC3A7E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5115AB"/>
    <w:multiLevelType w:val="hybridMultilevel"/>
    <w:tmpl w:val="E4343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FB7760"/>
    <w:multiLevelType w:val="multilevel"/>
    <w:tmpl w:val="003C5D8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0E3F84"/>
    <w:multiLevelType w:val="hybridMultilevel"/>
    <w:tmpl w:val="B2AC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B8446C"/>
    <w:multiLevelType w:val="hybridMultilevel"/>
    <w:tmpl w:val="2A0C617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688F79BC"/>
    <w:multiLevelType w:val="hybridMultilevel"/>
    <w:tmpl w:val="E08282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DE66E01"/>
    <w:multiLevelType w:val="multilevel"/>
    <w:tmpl w:val="B896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2059CF"/>
    <w:multiLevelType w:val="hybridMultilevel"/>
    <w:tmpl w:val="6CB4973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8A6DE3"/>
    <w:multiLevelType w:val="multilevel"/>
    <w:tmpl w:val="B6F4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586010">
    <w:abstractNumId w:val="11"/>
  </w:num>
  <w:num w:numId="2" w16cid:durableId="1117411469">
    <w:abstractNumId w:val="31"/>
  </w:num>
  <w:num w:numId="3" w16cid:durableId="1522816010">
    <w:abstractNumId w:val="24"/>
  </w:num>
  <w:num w:numId="4" w16cid:durableId="534998966">
    <w:abstractNumId w:val="26"/>
  </w:num>
  <w:num w:numId="5" w16cid:durableId="553582691">
    <w:abstractNumId w:val="17"/>
  </w:num>
  <w:num w:numId="6" w16cid:durableId="403452952">
    <w:abstractNumId w:val="4"/>
  </w:num>
  <w:num w:numId="7" w16cid:durableId="1910726522">
    <w:abstractNumId w:val="27"/>
  </w:num>
  <w:num w:numId="8" w16cid:durableId="617300819">
    <w:abstractNumId w:val="5"/>
  </w:num>
  <w:num w:numId="9" w16cid:durableId="1904754058">
    <w:abstractNumId w:val="41"/>
  </w:num>
  <w:num w:numId="10" w16cid:durableId="772632459">
    <w:abstractNumId w:val="7"/>
  </w:num>
  <w:num w:numId="11" w16cid:durableId="1308123394">
    <w:abstractNumId w:val="1"/>
  </w:num>
  <w:num w:numId="12" w16cid:durableId="368651224">
    <w:abstractNumId w:val="39"/>
  </w:num>
  <w:num w:numId="13" w16cid:durableId="600722039">
    <w:abstractNumId w:val="25"/>
  </w:num>
  <w:num w:numId="14" w16cid:durableId="1996104669">
    <w:abstractNumId w:val="0"/>
  </w:num>
  <w:num w:numId="15" w16cid:durableId="118035490">
    <w:abstractNumId w:val="14"/>
  </w:num>
  <w:num w:numId="16" w16cid:durableId="1908610716">
    <w:abstractNumId w:val="2"/>
  </w:num>
  <w:num w:numId="17" w16cid:durableId="576475174">
    <w:abstractNumId w:val="8"/>
  </w:num>
  <w:num w:numId="18" w16cid:durableId="1110784647">
    <w:abstractNumId w:val="16"/>
  </w:num>
  <w:num w:numId="19" w16cid:durableId="56246595">
    <w:abstractNumId w:val="30"/>
  </w:num>
  <w:num w:numId="20" w16cid:durableId="1055930065">
    <w:abstractNumId w:val="40"/>
  </w:num>
  <w:num w:numId="21" w16cid:durableId="1256206101">
    <w:abstractNumId w:val="21"/>
  </w:num>
  <w:num w:numId="22" w16cid:durableId="190731501">
    <w:abstractNumId w:val="35"/>
  </w:num>
  <w:num w:numId="23" w16cid:durableId="1082288953">
    <w:abstractNumId w:val="3"/>
  </w:num>
  <w:num w:numId="24" w16cid:durableId="1750611798">
    <w:abstractNumId w:val="20"/>
  </w:num>
  <w:num w:numId="25" w16cid:durableId="1870531925">
    <w:abstractNumId w:val="6"/>
  </w:num>
  <w:num w:numId="26" w16cid:durableId="220796338">
    <w:abstractNumId w:val="10"/>
  </w:num>
  <w:num w:numId="27" w16cid:durableId="1308319225">
    <w:abstractNumId w:val="34"/>
  </w:num>
  <w:num w:numId="28" w16cid:durableId="1721131143">
    <w:abstractNumId w:val="32"/>
  </w:num>
  <w:num w:numId="29" w16cid:durableId="146627364">
    <w:abstractNumId w:val="28"/>
  </w:num>
  <w:num w:numId="30" w16cid:durableId="672538931">
    <w:abstractNumId w:val="33"/>
  </w:num>
  <w:num w:numId="31" w16cid:durableId="719666608">
    <w:abstractNumId w:val="29"/>
  </w:num>
  <w:num w:numId="32" w16cid:durableId="1677727842">
    <w:abstractNumId w:val="13"/>
  </w:num>
  <w:num w:numId="33" w16cid:durableId="1961648168">
    <w:abstractNumId w:val="18"/>
  </w:num>
  <w:num w:numId="34" w16cid:durableId="681005592">
    <w:abstractNumId w:val="19"/>
  </w:num>
  <w:num w:numId="35" w16cid:durableId="223687238">
    <w:abstractNumId w:val="36"/>
  </w:num>
  <w:num w:numId="36" w16cid:durableId="1961260971">
    <w:abstractNumId w:val="23"/>
  </w:num>
  <w:num w:numId="37" w16cid:durableId="899823822">
    <w:abstractNumId w:val="38"/>
  </w:num>
  <w:num w:numId="38" w16cid:durableId="1912930853">
    <w:abstractNumId w:val="37"/>
  </w:num>
  <w:num w:numId="39" w16cid:durableId="512039661">
    <w:abstractNumId w:val="15"/>
  </w:num>
  <w:num w:numId="40" w16cid:durableId="176889294">
    <w:abstractNumId w:val="9"/>
  </w:num>
  <w:num w:numId="41" w16cid:durableId="441726339">
    <w:abstractNumId w:val="22"/>
  </w:num>
  <w:num w:numId="42" w16cid:durableId="21290067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78"/>
    <w:rsid w:val="00180B59"/>
    <w:rsid w:val="00290F97"/>
    <w:rsid w:val="00345A96"/>
    <w:rsid w:val="00582B82"/>
    <w:rsid w:val="00595C91"/>
    <w:rsid w:val="005D2FFD"/>
    <w:rsid w:val="00892978"/>
    <w:rsid w:val="00A01B23"/>
    <w:rsid w:val="00B66B48"/>
    <w:rsid w:val="00BA5CB8"/>
    <w:rsid w:val="00BD76E3"/>
    <w:rsid w:val="00C65FD2"/>
    <w:rsid w:val="00DE3ACA"/>
    <w:rsid w:val="00EC23C8"/>
    <w:rsid w:val="00FD0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680C"/>
  <w15:chartTrackingRefBased/>
  <w15:docId w15:val="{A0044D07-2D02-426F-8768-012189F1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CB8"/>
    <w:pPr>
      <w:jc w:val="both"/>
    </w:pPr>
    <w:rPr>
      <w:rFonts w:ascii="Times New Roman" w:hAnsi="Times New Roman"/>
    </w:rPr>
  </w:style>
  <w:style w:type="paragraph" w:styleId="Heading1">
    <w:name w:val="heading 1"/>
    <w:basedOn w:val="Normal"/>
    <w:next w:val="Normal"/>
    <w:link w:val="Heading1Char"/>
    <w:uiPriority w:val="9"/>
    <w:qFormat/>
    <w:rsid w:val="00BA5CB8"/>
    <w:pPr>
      <w:keepNext/>
      <w:keepLines/>
      <w:numPr>
        <w:numId w:val="3"/>
      </w:numPr>
      <w:spacing w:before="360" w:after="80"/>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2978"/>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978"/>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978"/>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978"/>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978"/>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978"/>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978"/>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978"/>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2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978"/>
    <w:rPr>
      <w:rFonts w:eastAsiaTheme="majorEastAsia" w:cstheme="majorBidi"/>
      <w:color w:val="272727" w:themeColor="text1" w:themeTint="D8"/>
    </w:rPr>
  </w:style>
  <w:style w:type="paragraph" w:styleId="Title">
    <w:name w:val="Title"/>
    <w:basedOn w:val="Normal"/>
    <w:next w:val="Normal"/>
    <w:link w:val="TitleChar"/>
    <w:uiPriority w:val="10"/>
    <w:qFormat/>
    <w:rsid w:val="00BA5CB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978"/>
    <w:pPr>
      <w:spacing w:before="160"/>
      <w:jc w:val="center"/>
    </w:pPr>
    <w:rPr>
      <w:i/>
      <w:iCs/>
      <w:color w:val="404040" w:themeColor="text1" w:themeTint="BF"/>
    </w:rPr>
  </w:style>
  <w:style w:type="character" w:customStyle="1" w:styleId="QuoteChar">
    <w:name w:val="Quote Char"/>
    <w:basedOn w:val="DefaultParagraphFont"/>
    <w:link w:val="Quote"/>
    <w:uiPriority w:val="29"/>
    <w:rsid w:val="00892978"/>
    <w:rPr>
      <w:i/>
      <w:iCs/>
      <w:color w:val="404040" w:themeColor="text1" w:themeTint="BF"/>
    </w:rPr>
  </w:style>
  <w:style w:type="paragraph" w:styleId="ListParagraph">
    <w:name w:val="List Paragraph"/>
    <w:basedOn w:val="Normal"/>
    <w:uiPriority w:val="34"/>
    <w:qFormat/>
    <w:rsid w:val="00892978"/>
    <w:pPr>
      <w:ind w:left="720"/>
      <w:contextualSpacing/>
    </w:pPr>
  </w:style>
  <w:style w:type="character" w:styleId="IntenseEmphasis">
    <w:name w:val="Intense Emphasis"/>
    <w:basedOn w:val="DefaultParagraphFont"/>
    <w:uiPriority w:val="21"/>
    <w:qFormat/>
    <w:rsid w:val="00892978"/>
    <w:rPr>
      <w:i/>
      <w:iCs/>
      <w:color w:val="0F4761" w:themeColor="accent1" w:themeShade="BF"/>
    </w:rPr>
  </w:style>
  <w:style w:type="paragraph" w:styleId="IntenseQuote">
    <w:name w:val="Intense Quote"/>
    <w:basedOn w:val="Normal"/>
    <w:next w:val="Normal"/>
    <w:link w:val="IntenseQuoteChar"/>
    <w:uiPriority w:val="30"/>
    <w:qFormat/>
    <w:rsid w:val="00892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978"/>
    <w:rPr>
      <w:i/>
      <w:iCs/>
      <w:color w:val="0F4761" w:themeColor="accent1" w:themeShade="BF"/>
    </w:rPr>
  </w:style>
  <w:style w:type="character" w:styleId="IntenseReference">
    <w:name w:val="Intense Reference"/>
    <w:basedOn w:val="DefaultParagraphFont"/>
    <w:uiPriority w:val="32"/>
    <w:qFormat/>
    <w:rsid w:val="00892978"/>
    <w:rPr>
      <w:b/>
      <w:bCs/>
      <w:smallCaps/>
      <w:color w:val="0F4761" w:themeColor="accent1" w:themeShade="BF"/>
      <w:spacing w:val="5"/>
    </w:rPr>
  </w:style>
  <w:style w:type="paragraph" w:styleId="NoSpacing">
    <w:name w:val="No Spacing"/>
    <w:uiPriority w:val="1"/>
    <w:qFormat/>
    <w:rsid w:val="00BA5CB8"/>
    <w:pPr>
      <w:spacing w:after="0" w:line="240" w:lineRule="auto"/>
    </w:pPr>
  </w:style>
  <w:style w:type="character" w:styleId="Strong">
    <w:name w:val="Strong"/>
    <w:basedOn w:val="DefaultParagraphFont"/>
    <w:uiPriority w:val="22"/>
    <w:qFormat/>
    <w:rsid w:val="00BA5CB8"/>
    <w:rPr>
      <w:b/>
      <w:bCs/>
    </w:rPr>
  </w:style>
  <w:style w:type="paragraph" w:styleId="NormalWeb">
    <w:name w:val="Normal (Web)"/>
    <w:basedOn w:val="Normal"/>
    <w:uiPriority w:val="99"/>
    <w:semiHidden/>
    <w:unhideWhenUsed/>
    <w:rsid w:val="00582B82"/>
    <w:rPr>
      <w:rFonts w:cs="Times New Roman"/>
    </w:rPr>
  </w:style>
  <w:style w:type="character" w:styleId="PlaceholderText">
    <w:name w:val="Placeholder Text"/>
    <w:basedOn w:val="DefaultParagraphFont"/>
    <w:uiPriority w:val="99"/>
    <w:semiHidden/>
    <w:rsid w:val="00BD76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2156">
      <w:bodyDiv w:val="1"/>
      <w:marLeft w:val="0"/>
      <w:marRight w:val="0"/>
      <w:marTop w:val="0"/>
      <w:marBottom w:val="0"/>
      <w:divBdr>
        <w:top w:val="none" w:sz="0" w:space="0" w:color="auto"/>
        <w:left w:val="none" w:sz="0" w:space="0" w:color="auto"/>
        <w:bottom w:val="none" w:sz="0" w:space="0" w:color="auto"/>
        <w:right w:val="none" w:sz="0" w:space="0" w:color="auto"/>
      </w:divBdr>
    </w:div>
    <w:div w:id="17630116">
      <w:bodyDiv w:val="1"/>
      <w:marLeft w:val="0"/>
      <w:marRight w:val="0"/>
      <w:marTop w:val="0"/>
      <w:marBottom w:val="0"/>
      <w:divBdr>
        <w:top w:val="none" w:sz="0" w:space="0" w:color="auto"/>
        <w:left w:val="none" w:sz="0" w:space="0" w:color="auto"/>
        <w:bottom w:val="none" w:sz="0" w:space="0" w:color="auto"/>
        <w:right w:val="none" w:sz="0" w:space="0" w:color="auto"/>
      </w:divBdr>
    </w:div>
    <w:div w:id="88278267">
      <w:bodyDiv w:val="1"/>
      <w:marLeft w:val="0"/>
      <w:marRight w:val="0"/>
      <w:marTop w:val="0"/>
      <w:marBottom w:val="0"/>
      <w:divBdr>
        <w:top w:val="none" w:sz="0" w:space="0" w:color="auto"/>
        <w:left w:val="none" w:sz="0" w:space="0" w:color="auto"/>
        <w:bottom w:val="none" w:sz="0" w:space="0" w:color="auto"/>
        <w:right w:val="none" w:sz="0" w:space="0" w:color="auto"/>
      </w:divBdr>
    </w:div>
    <w:div w:id="203520862">
      <w:bodyDiv w:val="1"/>
      <w:marLeft w:val="0"/>
      <w:marRight w:val="0"/>
      <w:marTop w:val="0"/>
      <w:marBottom w:val="0"/>
      <w:divBdr>
        <w:top w:val="none" w:sz="0" w:space="0" w:color="auto"/>
        <w:left w:val="none" w:sz="0" w:space="0" w:color="auto"/>
        <w:bottom w:val="none" w:sz="0" w:space="0" w:color="auto"/>
        <w:right w:val="none" w:sz="0" w:space="0" w:color="auto"/>
      </w:divBdr>
    </w:div>
    <w:div w:id="564292176">
      <w:bodyDiv w:val="1"/>
      <w:marLeft w:val="0"/>
      <w:marRight w:val="0"/>
      <w:marTop w:val="0"/>
      <w:marBottom w:val="0"/>
      <w:divBdr>
        <w:top w:val="none" w:sz="0" w:space="0" w:color="auto"/>
        <w:left w:val="none" w:sz="0" w:space="0" w:color="auto"/>
        <w:bottom w:val="none" w:sz="0" w:space="0" w:color="auto"/>
        <w:right w:val="none" w:sz="0" w:space="0" w:color="auto"/>
      </w:divBdr>
    </w:div>
    <w:div w:id="645859242">
      <w:bodyDiv w:val="1"/>
      <w:marLeft w:val="0"/>
      <w:marRight w:val="0"/>
      <w:marTop w:val="0"/>
      <w:marBottom w:val="0"/>
      <w:divBdr>
        <w:top w:val="none" w:sz="0" w:space="0" w:color="auto"/>
        <w:left w:val="none" w:sz="0" w:space="0" w:color="auto"/>
        <w:bottom w:val="none" w:sz="0" w:space="0" w:color="auto"/>
        <w:right w:val="none" w:sz="0" w:space="0" w:color="auto"/>
      </w:divBdr>
    </w:div>
    <w:div w:id="909922120">
      <w:bodyDiv w:val="1"/>
      <w:marLeft w:val="0"/>
      <w:marRight w:val="0"/>
      <w:marTop w:val="0"/>
      <w:marBottom w:val="0"/>
      <w:divBdr>
        <w:top w:val="none" w:sz="0" w:space="0" w:color="auto"/>
        <w:left w:val="none" w:sz="0" w:space="0" w:color="auto"/>
        <w:bottom w:val="none" w:sz="0" w:space="0" w:color="auto"/>
        <w:right w:val="none" w:sz="0" w:space="0" w:color="auto"/>
      </w:divBdr>
    </w:div>
    <w:div w:id="925379873">
      <w:bodyDiv w:val="1"/>
      <w:marLeft w:val="0"/>
      <w:marRight w:val="0"/>
      <w:marTop w:val="0"/>
      <w:marBottom w:val="0"/>
      <w:divBdr>
        <w:top w:val="none" w:sz="0" w:space="0" w:color="auto"/>
        <w:left w:val="none" w:sz="0" w:space="0" w:color="auto"/>
        <w:bottom w:val="none" w:sz="0" w:space="0" w:color="auto"/>
        <w:right w:val="none" w:sz="0" w:space="0" w:color="auto"/>
      </w:divBdr>
    </w:div>
    <w:div w:id="929435224">
      <w:bodyDiv w:val="1"/>
      <w:marLeft w:val="0"/>
      <w:marRight w:val="0"/>
      <w:marTop w:val="0"/>
      <w:marBottom w:val="0"/>
      <w:divBdr>
        <w:top w:val="none" w:sz="0" w:space="0" w:color="auto"/>
        <w:left w:val="none" w:sz="0" w:space="0" w:color="auto"/>
        <w:bottom w:val="none" w:sz="0" w:space="0" w:color="auto"/>
        <w:right w:val="none" w:sz="0" w:space="0" w:color="auto"/>
      </w:divBdr>
    </w:div>
    <w:div w:id="1074470046">
      <w:bodyDiv w:val="1"/>
      <w:marLeft w:val="0"/>
      <w:marRight w:val="0"/>
      <w:marTop w:val="0"/>
      <w:marBottom w:val="0"/>
      <w:divBdr>
        <w:top w:val="none" w:sz="0" w:space="0" w:color="auto"/>
        <w:left w:val="none" w:sz="0" w:space="0" w:color="auto"/>
        <w:bottom w:val="none" w:sz="0" w:space="0" w:color="auto"/>
        <w:right w:val="none" w:sz="0" w:space="0" w:color="auto"/>
      </w:divBdr>
    </w:div>
    <w:div w:id="1474372116">
      <w:bodyDiv w:val="1"/>
      <w:marLeft w:val="0"/>
      <w:marRight w:val="0"/>
      <w:marTop w:val="0"/>
      <w:marBottom w:val="0"/>
      <w:divBdr>
        <w:top w:val="none" w:sz="0" w:space="0" w:color="auto"/>
        <w:left w:val="none" w:sz="0" w:space="0" w:color="auto"/>
        <w:bottom w:val="none" w:sz="0" w:space="0" w:color="auto"/>
        <w:right w:val="none" w:sz="0" w:space="0" w:color="auto"/>
      </w:divBdr>
    </w:div>
    <w:div w:id="1656453505">
      <w:bodyDiv w:val="1"/>
      <w:marLeft w:val="0"/>
      <w:marRight w:val="0"/>
      <w:marTop w:val="0"/>
      <w:marBottom w:val="0"/>
      <w:divBdr>
        <w:top w:val="none" w:sz="0" w:space="0" w:color="auto"/>
        <w:left w:val="none" w:sz="0" w:space="0" w:color="auto"/>
        <w:bottom w:val="none" w:sz="0" w:space="0" w:color="auto"/>
        <w:right w:val="none" w:sz="0" w:space="0" w:color="auto"/>
      </w:divBdr>
    </w:div>
    <w:div w:id="1684671589">
      <w:bodyDiv w:val="1"/>
      <w:marLeft w:val="0"/>
      <w:marRight w:val="0"/>
      <w:marTop w:val="0"/>
      <w:marBottom w:val="0"/>
      <w:divBdr>
        <w:top w:val="none" w:sz="0" w:space="0" w:color="auto"/>
        <w:left w:val="none" w:sz="0" w:space="0" w:color="auto"/>
        <w:bottom w:val="none" w:sz="0" w:space="0" w:color="auto"/>
        <w:right w:val="none" w:sz="0" w:space="0" w:color="auto"/>
      </w:divBdr>
    </w:div>
    <w:div w:id="1711949652">
      <w:bodyDiv w:val="1"/>
      <w:marLeft w:val="0"/>
      <w:marRight w:val="0"/>
      <w:marTop w:val="0"/>
      <w:marBottom w:val="0"/>
      <w:divBdr>
        <w:top w:val="none" w:sz="0" w:space="0" w:color="auto"/>
        <w:left w:val="none" w:sz="0" w:space="0" w:color="auto"/>
        <w:bottom w:val="none" w:sz="0" w:space="0" w:color="auto"/>
        <w:right w:val="none" w:sz="0" w:space="0" w:color="auto"/>
      </w:divBdr>
    </w:div>
    <w:div w:id="1843082070">
      <w:bodyDiv w:val="1"/>
      <w:marLeft w:val="0"/>
      <w:marRight w:val="0"/>
      <w:marTop w:val="0"/>
      <w:marBottom w:val="0"/>
      <w:divBdr>
        <w:top w:val="none" w:sz="0" w:space="0" w:color="auto"/>
        <w:left w:val="none" w:sz="0" w:space="0" w:color="auto"/>
        <w:bottom w:val="none" w:sz="0" w:space="0" w:color="auto"/>
        <w:right w:val="none" w:sz="0" w:space="0" w:color="auto"/>
      </w:divBdr>
    </w:div>
    <w:div w:id="189388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595</TotalTime>
  <Pages>6</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Istituto Italiano di Tecnologia</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Sriram Duddu</dc:creator>
  <cp:keywords/>
  <dc:description/>
  <cp:lastModifiedBy>Sai Sriram Duddu</cp:lastModifiedBy>
  <cp:revision>3</cp:revision>
  <dcterms:created xsi:type="dcterms:W3CDTF">2025-01-09T11:07:00Z</dcterms:created>
  <dcterms:modified xsi:type="dcterms:W3CDTF">2025-01-09T21:02:00Z</dcterms:modified>
</cp:coreProperties>
</file>