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Case Study 2 – Azure API Management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GitHub Link : </w:t>
      </w:r>
      <w:hyperlink r:id="rId2">
        <w:r>
          <w:rPr>
            <w:rStyle w:val="Hyperlink"/>
          </w:rPr>
          <w:t>https://github.com/sriramsurendhran/surge-api-case-study-2.git</w:t>
        </w:r>
      </w:hyperlink>
    </w:p>
    <w:p>
      <w:pPr>
        <w:pStyle w:val="Normal"/>
        <w:bidi w:val="0"/>
        <w:jc w:val="left"/>
        <w:rPr/>
      </w:pPr>
      <w:r>
        <w:rPr/>
        <w:t>Author : Sriram SURENDHRAN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ArchitectureDesign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1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Solution:</w:t>
      </w:r>
    </w:p>
    <w:p>
      <w:pPr>
        <w:pStyle w:val="Normal"/>
        <w:bidi w:val="0"/>
        <w:jc w:val="left"/>
        <w:rPr/>
      </w:pPr>
      <w:r>
        <w:rPr/>
        <w:t>Azure API Management (APIM):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APIM Instance:</w:t>
      </w:r>
    </w:p>
    <w:p>
      <w:pPr>
        <w:pStyle w:val="Normal"/>
        <w:bidi w:val="0"/>
        <w:jc w:val="left"/>
        <w:rPr/>
      </w:pPr>
      <w:r>
        <w:rPr/>
        <w:t>An APIM instance named my-apim is created, acting as a gateway to manage APIs,</w:t>
      </w:r>
    </w:p>
    <w:p>
      <w:pPr>
        <w:pStyle w:val="Normal"/>
        <w:bidi w:val="0"/>
        <w:jc w:val="left"/>
        <w:rPr/>
      </w:pPr>
      <w:r>
        <w:rPr/>
        <w:t>including versioning, security, and scaling.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Terraform Integration:</w:t>
      </w:r>
    </w:p>
    <w:p>
      <w:pPr>
        <w:pStyle w:val="Normal"/>
        <w:bidi w:val="0"/>
        <w:jc w:val="left"/>
        <w:rPr/>
      </w:pPr>
      <w:r>
        <w:rPr/>
        <w:t>o Terraform is used to create and manage the APIM instance.</w:t>
      </w:r>
    </w:p>
    <w:p>
      <w:pPr>
        <w:pStyle w:val="Normal"/>
        <w:bidi w:val="0"/>
        <w:jc w:val="left"/>
        <w:rPr/>
      </w:pPr>
      <w:r>
        <w:rPr/>
        <w:t>o A main.tf file in the Terraform directory contains the Resource Manager and</w:t>
      </w:r>
    </w:p>
    <w:p>
      <w:pPr>
        <w:pStyle w:val="Normal"/>
        <w:bidi w:val="0"/>
        <w:jc w:val="left"/>
        <w:rPr/>
      </w:pPr>
      <w:r>
        <w:rPr/>
        <w:t>APIM configurations.</w:t>
      </w:r>
    </w:p>
    <w:p>
      <w:pPr>
        <w:pStyle w:val="Normal"/>
        <w:bidi w:val="0"/>
        <w:jc w:val="left"/>
        <w:rPr/>
      </w:pPr>
      <w:r>
        <w:rPr/>
        <w:t>o Using the Terraform client, resources are provisioned in Azure by executing</w:t>
      </w:r>
    </w:p>
    <w:p>
      <w:pPr>
        <w:pStyle w:val="Normal"/>
        <w:bidi w:val="0"/>
        <w:jc w:val="left"/>
        <w:rPr/>
      </w:pPr>
      <w:r>
        <w:rPr/>
        <w:t>the Terraform files.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API Registration:</w:t>
      </w:r>
    </w:p>
    <w:p>
      <w:pPr>
        <w:pStyle w:val="Normal"/>
        <w:bidi w:val="0"/>
        <w:jc w:val="left"/>
        <w:rPr/>
      </w:pPr>
      <w:r>
        <w:rPr/>
        <w:t>o An API named AzureApimAPI is registered within the APIM instance and</w:t>
      </w:r>
    </w:p>
    <w:p>
      <w:pPr>
        <w:pStyle w:val="Normal"/>
        <w:bidi w:val="0"/>
        <w:jc w:val="left"/>
        <w:rPr/>
      </w:pPr>
      <w:r>
        <w:rPr/>
        <w:t>exposed at the path /azureapim.</w:t>
      </w:r>
    </w:p>
    <w:p>
      <w:pPr>
        <w:pStyle w:val="Normal"/>
        <w:bidi w:val="0"/>
        <w:jc w:val="left"/>
        <w:rPr/>
      </w:pPr>
      <w:r>
        <w:rPr/>
        <w:t>o Secure communication is ensured via HTTPS.</w:t>
      </w:r>
    </w:p>
    <w:p>
      <w:pPr>
        <w:pStyle w:val="Normal"/>
        <w:bidi w:val="0"/>
        <w:jc w:val="left"/>
        <w:rPr/>
      </w:pPr>
      <w:r>
        <w:rPr/>
        <w:t>o The backend is configured to route requests to a Function App using its</w:t>
      </w:r>
    </w:p>
    <w:p>
      <w:pPr>
        <w:pStyle w:val="Normal"/>
        <w:bidi w:val="0"/>
        <w:jc w:val="left"/>
        <w:rPr/>
      </w:pPr>
      <w:r>
        <w:rPr/>
        <w:t>hostname.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API Gateway:</w:t>
      </w:r>
    </w:p>
    <w:p>
      <w:pPr>
        <w:pStyle w:val="Normal"/>
        <w:bidi w:val="0"/>
        <w:jc w:val="left"/>
        <w:rPr/>
      </w:pPr>
      <w:r>
        <w:rPr/>
        <w:t>o The APIM instance enforces security policies, transforms API requests, and</w:t>
      </w:r>
    </w:p>
    <w:p>
      <w:pPr>
        <w:pStyle w:val="Normal"/>
        <w:bidi w:val="0"/>
        <w:jc w:val="left"/>
        <w:rPr/>
      </w:pPr>
      <w:r>
        <w:rPr/>
        <w:t>routes them to backend services like Azure Functions.</w:t>
      </w:r>
    </w:p>
    <w:p>
      <w:pPr>
        <w:pStyle w:val="Normal"/>
        <w:bidi w:val="0"/>
        <w:jc w:val="left"/>
        <w:rPr/>
      </w:pPr>
      <w:r>
        <w:rPr/>
        <w:t>o Application Insights is integrated to track usage, errors, and performance</w:t>
      </w:r>
    </w:p>
    <w:p>
      <w:pPr>
        <w:pStyle w:val="Normal"/>
        <w:bidi w:val="0"/>
        <w:jc w:val="left"/>
        <w:rPr/>
      </w:pPr>
      <w:r>
        <w:rPr/>
        <w:t>metrics for the Function App.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Resource Group and Outputs:</w:t>
      </w:r>
    </w:p>
    <w:p>
      <w:pPr>
        <w:pStyle w:val="Normal"/>
        <w:bidi w:val="0"/>
        <w:jc w:val="left"/>
        <w:rPr/>
      </w:pPr>
      <w:r>
        <w:rPr/>
        <w:t>o The created resource group, named apim-function-rg, is exposed as an output.</w:t>
      </w:r>
    </w:p>
    <w:p>
      <w:pPr>
        <w:pStyle w:val="Normal"/>
        <w:bidi w:val="0"/>
        <w:jc w:val="left"/>
        <w:rPr/>
      </w:pPr>
      <w:r>
        <w:rPr/>
        <w:t>o Application Insights (azurerm_application_insights) is configured for telemetry</w:t>
      </w:r>
    </w:p>
    <w:p>
      <w:pPr>
        <w:pStyle w:val="Normal"/>
        <w:bidi w:val="0"/>
        <w:jc w:val="left"/>
        <w:rPr/>
      </w:pPr>
      <w:r>
        <w:rPr/>
        <w:t>and performance monitoring.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Administration:</w:t>
      </w:r>
    </w:p>
    <w:p>
      <w:pPr>
        <w:pStyle w:val="Normal"/>
        <w:bidi w:val="0"/>
        <w:jc w:val="left"/>
        <w:rPr/>
      </w:pPr>
      <w:r>
        <w:rPr/>
        <w:t>o Publisher details (email and name) are configured for APIM administration.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App: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Migrates the logic to a serverless model to handle incoming API requests from APIM.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Monitors API health and infrastructure.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The connection string is passed to the Function App via an environment variable.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Terraform Automation: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Automates the provisioning of resources such as APIM, Azure Functions, storage,</w:t>
      </w:r>
    </w:p>
    <w:p>
      <w:pPr>
        <w:pStyle w:val="Normal"/>
        <w:bidi w:val="0"/>
        <w:jc w:val="left"/>
        <w:rPr/>
      </w:pPr>
      <w:r>
        <w:rPr/>
        <w:t>monitoring, and security settings.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Provides flexibility to create or delete resources by applying Terraform instructions.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Careful execution is required during resource deletion.</w:t>
      </w:r>
    </w:p>
    <w:p>
      <w:pPr>
        <w:pStyle w:val="Normal"/>
        <w:bidi w:val="0"/>
        <w:jc w:val="left"/>
        <w:rPr/>
      </w:pPr>
      <w:r>
        <w:rPr/>
        <w:t>Security: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Authentication and Authorization:</w:t>
      </w:r>
    </w:p>
    <w:p>
      <w:pPr>
        <w:pStyle w:val="Normal"/>
        <w:bidi w:val="0"/>
        <w:jc w:val="left"/>
        <w:rPr/>
      </w:pPr>
      <w:r>
        <w:rPr/>
        <w:t>o APIM enforces authentication using methods like OAuth 2.0 and API keys.</w:t>
      </w:r>
    </w:p>
    <w:p>
      <w:pPr>
        <w:pStyle w:val="Normal"/>
        <w:bidi w:val="0"/>
        <w:jc w:val="left"/>
        <w:rPr/>
      </w:pPr>
      <w:r>
        <w:rPr/>
        <w:t>o Policies enforce JWT validation, including OpenID Connect integration with</w:t>
      </w:r>
    </w:p>
    <w:p>
      <w:pPr>
        <w:pStyle w:val="Normal"/>
        <w:bidi w:val="0"/>
        <w:jc w:val="left"/>
        <w:rPr/>
      </w:pPr>
      <w:r>
        <w:rPr/>
        <w:t>Azure Active Directory (AAD).</w:t>
      </w:r>
    </w:p>
    <w:p>
      <w:pPr>
        <w:pStyle w:val="Normal"/>
        <w:bidi w:val="0"/>
        <w:jc w:val="left"/>
        <w:rPr/>
      </w:pPr>
      <w:r>
        <w:rPr/>
        <w:t>o API requests must include an Authorization header with a valid token (JWT).</w:t>
      </w:r>
    </w:p>
    <w:p>
      <w:pPr>
        <w:pStyle w:val="Normal"/>
        <w:bidi w:val="0"/>
        <w:jc w:val="left"/>
        <w:rPr/>
      </w:pPr>
      <w:r>
        <w:rPr/>
        <w:t>o Unauthorized requests return a 401 Unauthorized response.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Security Enhancements:</w:t>
      </w:r>
    </w:p>
    <w:p>
      <w:pPr>
        <w:pStyle w:val="Normal"/>
        <w:bidi w:val="0"/>
        <w:jc w:val="left"/>
        <w:rPr/>
      </w:pPr>
      <w:r>
        <w:rPr/>
        <w:t>o A policy ensures the aud (audience) claim matches the API client ID.</w:t>
      </w:r>
    </w:p>
    <w:p>
      <w:pPr>
        <w:pStyle w:val="Normal"/>
        <w:bidi w:val="0"/>
        <w:jc w:val="left"/>
        <w:rPr/>
      </w:pPr>
      <w:r>
        <w:rPr/>
        <w:t>o An additional security header (X-Frame-Options) prevents clickjacking.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Monitoring: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Integrated Monitoring:</w:t>
      </w:r>
    </w:p>
    <w:p>
      <w:pPr>
        <w:pStyle w:val="Normal"/>
        <w:bidi w:val="0"/>
        <w:jc w:val="left"/>
        <w:rPr/>
      </w:pPr>
      <w:r>
        <w:rPr/>
        <w:t>o Azure Monitor, Log Analytics, and Application Insights are configured to track</w:t>
      </w:r>
    </w:p>
    <w:p>
      <w:pPr>
        <w:pStyle w:val="Normal"/>
        <w:bidi w:val="0"/>
        <w:jc w:val="left"/>
        <w:rPr/>
      </w:pPr>
      <w:r>
        <w:rPr/>
        <w:t>usage and diagnose performance issues.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Azure APIM Configuration: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Resource Group:</w:t>
      </w:r>
    </w:p>
    <w:p>
      <w:pPr>
        <w:pStyle w:val="Normal"/>
        <w:bidi w:val="0"/>
        <w:jc w:val="left"/>
        <w:rPr/>
      </w:pPr>
      <w:r>
        <w:rPr/>
        <w:t>o A resource group named apim-function-rg is created in the India South location,</w:t>
      </w:r>
    </w:p>
    <w:p>
      <w:pPr>
        <w:pStyle w:val="Normal"/>
        <w:bidi w:val="0"/>
        <w:jc w:val="left"/>
        <w:rPr/>
      </w:pPr>
      <w:r>
        <w:rPr/>
        <w:t>serving as a container for Azure resources.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Storage Account:</w:t>
      </w:r>
    </w:p>
    <w:p>
      <w:pPr>
        <w:pStyle w:val="Normal"/>
        <w:bidi w:val="0"/>
        <w:jc w:val="left"/>
        <w:rPr/>
      </w:pPr>
      <w:r>
        <w:rPr/>
        <w:t>o A storage account named azueapimfunctionapp is created within the resource</w:t>
      </w:r>
    </w:p>
    <w:p>
      <w:pPr>
        <w:pStyle w:val="Normal"/>
        <w:bidi w:val="0"/>
        <w:jc w:val="left"/>
        <w:rPr/>
      </w:pPr>
      <w:r>
        <w:rPr/>
        <w:t>group for storing runtime data and package files.</w:t>
      </w:r>
    </w:p>
    <w:p>
      <w:pPr>
        <w:pStyle w:val="Normal"/>
        <w:bidi w:val="0"/>
        <w:jc w:val="left"/>
        <w:rPr/>
      </w:pPr>
      <w:r>
        <w:rPr/>
        <w:t>o It uses the Standard performance tier and LRS (Locally Redundant Storage)</w:t>
      </w:r>
    </w:p>
    <w:p>
      <w:pPr>
        <w:pStyle w:val="Normal"/>
        <w:bidi w:val="0"/>
        <w:jc w:val="left"/>
        <w:rPr/>
      </w:pPr>
      <w:r>
        <w:rPr/>
        <w:t>replication.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App Service Plan:</w:t>
      </w:r>
    </w:p>
    <w:p>
      <w:pPr>
        <w:pStyle w:val="Normal"/>
        <w:bidi w:val="0"/>
        <w:jc w:val="left"/>
        <w:rPr/>
      </w:pPr>
      <w:r>
        <w:rPr/>
        <w:t>o An App Service Plan named function-app-plan is created with the Dynamic SKU</w:t>
      </w:r>
    </w:p>
    <w:p>
      <w:pPr>
        <w:pStyle w:val="Normal"/>
        <w:bidi w:val="0"/>
        <w:jc w:val="left"/>
        <w:rPr/>
      </w:pPr>
      <w:r>
        <w:rPr/>
        <w:t>(Y1 size) for Azure Functions.</w:t>
      </w:r>
    </w:p>
    <w:p>
      <w:pPr>
        <w:pStyle w:val="Normal"/>
        <w:bidi w:val="0"/>
        <w:jc w:val="left"/>
        <w:rPr/>
      </w:pPr>
      <w:r>
        <w:rPr/>
        <w:t>o The reserved flag is enabled for specific configurations.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setup ensures a secure, scalable, and well-monitored API management and Function</w:t>
      </w:r>
    </w:p>
    <w:p>
      <w:pPr>
        <w:pStyle w:val="Normal"/>
        <w:bidi w:val="0"/>
        <w:jc w:val="left"/>
        <w:rPr/>
      </w:pPr>
      <w:r>
        <w:rPr/>
        <w:t>App environment using Azure and Terraform.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iramsurendhran/surge-api-case-study-2.git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LibreOffice/24.8.4.2$Windows_X86_64 LibreOffice_project/bb3cfa12c7b1bf994ecc5649a80400d06cd71002</Application>
  <AppVersion>15.0000</AppVersion>
  <Pages>3</Pages>
  <Words>491</Words>
  <Characters>2881</Characters>
  <CharactersWithSpaces>3304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2024-12-23T20:58:10Z</dcterms:created>
  <dc:creator/>
  <dc:description/>
  <dc:language>en-IN</dc:language>
  <cp:lastModifiedBy/>
  <dcterms:modified xsi:type="dcterms:W3CDTF">2024-12-23T21:31:27Z</dcterms:modified>
  <cp:revision>1</cp:revision>
  <dc:subject/>
  <dc:title/>
</cp:coreProperties>
</file>