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66CEE">
      <w:pPr>
        <w:rPr>
          <w:rFonts w:ascii="Times New Roman" w:hAnsi="Times New Roman" w:cs="Times New Roman"/>
          <w:lang w:val="en-US"/>
        </w:rPr>
      </w:pPr>
    </w:p>
    <w:p w14:paraId="21E8E55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Early-Stage Solution Architecture</w:t>
      </w:r>
    </w:p>
    <w:p w14:paraId="07E41A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Problem Chosen: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mart Road Damage Reporting &amp; Rapid Response System for Solapur Municipal Corporation</w:t>
      </w:r>
    </w:p>
    <w:p w14:paraId="66DD3F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List of subsystems</w:t>
      </w:r>
    </w:p>
    <w:tbl>
      <w:tblPr>
        <w:tblStyle w:val="17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4757"/>
        <w:gridCol w:w="3606"/>
      </w:tblGrid>
      <w:tr w14:paraId="1DA7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988" w:type="dxa"/>
          </w:tcPr>
          <w:p w14:paraId="71B9A1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S.No</w:t>
            </w:r>
          </w:p>
        </w:tc>
        <w:tc>
          <w:tcPr>
            <w:tcW w:w="4757" w:type="dxa"/>
          </w:tcPr>
          <w:p w14:paraId="796FF6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Subsystem Name</w:t>
            </w:r>
          </w:p>
        </w:tc>
        <w:tc>
          <w:tcPr>
            <w:tcW w:w="3606" w:type="dxa"/>
          </w:tcPr>
          <w:p w14:paraId="5748C4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Functionality</w:t>
            </w:r>
          </w:p>
        </w:tc>
      </w:tr>
      <w:tr w14:paraId="5A6E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1250D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1.</w:t>
            </w:r>
          </w:p>
        </w:tc>
        <w:tc>
          <w:tcPr>
            <w:tcW w:w="4757" w:type="dxa"/>
          </w:tcPr>
          <w:p w14:paraId="457535D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Sensing Subsystem</w:t>
            </w:r>
          </w:p>
        </w:tc>
        <w:tc>
          <w:tcPr>
            <w:tcW w:w="3606" w:type="dxa"/>
          </w:tcPr>
          <w:p w14:paraId="3C9FD2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Detect road damage using Ultrasonic Sensor &amp; MPU6050</w:t>
            </w:r>
          </w:p>
        </w:tc>
      </w:tr>
      <w:tr w14:paraId="22EE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7C83E0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4757" w:type="dxa"/>
          </w:tcPr>
          <w:p w14:paraId="380054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 Capture Subsystem</w:t>
            </w:r>
          </w:p>
        </w:tc>
        <w:tc>
          <w:tcPr>
            <w:tcW w:w="3606" w:type="dxa"/>
          </w:tcPr>
          <w:p w14:paraId="7FC425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Capture road damage images using Camera Module</w:t>
            </w:r>
          </w:p>
        </w:tc>
      </w:tr>
      <w:tr w14:paraId="6EAFD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40789E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3.</w:t>
            </w:r>
          </w:p>
        </w:tc>
        <w:tc>
          <w:tcPr>
            <w:tcW w:w="4757" w:type="dxa"/>
          </w:tcPr>
          <w:p w14:paraId="5042EEB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 Tracking Subsystem</w:t>
            </w:r>
          </w:p>
        </w:tc>
        <w:tc>
          <w:tcPr>
            <w:tcW w:w="3606" w:type="dxa"/>
          </w:tcPr>
          <w:p w14:paraId="32CC9D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 real-time GPS coordinates</w:t>
            </w:r>
          </w:p>
        </w:tc>
      </w:tr>
      <w:tr w14:paraId="483E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BD20C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4.</w:t>
            </w:r>
          </w:p>
        </w:tc>
        <w:tc>
          <w:tcPr>
            <w:tcW w:w="4757" w:type="dxa"/>
          </w:tcPr>
          <w:p w14:paraId="744804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Processing Subsystem</w:t>
            </w:r>
          </w:p>
        </w:tc>
        <w:tc>
          <w:tcPr>
            <w:tcW w:w="3606" w:type="dxa"/>
          </w:tcPr>
          <w:p w14:paraId="09E243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Raspberry Pi processes data &amp; calculates severity</w:t>
            </w:r>
          </w:p>
        </w:tc>
      </w:tr>
      <w:tr w14:paraId="6024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38D34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5.</w:t>
            </w:r>
          </w:p>
          <w:p w14:paraId="2321E5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757" w:type="dxa"/>
          </w:tcPr>
          <w:p w14:paraId="667425B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Communication Subsystem</w:t>
            </w:r>
          </w:p>
        </w:tc>
        <w:tc>
          <w:tcPr>
            <w:tcW w:w="3606" w:type="dxa"/>
          </w:tcPr>
          <w:p w14:paraId="10D896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GSM/Wi-Fi sends data to cloud</w:t>
            </w:r>
          </w:p>
        </w:tc>
      </w:tr>
      <w:tr w14:paraId="655A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1C8D94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6.</w:t>
            </w:r>
          </w:p>
        </w:tc>
        <w:tc>
          <w:tcPr>
            <w:tcW w:w="4757" w:type="dxa"/>
          </w:tcPr>
          <w:p w14:paraId="6144357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Cloud &amp; Storage Subsystem</w:t>
            </w:r>
          </w:p>
        </w:tc>
        <w:tc>
          <w:tcPr>
            <w:tcW w:w="3606" w:type="dxa"/>
          </w:tcPr>
          <w:p w14:paraId="10C4B4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 road damage data securely</w:t>
            </w:r>
          </w:p>
        </w:tc>
      </w:tr>
      <w:tr w14:paraId="59032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E44BD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7.</w:t>
            </w:r>
          </w:p>
        </w:tc>
        <w:tc>
          <w:tcPr>
            <w:tcW w:w="4757" w:type="dxa"/>
          </w:tcPr>
          <w:p w14:paraId="1E392F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 Subsystem</w:t>
            </w:r>
          </w:p>
        </w:tc>
        <w:tc>
          <w:tcPr>
            <w:tcW w:w="3606" w:type="dxa"/>
          </w:tcPr>
          <w:p w14:paraId="12E43C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 damage location &amp; severity to authorities</w:t>
            </w:r>
          </w:p>
        </w:tc>
      </w:tr>
      <w:tr w14:paraId="3CA0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A16AFD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8.</w:t>
            </w:r>
          </w:p>
        </w:tc>
        <w:tc>
          <w:tcPr>
            <w:tcW w:w="4757" w:type="dxa"/>
          </w:tcPr>
          <w:p w14:paraId="5364116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Escalation &amp; Alert Subsystem</w:t>
            </w:r>
          </w:p>
        </w:tc>
        <w:tc>
          <w:tcPr>
            <w:tcW w:w="3606" w:type="dxa"/>
          </w:tcPr>
          <w:p w14:paraId="40FCC8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departments &amp; Forward issue to relevant Commissioner if delayed</w:t>
            </w:r>
          </w:p>
        </w:tc>
      </w:tr>
    </w:tbl>
    <w:p w14:paraId="45E28E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E1A98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Solution architecture is a high level structural design that defines how different subsystems and components of a system interact to solve a specific problem .</w:t>
      </w:r>
    </w:p>
    <w:p w14:paraId="539AE54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It describes the arrangement of hardware, software,data , communication and user interfaces required to deliver the intended functionality.</w:t>
      </w:r>
    </w:p>
    <w:p w14:paraId="742DC2D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</w:rPr>
        <w:t>The proposed IoT-based Road Damage Detection and Severity Mapping System is broken down into several subsystems to ensure a modular design and effective interaction among the various components. Each subsystem has a particular function that interacts with other subsystems in terms of energy, information, material, or space.</w:t>
      </w:r>
    </w:p>
    <w:p w14:paraId="44C4DF4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29BAE1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676513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51D665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E9894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Subsystems Interaction matrix</w:t>
      </w:r>
    </w:p>
    <w:p w14:paraId="29CE6C69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Internal System:</w:t>
      </w:r>
    </w:p>
    <w:p w14:paraId="1E012DE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Sensors</w:t>
      </w:r>
    </w:p>
    <w:p w14:paraId="12C634D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Processing</w:t>
      </w:r>
    </w:p>
    <w:p w14:paraId="121B158D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Communication</w:t>
      </w:r>
    </w:p>
    <w:p w14:paraId="6F5DBB8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Power regulation</w:t>
      </w:r>
    </w:p>
    <w:p w14:paraId="2210AA9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Mechanical enclosure</w:t>
      </w:r>
    </w:p>
    <w:p w14:paraId="0235B8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External Systems:</w:t>
      </w:r>
    </w:p>
    <w:p w14:paraId="2B61388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Vehicle battery</w:t>
      </w:r>
    </w:p>
    <w:p w14:paraId="7CE7A4AD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Internet infrastructure</w:t>
      </w:r>
    </w:p>
    <w:p w14:paraId="38C747DC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Cloud hosting service</w:t>
      </w:r>
    </w:p>
    <w:p w14:paraId="73F9481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Municipal monitoring office</w:t>
      </w:r>
    </w:p>
    <w:p w14:paraId="38F4947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sz w:val="24"/>
          <w:szCs w:val="24"/>
        </w:rPr>
        <w:t>Road surface (environment)</w:t>
      </w:r>
    </w:p>
    <w:p w14:paraId="5FA781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MyriadPro-Regular" w:cs="Times New Roman"/>
          <w:color w:val="EE0000"/>
          <w:kern w:val="0"/>
          <w:sz w:val="22"/>
          <w:szCs w:val="22"/>
          <w14:ligatures w14:val="none"/>
        </w:rPr>
      </w:pPr>
    </w:p>
    <w:tbl>
      <w:tblPr>
        <w:tblStyle w:val="17"/>
        <w:tblW w:w="10574" w:type="dxa"/>
        <w:tblInd w:w="-5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1232"/>
        <w:gridCol w:w="1178"/>
        <w:gridCol w:w="954"/>
        <w:gridCol w:w="955"/>
        <w:gridCol w:w="992"/>
        <w:gridCol w:w="1475"/>
        <w:gridCol w:w="1351"/>
        <w:gridCol w:w="1562"/>
      </w:tblGrid>
      <w:tr w14:paraId="034E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</w:trPr>
        <w:tc>
          <w:tcPr>
            <w:tcW w:w="875" w:type="dxa"/>
            <w:shd w:val="clear" w:color="auto" w:fill="A5C9EB" w:themeFill="text2" w:themeFillTint="40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30"/>
            </w:tblGrid>
            <w:tr w14:paraId="62E7AD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570" w:type="dxa"/>
                  <w:shd w:val="clear"/>
                  <w:vAlign w:val="center"/>
                </w:tcPr>
                <w:p w14:paraId="1E23FFD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  <w14:ligatures w14:val="standardContextual"/>
                    </w:rPr>
                    <w:t>From / To</w:t>
                  </w:r>
                </w:p>
              </w:tc>
            </w:tr>
          </w:tbl>
          <w:p w14:paraId="14C5050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232" w:type="dxa"/>
            <w:shd w:val="clear" w:color="auto" w:fill="A5C9EB" w:themeFill="text2" w:themeFillTint="40"/>
          </w:tcPr>
          <w:p w14:paraId="655F65E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Ultrasonic</w:t>
            </w:r>
          </w:p>
        </w:tc>
        <w:tc>
          <w:tcPr>
            <w:tcW w:w="1178" w:type="dxa"/>
            <w:shd w:val="clear" w:color="auto" w:fill="A5C9EB" w:themeFill="text2" w:themeFillTint="40"/>
          </w:tcPr>
          <w:p w14:paraId="17D4AF1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Accelerometer</w:t>
            </w:r>
          </w:p>
        </w:tc>
        <w:tc>
          <w:tcPr>
            <w:tcW w:w="954" w:type="dxa"/>
            <w:shd w:val="clear" w:color="auto" w:fill="A5C9EB" w:themeFill="text2" w:themeFillTint="40"/>
          </w:tcPr>
          <w:p w14:paraId="554D3E2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Camera</w:t>
            </w:r>
          </w:p>
        </w:tc>
        <w:tc>
          <w:tcPr>
            <w:tcW w:w="955" w:type="dxa"/>
            <w:shd w:val="clear" w:color="auto" w:fill="A5C9EB" w:themeFill="text2" w:themeFillTint="40"/>
          </w:tcPr>
          <w:p w14:paraId="0F5708C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GPS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3AF58EB9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Cloud</w:t>
            </w:r>
          </w:p>
        </w:tc>
        <w:tc>
          <w:tcPr>
            <w:tcW w:w="1475" w:type="dxa"/>
            <w:shd w:val="clear" w:color="auto" w:fill="A5C9EB" w:themeFill="text2" w:themeFillTint="40"/>
          </w:tcPr>
          <w:p w14:paraId="1D6933C5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Processing</w:t>
            </w:r>
          </w:p>
        </w:tc>
        <w:tc>
          <w:tcPr>
            <w:tcW w:w="1351" w:type="dxa"/>
            <w:shd w:val="clear" w:color="auto" w:fill="A5C9EB" w:themeFill="text2" w:themeFillTint="40"/>
          </w:tcPr>
          <w:p w14:paraId="19BC0B57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Dashboard</w:t>
            </w:r>
          </w:p>
        </w:tc>
        <w:tc>
          <w:tcPr>
            <w:tcW w:w="1562" w:type="dxa"/>
            <w:shd w:val="clear" w:color="auto" w:fill="A5C9EB" w:themeFill="text2" w:themeFillTint="40"/>
          </w:tcPr>
          <w:p w14:paraId="096BC7A8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Mechanical</w:t>
            </w:r>
          </w:p>
        </w:tc>
      </w:tr>
      <w:tr w14:paraId="0133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75" w:type="dxa"/>
            <w:shd w:val="clear" w:color="auto" w:fill="A5C9EB" w:themeFill="text2" w:themeFillTint="40"/>
          </w:tcPr>
          <w:p w14:paraId="75AA63D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Ultrasonic</w:t>
            </w:r>
          </w:p>
        </w:tc>
        <w:tc>
          <w:tcPr>
            <w:tcW w:w="1232" w:type="dxa"/>
          </w:tcPr>
          <w:p w14:paraId="24C4B88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178" w:type="dxa"/>
          </w:tcPr>
          <w:p w14:paraId="29E8A88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4" w:type="dxa"/>
          </w:tcPr>
          <w:p w14:paraId="5D9527F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5" w:type="dxa"/>
          </w:tcPr>
          <w:p w14:paraId="3E2A228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92" w:type="dxa"/>
          </w:tcPr>
          <w:p w14:paraId="57DA7AC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475" w:type="dxa"/>
          </w:tcPr>
          <w:p w14:paraId="2CE1839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Distance data (pothole depth in cm)</w:t>
            </w:r>
          </w:p>
        </w:tc>
        <w:tc>
          <w:tcPr>
            <w:tcW w:w="1351" w:type="dxa"/>
          </w:tcPr>
          <w:p w14:paraId="5CB184D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62" w:type="dxa"/>
          </w:tcPr>
          <w:p w14:paraId="2CA3716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Spatial: Mounted facing road</w:t>
            </w:r>
          </w:p>
        </w:tc>
      </w:tr>
      <w:tr w14:paraId="755C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75" w:type="dxa"/>
            <w:shd w:val="clear" w:color="auto" w:fill="A5C9EB" w:themeFill="text2" w:themeFillTint="40"/>
          </w:tcPr>
          <w:p w14:paraId="75AE498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Accelerometer</w:t>
            </w:r>
          </w:p>
        </w:tc>
        <w:tc>
          <w:tcPr>
            <w:tcW w:w="1232" w:type="dxa"/>
          </w:tcPr>
          <w:p w14:paraId="3A46D84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178" w:type="dxa"/>
          </w:tcPr>
          <w:p w14:paraId="4AE3930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4" w:type="dxa"/>
          </w:tcPr>
          <w:p w14:paraId="178C43B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5" w:type="dxa"/>
          </w:tcPr>
          <w:p w14:paraId="7B0EAAF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92" w:type="dxa"/>
          </w:tcPr>
          <w:p w14:paraId="500A91A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475" w:type="dxa"/>
          </w:tcPr>
          <w:p w14:paraId="3C86705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Info: Vibration data (XYZ acceleration m/s²)</w:t>
            </w:r>
          </w:p>
        </w:tc>
        <w:tc>
          <w:tcPr>
            <w:tcW w:w="1351" w:type="dxa"/>
          </w:tcPr>
          <w:p w14:paraId="45351C7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62" w:type="dxa"/>
          </w:tcPr>
          <w:p w14:paraId="78875A5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Spatial: Fixed to chassis</w:t>
            </w:r>
          </w:p>
        </w:tc>
      </w:tr>
      <w:tr w14:paraId="17F0E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75" w:type="dxa"/>
            <w:shd w:val="clear" w:color="auto" w:fill="A5C9EB" w:themeFill="text2" w:themeFillTint="40"/>
          </w:tcPr>
          <w:p w14:paraId="26E7A2C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Camera</w:t>
            </w:r>
          </w:p>
        </w:tc>
        <w:tc>
          <w:tcPr>
            <w:tcW w:w="1232" w:type="dxa"/>
          </w:tcPr>
          <w:p w14:paraId="1F5D838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178" w:type="dxa"/>
          </w:tcPr>
          <w:p w14:paraId="618C22A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4" w:type="dxa"/>
          </w:tcPr>
          <w:p w14:paraId="5819E1C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5" w:type="dxa"/>
          </w:tcPr>
          <w:p w14:paraId="73F7F80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92" w:type="dxa"/>
          </w:tcPr>
          <w:p w14:paraId="18D4636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475" w:type="dxa"/>
          </w:tcPr>
          <w:p w14:paraId="0348502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Info: Road image frames (JPEG/video)</w:t>
            </w:r>
          </w:p>
        </w:tc>
        <w:tc>
          <w:tcPr>
            <w:tcW w:w="1351" w:type="dxa"/>
          </w:tcPr>
          <w:p w14:paraId="6D85E48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62" w:type="dxa"/>
          </w:tcPr>
          <w:p w14:paraId="0607FDC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Spatial: Forward/downward orientation</w:t>
            </w:r>
          </w:p>
        </w:tc>
      </w:tr>
      <w:tr w14:paraId="6BD4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75" w:type="dxa"/>
            <w:shd w:val="clear" w:color="auto" w:fill="A5C9EB" w:themeFill="text2" w:themeFillTint="40"/>
          </w:tcPr>
          <w:p w14:paraId="12BBC04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GPS</w:t>
            </w:r>
          </w:p>
        </w:tc>
        <w:tc>
          <w:tcPr>
            <w:tcW w:w="1232" w:type="dxa"/>
          </w:tcPr>
          <w:p w14:paraId="47CC2B4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178" w:type="dxa"/>
          </w:tcPr>
          <w:p w14:paraId="7EA5013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4" w:type="dxa"/>
          </w:tcPr>
          <w:p w14:paraId="1B2C33D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5" w:type="dxa"/>
          </w:tcPr>
          <w:p w14:paraId="09CE3E17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92" w:type="dxa"/>
          </w:tcPr>
          <w:p w14:paraId="51BE8F0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475" w:type="dxa"/>
          </w:tcPr>
          <w:p w14:paraId="107AF52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Info: Latitude, Longitude, Timestamp</w:t>
            </w:r>
          </w:p>
        </w:tc>
        <w:tc>
          <w:tcPr>
            <w:tcW w:w="1351" w:type="dxa"/>
          </w:tcPr>
          <w:p w14:paraId="729345C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62" w:type="dxa"/>
          </w:tcPr>
          <w:p w14:paraId="2D97DDB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Requires sky visibility</w:t>
            </w:r>
          </w:p>
        </w:tc>
      </w:tr>
      <w:tr w14:paraId="3632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875" w:type="dxa"/>
            <w:shd w:val="clear" w:color="auto" w:fill="A5C9EB" w:themeFill="text2" w:themeFillTint="40"/>
          </w:tcPr>
          <w:p w14:paraId="7E3B93A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Cloud</w:t>
            </w:r>
          </w:p>
        </w:tc>
        <w:tc>
          <w:tcPr>
            <w:tcW w:w="1232" w:type="dxa"/>
          </w:tcPr>
          <w:p w14:paraId="4E9CDF3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178" w:type="dxa"/>
          </w:tcPr>
          <w:p w14:paraId="732CF20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4" w:type="dxa"/>
          </w:tcPr>
          <w:p w14:paraId="1E4D488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5" w:type="dxa"/>
          </w:tcPr>
          <w:p w14:paraId="15E49BE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92" w:type="dxa"/>
          </w:tcPr>
          <w:p w14:paraId="703857A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475" w:type="dxa"/>
          </w:tcPr>
          <w:p w14:paraId="6593320C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351" w:type="dxa"/>
          </w:tcPr>
          <w:p w14:paraId="6D72980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Info: Dashboard data (maps, severity alerts)</w:t>
            </w:r>
          </w:p>
        </w:tc>
        <w:tc>
          <w:tcPr>
            <w:tcW w:w="1562" w:type="dxa"/>
          </w:tcPr>
          <w:p w14:paraId="713D14D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Virtual subsystem</w:t>
            </w:r>
          </w:p>
        </w:tc>
      </w:tr>
      <w:tr w14:paraId="4346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75" w:type="dxa"/>
            <w:shd w:val="clear" w:color="auto" w:fill="A5C9EB" w:themeFill="text2" w:themeFillTint="40"/>
          </w:tcPr>
          <w:p w14:paraId="244F8D5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Processing</w:t>
            </w:r>
          </w:p>
        </w:tc>
        <w:tc>
          <w:tcPr>
            <w:tcW w:w="1232" w:type="dxa"/>
          </w:tcPr>
          <w:p w14:paraId="4EB2C9D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Control signals</w:t>
            </w:r>
          </w:p>
        </w:tc>
        <w:tc>
          <w:tcPr>
            <w:tcW w:w="1178" w:type="dxa"/>
          </w:tcPr>
          <w:p w14:paraId="2FC9697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Control/config</w:t>
            </w:r>
          </w:p>
        </w:tc>
        <w:tc>
          <w:tcPr>
            <w:tcW w:w="954" w:type="dxa"/>
          </w:tcPr>
          <w:p w14:paraId="34DFCD5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Camera trigger</w:t>
            </w:r>
          </w:p>
        </w:tc>
        <w:tc>
          <w:tcPr>
            <w:tcW w:w="955" w:type="dxa"/>
          </w:tcPr>
          <w:p w14:paraId="15889E5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parsing</w:t>
            </w:r>
          </w:p>
        </w:tc>
        <w:tc>
          <w:tcPr>
            <w:tcW w:w="992" w:type="dxa"/>
          </w:tcPr>
          <w:p w14:paraId="3EF9308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475" w:type="dxa"/>
          </w:tcPr>
          <w:p w14:paraId="2BCF277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351" w:type="dxa"/>
          </w:tcPr>
          <w:p w14:paraId="2DE5116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62" w:type="dxa"/>
          </w:tcPr>
          <w:p w14:paraId="70FCF20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Mounted inside housing</w:t>
            </w:r>
          </w:p>
        </w:tc>
      </w:tr>
      <w:tr w14:paraId="4208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8" w:hRule="atLeast"/>
        </w:trPr>
        <w:tc>
          <w:tcPr>
            <w:tcW w:w="875" w:type="dxa"/>
            <w:shd w:val="clear" w:color="auto" w:fill="A5C9EB" w:themeFill="text2" w:themeFillTint="40"/>
          </w:tcPr>
          <w:p w14:paraId="66BEAA4F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Dashboard</w:t>
            </w:r>
          </w:p>
        </w:tc>
        <w:tc>
          <w:tcPr>
            <w:tcW w:w="1232" w:type="dxa"/>
          </w:tcPr>
          <w:p w14:paraId="5D718ED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178" w:type="dxa"/>
          </w:tcPr>
          <w:p w14:paraId="34C3B05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4" w:type="dxa"/>
          </w:tcPr>
          <w:p w14:paraId="0941373E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55" w:type="dxa"/>
          </w:tcPr>
          <w:p w14:paraId="44B311D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92" w:type="dxa"/>
          </w:tcPr>
          <w:p w14:paraId="282BFC0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queries, issue assignment</w:t>
            </w:r>
          </w:p>
        </w:tc>
        <w:tc>
          <w:tcPr>
            <w:tcW w:w="1475" w:type="dxa"/>
          </w:tcPr>
          <w:p w14:paraId="4C04FDF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351" w:type="dxa"/>
          </w:tcPr>
          <w:p w14:paraId="6FAC9DE6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62" w:type="dxa"/>
          </w:tcPr>
          <w:p w14:paraId="4B7913B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Used in municipal office</w:t>
            </w:r>
          </w:p>
        </w:tc>
      </w:tr>
      <w:tr w14:paraId="7B43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75" w:type="dxa"/>
            <w:shd w:val="clear" w:color="auto" w:fill="A5C9EB" w:themeFill="text2" w:themeFillTint="40"/>
          </w:tcPr>
          <w:p w14:paraId="4DF78C1D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Mechanical</w:t>
            </w:r>
          </w:p>
        </w:tc>
        <w:tc>
          <w:tcPr>
            <w:tcW w:w="1232" w:type="dxa"/>
          </w:tcPr>
          <w:p w14:paraId="47E3827D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Sensor alignment</w:t>
            </w:r>
          </w:p>
        </w:tc>
        <w:tc>
          <w:tcPr>
            <w:tcW w:w="1178" w:type="dxa"/>
          </w:tcPr>
          <w:p w14:paraId="52969B5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Vibration coupling</w:t>
            </w:r>
          </w:p>
        </w:tc>
        <w:tc>
          <w:tcPr>
            <w:tcW w:w="954" w:type="dxa"/>
          </w:tcPr>
          <w:p w14:paraId="325D1CC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Camera angle fixing</w:t>
            </w:r>
          </w:p>
        </w:tc>
        <w:tc>
          <w:tcPr>
            <w:tcW w:w="955" w:type="dxa"/>
          </w:tcPr>
          <w:p w14:paraId="58355F4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GPS mounting</w:t>
            </w:r>
          </w:p>
        </w:tc>
        <w:tc>
          <w:tcPr>
            <w:tcW w:w="992" w:type="dxa"/>
          </w:tcPr>
          <w:p w14:paraId="1912F06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475" w:type="dxa"/>
          </w:tcPr>
          <w:p w14:paraId="5C0D968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Enclosure &amp; cooling</w:t>
            </w:r>
          </w:p>
        </w:tc>
        <w:tc>
          <w:tcPr>
            <w:tcW w:w="1351" w:type="dxa"/>
          </w:tcPr>
          <w:p w14:paraId="38435E2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562" w:type="dxa"/>
          </w:tcPr>
          <w:p w14:paraId="64E185F8">
            <w:pPr>
              <w:spacing w:after="0" w:line="240" w:lineRule="auto"/>
              <w:ind w:firstLine="560" w:firstLineChars="200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_</w:t>
            </w:r>
          </w:p>
        </w:tc>
      </w:tr>
    </w:tbl>
    <w:p w14:paraId="134945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E02A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Architecture Diagram</w:t>
      </w:r>
    </w:p>
    <w:p w14:paraId="0A8B66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3713480" cy="2624455"/>
            <wp:effectExtent l="0" t="0" r="1270" b="4445"/>
            <wp:docPr id="2" name="Picture 2" descr="WhatsApp Image 2026-02-20 at 18.58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2-20 at 18.58.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875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SMC Track X is an IoT edge-to-cloud solution that aims to identify road damage in real-time through sensors mounted on vehicles. It is a multi-layered system that combines sensing, processing, communication, cloud analysis, and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dash-boarding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8AB1CB3">
      <w:pPr>
        <w:rPr>
          <w:rFonts w:hint="default" w:ascii="Times New Roman" w:hAnsi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Architectural Characteristics</w:t>
      </w:r>
    </w:p>
    <w:p w14:paraId="6452ACD6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hanging="425" w:firstLineChars="0"/>
      </w:pPr>
      <w:r>
        <w:t>Modular design</w:t>
      </w:r>
      <w:r>
        <w:rPr>
          <w:rFonts w:hint="default"/>
          <w:lang w:val="en-US"/>
        </w:rPr>
        <w:t>.</w:t>
      </w:r>
    </w:p>
    <w:p w14:paraId="4CFD095F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hanging="425" w:firstLineChars="0"/>
      </w:pPr>
      <w:r>
        <w:t>Scalable (multiple vehicles supported)</w:t>
      </w:r>
      <w:r>
        <w:rPr>
          <w:rFonts w:hint="default"/>
          <w:lang w:val="en-US"/>
        </w:rPr>
        <w:t>.</w:t>
      </w:r>
    </w:p>
    <w:p w14:paraId="7D9076AD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>Real-time detection</w:t>
      </w:r>
      <w:r>
        <w:rPr>
          <w:rFonts w:hint="default"/>
          <w:lang w:val="en-US"/>
        </w:rPr>
        <w:t>.</w:t>
      </w:r>
    </w:p>
    <w:p w14:paraId="3EE74DC0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hanging="425" w:firstLineChars="0"/>
      </w:pPr>
      <w:r>
        <w:t xml:space="preserve"> Fault-tolerant communication</w:t>
      </w:r>
      <w:r>
        <w:rPr>
          <w:rFonts w:hint="default"/>
          <w:lang w:val="en-US"/>
        </w:rPr>
        <w:t>.</w:t>
      </w:r>
    </w:p>
    <w:p w14:paraId="576C030B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hanging="425" w:firstLineChars="0"/>
      </w:pPr>
      <w:r>
        <w:t>Cloud-based analytics</w:t>
      </w:r>
      <w:r>
        <w:rPr>
          <w:rFonts w:hint="default"/>
          <w:lang w:val="en-US"/>
        </w:rPr>
        <w:t>.</w:t>
      </w:r>
    </w:p>
    <w:p w14:paraId="4625ECF3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hanging="425" w:firstLineChars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t>Clear subsystem boundaries</w:t>
      </w:r>
    </w:p>
    <w:p w14:paraId="1173CFEF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hanging="425" w:firstLineChars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t>Easy maintenance &amp; upgrade</w:t>
      </w: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yriadPro-Regular">
    <w:altName w:val="Yu Gothic"/>
    <w:panose1 w:val="00000000000000000000"/>
    <w:charset w:val="00"/>
    <w:family w:val="roman"/>
    <w:pitch w:val="default"/>
    <w:sig w:usb0="00000000" w:usb1="00000000" w:usb2="00000010" w:usb3="00000000" w:csb0="0002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77A7B">
    <w:pPr>
      <w:pStyle w:val="14"/>
      <w:jc w:val="center"/>
      <w:rPr>
        <w:color w:val="C00000"/>
        <w:sz w:val="36"/>
        <w:szCs w:val="36"/>
      </w:rPr>
    </w:pPr>
    <w:r>
      <w:rPr>
        <w:color w:val="C00000"/>
        <w:sz w:val="36"/>
        <w:szCs w:val="36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5741035</wp:posOffset>
          </wp:positionH>
          <wp:positionV relativeFrom="paragraph">
            <wp:posOffset>-280035</wp:posOffset>
          </wp:positionV>
          <wp:extent cx="672465" cy="665480"/>
          <wp:effectExtent l="0" t="0" r="0" b="1270"/>
          <wp:wrapThrough wrapText="bothSides">
            <wp:wrapPolygon>
              <wp:start x="0" y="0"/>
              <wp:lineTo x="0" y="21023"/>
              <wp:lineTo x="20824" y="21023"/>
              <wp:lineTo x="20824" y="0"/>
              <wp:lineTo x="0" y="0"/>
            </wp:wrapPolygon>
          </wp:wrapThrough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rcRect l="17672" t="15132" r="16854" b="16318"/>
                  <a:stretch>
                    <a:fillRect/>
                  </a:stretch>
                </pic:blipFill>
                <pic:spPr>
                  <a:xfrm>
                    <a:off x="0" y="0"/>
                    <a:ext cx="672374" cy="665717"/>
                  </a:xfrm>
                  <a:prstGeom prst="rect">
                    <a:avLst/>
                  </a:prstGeom>
                  <a:solidFill>
                    <a:srgbClr val="FF5800"/>
                  </a:solidFill>
                </pic:spPr>
              </pic:pic>
            </a:graphicData>
          </a:graphic>
        </wp:anchor>
      </w:drawing>
    </w:r>
    <w:r>
      <w:rPr>
        <w:color w:val="C00000"/>
        <w:sz w:val="36"/>
        <w:szCs w:val="36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-281305</wp:posOffset>
          </wp:positionV>
          <wp:extent cx="1212850" cy="511175"/>
          <wp:effectExtent l="0" t="0" r="6350" b="3175"/>
          <wp:wrapThrough wrapText="bothSides">
            <wp:wrapPolygon>
              <wp:start x="0" y="0"/>
              <wp:lineTo x="0" y="20929"/>
              <wp:lineTo x="21374" y="20929"/>
              <wp:lineTo x="21374" y="0"/>
              <wp:lineTo x="0" y="0"/>
            </wp:wrapPolygon>
          </wp:wrapThrough>
          <wp:docPr id="1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2850" cy="511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C00000"/>
        <w:sz w:val="36"/>
        <w:szCs w:val="36"/>
      </w:rPr>
      <w:t>SAMVED-2026</w:t>
    </w:r>
  </w:p>
  <w:p w14:paraId="3226AD5C">
    <w:pPr>
      <w:pStyle w:val="14"/>
      <w:jc w:val="center"/>
      <w:rPr>
        <w:i/>
        <w:iCs/>
        <w:sz w:val="28"/>
        <w:szCs w:val="28"/>
      </w:rPr>
    </w:pPr>
    <w:r>
      <w:rPr>
        <w:i/>
        <w:iCs/>
        <w:sz w:val="28"/>
        <w:szCs w:val="28"/>
      </w:rPr>
      <w:t>A joint initiative by MIT Vishwaprayag University, Solapur and Solapur Municipal Corporation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818D6"/>
    <w:multiLevelType w:val="singleLevel"/>
    <w:tmpl w:val="04D818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184C0CF"/>
    <w:multiLevelType w:val="multilevel"/>
    <w:tmpl w:val="7184C0C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Symbol" w:hAnsi="Symbol"/>
        <w:b/>
        <w:bCs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29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01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1735" w:firstLineChars="0"/>
      </w:pPr>
      <w:rPr>
        <w:rFonts w:hint="default" w:ascii="Symbol" w:hAnsi="Symbol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455" w:firstLineChars="0"/>
      </w:pPr>
      <w:rPr>
        <w:rFonts w:hint="default" w:ascii="Courier New" w:hAnsi="Courier New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17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3895" w:firstLineChars="0"/>
      </w:pPr>
      <w:rPr>
        <w:rFonts w:hint="default" w:ascii="Symbol" w:hAnsi="Symbol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615" w:firstLineChars="0"/>
      </w:pPr>
      <w:rPr>
        <w:rFonts w:hint="default" w:ascii="Courier New" w:hAnsi="Courier New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335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258"/>
    <w:rsid w:val="000C7C3E"/>
    <w:rsid w:val="000F23DE"/>
    <w:rsid w:val="00176795"/>
    <w:rsid w:val="001E0C86"/>
    <w:rsid w:val="001F5114"/>
    <w:rsid w:val="002403E7"/>
    <w:rsid w:val="002F0D8D"/>
    <w:rsid w:val="0045649D"/>
    <w:rsid w:val="00462A0D"/>
    <w:rsid w:val="005321DC"/>
    <w:rsid w:val="0054347E"/>
    <w:rsid w:val="005724B3"/>
    <w:rsid w:val="005C108B"/>
    <w:rsid w:val="005E22A1"/>
    <w:rsid w:val="00635841"/>
    <w:rsid w:val="00641A01"/>
    <w:rsid w:val="008163B0"/>
    <w:rsid w:val="00903227"/>
    <w:rsid w:val="00A24ECD"/>
    <w:rsid w:val="00AB6F08"/>
    <w:rsid w:val="00B12258"/>
    <w:rsid w:val="00B12C5F"/>
    <w:rsid w:val="00B276FD"/>
    <w:rsid w:val="00B55072"/>
    <w:rsid w:val="00C10A82"/>
    <w:rsid w:val="00CF18F5"/>
    <w:rsid w:val="00D00316"/>
    <w:rsid w:val="00D049D0"/>
    <w:rsid w:val="00D7048A"/>
    <w:rsid w:val="00DA4599"/>
    <w:rsid w:val="00E55498"/>
    <w:rsid w:val="00F03E68"/>
    <w:rsid w:val="00F65905"/>
    <w:rsid w:val="0585538E"/>
    <w:rsid w:val="3090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9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139</Words>
  <Characters>909</Characters>
  <Lines>454</Lines>
  <Paragraphs>52</Paragraphs>
  <TotalTime>1</TotalTime>
  <ScaleCrop>false</ScaleCrop>
  <LinksUpToDate>false</LinksUpToDate>
  <CharactersWithSpaces>996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2026-02-08T13:21:00Z</dcterms:created>
  <dc:creator>Preethi Baligar</dc:creator>
  <cp:lastModifiedBy>Charan Sai Muddana</cp:lastModifiedBy>
  <dcterms:modified xsi:type="dcterms:W3CDTF">2026-02-20T13:50:24Z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811C1100C37E48CEB811579A360E4666_12</vt:lpwstr>
  </property>
</Properties>
</file>