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7A5C"/>
          <w:sz w:val="52"/>
          <w:szCs w:val="52"/>
        </w:rPr>
        <w:t xml:space="preserve">FeedWise</w:t>
      </w:r>
    </w:p>
    <w:p>
      <w:pPr>
        <w:spacing w:after="40"/>
        <w:jc w:val="center"/>
      </w:pPr>
      <w:r>
        <w:rPr>
          <w:b/>
          <w:bCs/>
          <w:color w:val="333333"/>
          <w:sz w:val="26"/>
          <w:szCs w:val="26"/>
        </w:rPr>
        <w:t xml:space="preserve">A Lightweight Recommendation Intelligence Layer for Transparent, Diverse Content Feeds</w:t>
      </w:r>
    </w:p>
    <w:p>
      <w:pPr>
        <w:spacing w:after="20"/>
        <w:jc w:val="center"/>
      </w:pPr>
      <w:r>
        <w:rPr>
          <w:b/>
          <w:bCs/>
          <w:sz w:val="22"/>
          <w:szCs w:val="22"/>
        </w:rPr>
        <w:t xml:space="preserve">Sriranjan Balaji</w:t>
      </w:r>
    </w:p>
    <w:p>
      <w:pPr>
        <w:spacing w:after="20"/>
        <w:jc w:val="center"/>
      </w:pPr>
      <w:r>
        <w:rPr>
          <w:color w:val="555555"/>
          <w:sz w:val="20"/>
          <w:szCs w:val="20"/>
        </w:rPr>
        <w:t xml:space="preserve">Delhi Public School Gurgaon</w:t>
      </w:r>
    </w:p>
    <w:p>
      <w:pPr>
        <w:spacing w:after="500"/>
        <w:jc w:val="center"/>
      </w:pPr>
      <w:r>
        <w:rPr>
          <w:color w:val="555555"/>
          <w:sz w:val="20"/>
          <w:szCs w:val="20"/>
        </w:rPr>
        <w:t xml:space="preserve">sriranjanbalaji@gmail.com</w:t>
      </w:r>
    </w:p>
    <w:p>
      <w:pPr>
        <w:pStyle w:val="Heading1"/>
        <w:pBdr>
          <w:bottom w:val="single" w:color="1F7A5C" w:sz="6" w:space="4"/>
        </w:pBdr>
        <w:spacing w:after="160" w:before="360"/>
      </w:pPr>
      <w:r>
        <w:rPr>
          <w:b/>
          <w:bCs/>
          <w:color w:val="1F7A5C"/>
          <w:sz w:val="30"/>
          <w:szCs w:val="30"/>
        </w:rPr>
        <w:t xml:space="preserve">Index</w:t>
      </w:r>
    </w:p>
    <w:p>
      <w:pPr>
        <w:spacing w:after="100" w:before="200"/>
      </w:pPr>
      <w:r>
        <w:rPr>
          <w:b/>
          <w:bCs/>
          <w:color w:val="1F7A5C"/>
          <w:sz w:val="22"/>
          <w:szCs w:val="22"/>
        </w:rPr>
        <w:t xml:space="preserve">Part 1: Research Paper</w:t>
      </w:r>
    </w:p>
    <w:p>
      <w:pPr>
        <w:tabs>
          <w:tab w:val="right" w:pos="9600" w:leader="dot"/>
        </w:tabs>
        <w:spacing w:after="100"/>
      </w:pPr>
      <w:r>
        <w:rPr>
          <w:sz w:val="22"/>
          <w:szCs w:val="22"/>
        </w:rPr>
        <w:t xml:space="preserve">Abstract</w:t>
      </w:r>
      <w:r>
        <w:rPr>
          <w:sz w:val="22"/>
          <w:szCs w:val="22"/>
        </w:rPr>
        <w:t xml:space="preserve">	3</w:t>
      </w:r>
    </w:p>
    <w:p>
      <w:pPr>
        <w:tabs>
          <w:tab w:val="right" w:pos="9600" w:leader="dot"/>
        </w:tabs>
        <w:spacing w:after="100"/>
      </w:pPr>
      <w:r>
        <w:rPr>
          <w:sz w:val="22"/>
          <w:szCs w:val="22"/>
        </w:rPr>
        <w:t xml:space="preserve">Introduction</w:t>
      </w:r>
      <w:r>
        <w:rPr>
          <w:sz w:val="22"/>
          <w:szCs w:val="22"/>
        </w:rPr>
        <w:t xml:space="preserve">	3</w:t>
      </w:r>
    </w:p>
    <w:p>
      <w:pPr>
        <w:tabs>
          <w:tab w:val="right" w:pos="9600" w:leader="dot"/>
        </w:tabs>
        <w:spacing w:after="100"/>
      </w:pPr>
      <w:r>
        <w:rPr>
          <w:sz w:val="22"/>
          <w:szCs w:val="22"/>
        </w:rPr>
        <w:t xml:space="preserve">Aim (with Objectives)</w:t>
      </w:r>
      <w:r>
        <w:rPr>
          <w:sz w:val="22"/>
          <w:szCs w:val="22"/>
        </w:rPr>
        <w:t xml:space="preserve">	4</w:t>
      </w:r>
    </w:p>
    <w:p>
      <w:pPr>
        <w:tabs>
          <w:tab w:val="right" w:pos="9600" w:leader="dot"/>
        </w:tabs>
        <w:spacing w:after="100"/>
      </w:pPr>
      <w:r>
        <w:rPr>
          <w:sz w:val="22"/>
          <w:szCs w:val="22"/>
        </w:rPr>
        <w:t xml:space="preserve">Wider Purpose</w:t>
      </w:r>
      <w:r>
        <w:rPr>
          <w:sz w:val="22"/>
          <w:szCs w:val="22"/>
        </w:rPr>
        <w:t xml:space="preserve">	4</w:t>
      </w:r>
    </w:p>
    <w:p>
      <w:pPr>
        <w:tabs>
          <w:tab w:val="right" w:pos="9600" w:leader="dot"/>
        </w:tabs>
        <w:spacing w:after="100"/>
      </w:pPr>
      <w:r>
        <w:rPr>
          <w:sz w:val="22"/>
          <w:szCs w:val="22"/>
        </w:rPr>
        <w:t xml:space="preserve">Research and Related Work</w:t>
      </w:r>
      <w:r>
        <w:rPr>
          <w:sz w:val="22"/>
          <w:szCs w:val="22"/>
        </w:rPr>
        <w:t xml:space="preserve">	4</w:t>
      </w:r>
    </w:p>
    <w:p>
      <w:pPr>
        <w:tabs>
          <w:tab w:val="right" w:pos="9600" w:leader="dot"/>
        </w:tabs>
        <w:spacing w:after="100"/>
      </w:pPr>
      <w:r>
        <w:rPr>
          <w:sz w:val="22"/>
          <w:szCs w:val="22"/>
        </w:rPr>
        <w:t xml:space="preserve">Range of Approaches and Final Selection</w:t>
      </w:r>
      <w:r>
        <w:rPr>
          <w:sz w:val="22"/>
          <w:szCs w:val="22"/>
        </w:rPr>
        <w:t xml:space="preserve">	5</w:t>
      </w:r>
    </w:p>
    <w:p>
      <w:pPr>
        <w:tabs>
          <w:tab w:val="right" w:pos="9600" w:leader="dot"/>
        </w:tabs>
        <w:spacing w:after="100"/>
      </w:pPr>
      <w:r>
        <w:rPr>
          <w:sz w:val="22"/>
          <w:szCs w:val="22"/>
        </w:rPr>
        <w:t xml:space="preserve">Timeline</w:t>
      </w:r>
      <w:r>
        <w:rPr>
          <w:sz w:val="22"/>
          <w:szCs w:val="22"/>
        </w:rPr>
        <w:t xml:space="preserve">	6</w:t>
      </w:r>
    </w:p>
    <w:p>
      <w:pPr>
        <w:tabs>
          <w:tab w:val="right" w:pos="9600" w:leader="dot"/>
        </w:tabs>
        <w:spacing w:after="100"/>
      </w:pPr>
      <w:r>
        <w:rPr>
          <w:sz w:val="22"/>
          <w:szCs w:val="22"/>
        </w:rPr>
        <w:t xml:space="preserve">Implementation</w:t>
      </w:r>
      <w:r>
        <w:rPr>
          <w:sz w:val="22"/>
          <w:szCs w:val="22"/>
        </w:rPr>
        <w:t xml:space="preserve">	6</w:t>
      </w:r>
    </w:p>
    <w:p>
      <w:pPr>
        <w:tabs>
          <w:tab w:val="right" w:pos="9600" w:leader="dot"/>
        </w:tabs>
        <w:spacing w:after="100"/>
      </w:pPr>
      <w:r>
        <w:rPr>
          <w:sz w:val="22"/>
          <w:szCs w:val="22"/>
        </w:rPr>
        <w:t xml:space="preserve">Testing and Evaluation</w:t>
      </w:r>
      <w:r>
        <w:rPr>
          <w:sz w:val="22"/>
          <w:szCs w:val="22"/>
        </w:rPr>
        <w:t xml:space="preserve">	8</w:t>
      </w:r>
    </w:p>
    <w:p>
      <w:pPr>
        <w:tabs>
          <w:tab w:val="right" w:pos="9600" w:leader="dot"/>
        </w:tabs>
        <w:spacing w:after="100"/>
      </w:pPr>
      <w:r>
        <w:rPr>
          <w:sz w:val="22"/>
          <w:szCs w:val="22"/>
        </w:rPr>
        <w:t xml:space="preserve">Discussion</w:t>
      </w:r>
      <w:r>
        <w:rPr>
          <w:sz w:val="22"/>
          <w:szCs w:val="22"/>
        </w:rPr>
        <w:t xml:space="preserve">	9</w:t>
      </w:r>
    </w:p>
    <w:p>
      <w:pPr>
        <w:tabs>
          <w:tab w:val="right" w:pos="9600" w:leader="dot"/>
        </w:tabs>
        <w:spacing w:after="100"/>
      </w:pPr>
      <w:r>
        <w:rPr>
          <w:sz w:val="22"/>
          <w:szCs w:val="22"/>
        </w:rPr>
        <w:t xml:space="preserve">Limitations</w:t>
      </w:r>
      <w:r>
        <w:rPr>
          <w:sz w:val="22"/>
          <w:szCs w:val="22"/>
        </w:rPr>
        <w:t xml:space="preserve">	9</w:t>
      </w:r>
    </w:p>
    <w:p>
      <w:pPr>
        <w:tabs>
          <w:tab w:val="right" w:pos="9600" w:leader="dot"/>
        </w:tabs>
        <w:spacing w:after="100"/>
      </w:pPr>
      <w:r>
        <w:rPr>
          <w:sz w:val="22"/>
          <w:szCs w:val="22"/>
        </w:rPr>
        <w:t xml:space="preserve">Deployment Considerations</w:t>
      </w:r>
      <w:r>
        <w:rPr>
          <w:sz w:val="22"/>
          <w:szCs w:val="22"/>
        </w:rPr>
        <w:t xml:space="preserve">	9</w:t>
      </w:r>
    </w:p>
    <w:p>
      <w:pPr>
        <w:tabs>
          <w:tab w:val="right" w:pos="9600" w:leader="dot"/>
        </w:tabs>
        <w:spacing w:after="100"/>
      </w:pPr>
      <w:r>
        <w:rPr>
          <w:sz w:val="22"/>
          <w:szCs w:val="22"/>
        </w:rPr>
        <w:t xml:space="preserve">Ethical and Safety Concerns</w:t>
      </w:r>
      <w:r>
        <w:rPr>
          <w:sz w:val="22"/>
          <w:szCs w:val="22"/>
        </w:rPr>
        <w:t xml:space="preserve">	9</w:t>
      </w:r>
    </w:p>
    <w:p>
      <w:pPr>
        <w:tabs>
          <w:tab w:val="right" w:pos="9600" w:leader="dot"/>
        </w:tabs>
        <w:spacing w:after="100"/>
      </w:pPr>
      <w:r>
        <w:rPr>
          <w:sz w:val="22"/>
          <w:szCs w:val="22"/>
        </w:rPr>
        <w:t xml:space="preserve">Future Enhancements</w:t>
      </w:r>
      <w:r>
        <w:rPr>
          <w:sz w:val="22"/>
          <w:szCs w:val="22"/>
        </w:rPr>
        <w:t xml:space="preserve">	10</w:t>
      </w:r>
    </w:p>
    <w:p>
      <w:pPr>
        <w:tabs>
          <w:tab w:val="right" w:pos="9600" w:leader="dot"/>
        </w:tabs>
        <w:spacing w:after="100"/>
      </w:pPr>
      <w:r>
        <w:rPr>
          <w:sz w:val="22"/>
          <w:szCs w:val="22"/>
        </w:rPr>
        <w:t xml:space="preserve">Conclusion</w:t>
      </w:r>
      <w:r>
        <w:rPr>
          <w:sz w:val="22"/>
          <w:szCs w:val="22"/>
        </w:rPr>
        <w:t xml:space="preserve">	10</w:t>
      </w:r>
    </w:p>
    <w:p>
      <w:pPr>
        <w:tabs>
          <w:tab w:val="right" w:pos="9600" w:leader="dot"/>
        </w:tabs>
        <w:spacing w:after="100"/>
      </w:pPr>
      <w:r>
        <w:rPr>
          <w:sz w:val="22"/>
          <w:szCs w:val="22"/>
        </w:rPr>
        <w:t xml:space="preserve">Bibliography</w:t>
      </w:r>
      <w:r>
        <w:rPr>
          <w:sz w:val="22"/>
          <w:szCs w:val="22"/>
        </w:rPr>
        <w:t xml:space="preserve">	10</w:t>
      </w:r>
    </w:p>
    <w:p>
      <w:pPr>
        <w:spacing w:after="100" w:before="200"/>
      </w:pPr>
      <w:r>
        <w:rPr>
          <w:b/>
          <w:bCs/>
          <w:color w:val="1F7A5C"/>
          <w:sz w:val="22"/>
          <w:szCs w:val="22"/>
        </w:rPr>
        <w:t xml:space="preserve">Part 2: CREST Gold Award Report</w:t>
      </w:r>
    </w:p>
    <w:p>
      <w:pPr>
        <w:tabs>
          <w:tab w:val="right" w:pos="9600" w:leader="dot"/>
        </w:tabs>
        <w:spacing w:after="100"/>
      </w:pPr>
      <w:r>
        <w:rPr>
          <w:sz w:val="22"/>
          <w:szCs w:val="22"/>
        </w:rPr>
        <w:t xml:space="preserve">Abstract</w:t>
      </w:r>
      <w:r>
        <w:rPr>
          <w:sz w:val="22"/>
          <w:szCs w:val="22"/>
        </w:rPr>
        <w:t xml:space="preserve">	11</w:t>
      </w:r>
    </w:p>
    <w:p>
      <w:pPr>
        <w:tabs>
          <w:tab w:val="right" w:pos="9600" w:leader="dot"/>
        </w:tabs>
        <w:spacing w:after="100"/>
      </w:pPr>
      <w:r>
        <w:rPr>
          <w:sz w:val="22"/>
          <w:szCs w:val="22"/>
        </w:rPr>
        <w:t xml:space="preserve">Introduction</w:t>
      </w:r>
      <w:r>
        <w:rPr>
          <w:sz w:val="22"/>
          <w:szCs w:val="22"/>
        </w:rPr>
        <w:t xml:space="preserve">	11</w:t>
      </w:r>
    </w:p>
    <w:p>
      <w:pPr>
        <w:tabs>
          <w:tab w:val="right" w:pos="9600" w:leader="dot"/>
        </w:tabs>
        <w:spacing w:after="100"/>
      </w:pPr>
      <w:r>
        <w:rPr>
          <w:sz w:val="22"/>
          <w:szCs w:val="22"/>
        </w:rPr>
        <w:t xml:space="preserve">Aim (With Objectives to Be Completed)</w:t>
      </w:r>
      <w:r>
        <w:rPr>
          <w:sz w:val="22"/>
          <w:szCs w:val="22"/>
        </w:rPr>
        <w:t xml:space="preserve">	12</w:t>
      </w:r>
    </w:p>
    <w:p>
      <w:pPr>
        <w:tabs>
          <w:tab w:val="right" w:pos="9600" w:leader="dot"/>
        </w:tabs>
        <w:spacing w:after="100"/>
      </w:pPr>
      <w:r>
        <w:rPr>
          <w:sz w:val="22"/>
          <w:szCs w:val="22"/>
        </w:rPr>
        <w:t xml:space="preserve">Wider Purpose</w:t>
      </w:r>
      <w:r>
        <w:rPr>
          <w:sz w:val="22"/>
          <w:szCs w:val="22"/>
        </w:rPr>
        <w:t xml:space="preserve">	13</w:t>
      </w:r>
    </w:p>
    <w:p>
      <w:pPr>
        <w:tabs>
          <w:tab w:val="right" w:pos="9600" w:leader="dot"/>
        </w:tabs>
        <w:spacing w:after="100"/>
      </w:pPr>
      <w:r>
        <w:rPr>
          <w:sz w:val="22"/>
          <w:szCs w:val="22"/>
        </w:rPr>
        <w:t xml:space="preserve">Timeline</w:t>
      </w:r>
      <w:r>
        <w:rPr>
          <w:sz w:val="22"/>
          <w:szCs w:val="22"/>
        </w:rPr>
        <w:t xml:space="preserve">	13</w:t>
      </w:r>
    </w:p>
    <w:p>
      <w:pPr>
        <w:tabs>
          <w:tab w:val="right" w:pos="9600" w:leader="dot"/>
        </w:tabs>
        <w:spacing w:after="100"/>
      </w:pPr>
      <w:r>
        <w:rPr>
          <w:sz w:val="22"/>
          <w:szCs w:val="22"/>
        </w:rPr>
        <w:t xml:space="preserve">Research and Related Work</w:t>
      </w:r>
      <w:r>
        <w:rPr>
          <w:sz w:val="22"/>
          <w:szCs w:val="22"/>
        </w:rPr>
        <w:t xml:space="preserve">	14</w:t>
      </w:r>
    </w:p>
    <w:p>
      <w:pPr>
        <w:tabs>
          <w:tab w:val="right" w:pos="9600" w:leader="dot"/>
        </w:tabs>
        <w:spacing w:after="100"/>
      </w:pPr>
      <w:r>
        <w:rPr>
          <w:sz w:val="22"/>
          <w:szCs w:val="22"/>
        </w:rPr>
        <w:t xml:space="preserve">Range of Approaches and Final Selection of Approach</w:t>
      </w:r>
      <w:r>
        <w:rPr>
          <w:sz w:val="22"/>
          <w:szCs w:val="22"/>
        </w:rPr>
        <w:t xml:space="preserve">	15</w:t>
      </w:r>
    </w:p>
    <w:p>
      <w:pPr>
        <w:tabs>
          <w:tab w:val="right" w:pos="9600" w:leader="dot"/>
        </w:tabs>
        <w:spacing w:after="100"/>
      </w:pPr>
      <w:r>
        <w:rPr>
          <w:sz w:val="22"/>
          <w:szCs w:val="22"/>
        </w:rPr>
        <w:t xml:space="preserve">Implementation</w:t>
      </w:r>
      <w:r>
        <w:rPr>
          <w:sz w:val="22"/>
          <w:szCs w:val="22"/>
        </w:rPr>
        <w:t xml:space="preserve">	16</w:t>
      </w:r>
    </w:p>
    <w:p>
      <w:pPr>
        <w:tabs>
          <w:tab w:val="right" w:pos="9600" w:leader="dot"/>
        </w:tabs>
        <w:spacing w:after="100"/>
      </w:pPr>
      <w:r>
        <w:rPr>
          <w:sz w:val="22"/>
          <w:szCs w:val="22"/>
        </w:rPr>
        <w:t xml:space="preserve">Resources (Material and People)</w:t>
      </w:r>
      <w:r>
        <w:rPr>
          <w:sz w:val="22"/>
          <w:szCs w:val="22"/>
        </w:rPr>
        <w:t xml:space="preserve">	17</w:t>
      </w:r>
    </w:p>
    <w:p>
      <w:pPr>
        <w:tabs>
          <w:tab w:val="right" w:pos="9600" w:leader="dot"/>
        </w:tabs>
        <w:spacing w:after="100"/>
      </w:pPr>
      <w:r>
        <w:rPr>
          <w:sz w:val="22"/>
          <w:szCs w:val="22"/>
        </w:rPr>
        <w:t xml:space="preserve">Testing</w:t>
      </w:r>
      <w:r>
        <w:rPr>
          <w:sz w:val="22"/>
          <w:szCs w:val="22"/>
        </w:rPr>
        <w:t xml:space="preserve">	18</w:t>
      </w:r>
    </w:p>
    <w:p>
      <w:pPr>
        <w:tabs>
          <w:tab w:val="right" w:pos="9600" w:leader="dot"/>
        </w:tabs>
        <w:spacing w:after="100"/>
      </w:pPr>
      <w:r>
        <w:rPr>
          <w:sz w:val="22"/>
          <w:szCs w:val="22"/>
        </w:rPr>
        <w:t xml:space="preserve">Ethical and Safety Concerns</w:t>
      </w:r>
      <w:r>
        <w:rPr>
          <w:sz w:val="22"/>
          <w:szCs w:val="22"/>
        </w:rPr>
        <w:t xml:space="preserve">	19</w:t>
      </w:r>
    </w:p>
    <w:p>
      <w:pPr>
        <w:tabs>
          <w:tab w:val="right" w:pos="9600" w:leader="dot"/>
        </w:tabs>
        <w:spacing w:after="100"/>
      </w:pPr>
      <w:r>
        <w:rPr>
          <w:sz w:val="22"/>
          <w:szCs w:val="22"/>
        </w:rPr>
        <w:t xml:space="preserve">Future Enhancements</w:t>
      </w:r>
      <w:r>
        <w:rPr>
          <w:sz w:val="22"/>
          <w:szCs w:val="22"/>
        </w:rPr>
        <w:t xml:space="preserve">	19</w:t>
      </w:r>
    </w:p>
    <w:p>
      <w:pPr>
        <w:tabs>
          <w:tab w:val="right" w:pos="9600" w:leader="dot"/>
        </w:tabs>
        <w:spacing w:after="100"/>
      </w:pPr>
      <w:r>
        <w:rPr>
          <w:sz w:val="22"/>
          <w:szCs w:val="22"/>
        </w:rPr>
        <w:t xml:space="preserve">Conclusion</w:t>
      </w:r>
      <w:r>
        <w:rPr>
          <w:sz w:val="22"/>
          <w:szCs w:val="22"/>
        </w:rPr>
        <w:t xml:space="preserve">	20</w:t>
      </w:r>
    </w:p>
    <w:p>
      <w:pPr>
        <w:tabs>
          <w:tab w:val="right" w:pos="9600" w:leader="dot"/>
        </w:tabs>
        <w:spacing w:after="100"/>
      </w:pPr>
      <w:r>
        <w:rPr>
          <w:sz w:val="22"/>
          <w:szCs w:val="22"/>
        </w:rPr>
        <w:t xml:space="preserve">Bibliography</w:t>
      </w:r>
      <w:r>
        <w:rPr>
          <w:sz w:val="22"/>
          <w:szCs w:val="22"/>
        </w:rPr>
        <w:t xml:space="preserve">	20</w:t>
      </w:r>
    </w:p>
    <w:p>
      <w:r>
        <w:br w:type="page"/>
      </w:r>
    </w:p>
    <w:p>
      <w:pPr>
        <w:pStyle w:val="Heading1"/>
        <w:pBdr>
          <w:bottom w:val="single" w:color="1F7A5C" w:sz="6" w:space="4"/>
        </w:pBdr>
        <w:spacing w:after="160" w:before="360"/>
      </w:pPr>
      <w:r>
        <w:rPr>
          <w:b/>
          <w:bCs/>
          <w:color w:val="1F7A5C"/>
          <w:sz w:val="30"/>
          <w:szCs w:val="30"/>
        </w:rPr>
        <w:t xml:space="preserve">Abstract</w:t>
      </w:r>
    </w:p>
    <w:p>
      <w:pPr>
        <w:spacing w:after="160" w:line="300"/>
      </w:pPr>
      <w:r>
        <w:rPr>
          <w:sz w:val="22"/>
          <w:szCs w:val="22"/>
        </w:rPr>
        <w:t xml:space="preserve">Recommendation systems power almost every modern content platform. From short-form video to e-commerce they decide what a user sees next. Yet they operate as opaque black boxes. Users are shown what to watch next with no insight into why. This project presents FeedWise. FeedWise is an AI-powered Recommendation Intelligence Layer that sits alongside an existing recommendation system rather than replacing it. It continuously analyses a user's recent feed using normalised Shannon entropy. It detects when recommendations have narrowed into a repetitive loop. It explains each recommendation in plain language. It automatically intervenes to reintroduce diversity while preserving the user's genuine personal interests. To evaluate the approach without requiring access to a real platform's private data a synthetic short-form content platform called InstaKilogram was built alongside FeedWise. It was populated with 900 posts across 25 content categories and further sub-genres. Automated and repeatable simulated-session testing shows the system reliably detects feed narrowing and triggers corrective interventions. Critically it keeps a user's multiple stated interests genuinely balanced across a session rather than collapsing onto a single dominant category. This was a failure mode identified and fixed during development. The project demonstrates a lightweight and fully explainable approach to adding transparency and diversity-awareness to existing recommendation pipelines without needing to retrain or replace the underlying recommender.</w:t>
      </w:r>
    </w:p>
    <w:p>
      <w:pPr>
        <w:spacing w:after="300" w:before="120"/>
      </w:pPr>
      <w:r>
        <w:rPr>
          <w:b/>
          <w:bCs/>
          <w:sz w:val="22"/>
          <w:szCs w:val="22"/>
        </w:rPr>
        <w:t xml:space="preserve">Keywords: </w:t>
      </w:r>
      <w:r>
        <w:rPr>
          <w:i/>
          <w:iCs/>
          <w:sz w:val="22"/>
          <w:szCs w:val="22"/>
        </w:rPr>
        <w:t xml:space="preserve">Recommendation Systems, Explainable AI, Digital Wellbeing, Algorithmic Transparency, Shannon Entropy, Diversity Analysis, Feed Health</w:t>
      </w:r>
    </w:p>
    <w:p>
      <w:pPr>
        <w:pStyle w:val="Heading1"/>
        <w:pBdr>
          <w:bottom w:val="single" w:color="1F7A5C" w:sz="6" w:space="4"/>
        </w:pBdr>
        <w:spacing w:after="160" w:before="360"/>
      </w:pPr>
      <w:r>
        <w:rPr>
          <w:b/>
          <w:bCs/>
          <w:color w:val="1F7A5C"/>
          <w:sz w:val="30"/>
          <w:szCs w:val="30"/>
        </w:rPr>
        <w:t xml:space="preserve">Introduction</w:t>
      </w:r>
    </w:p>
    <w:p>
      <w:pPr>
        <w:spacing w:after="160" w:line="300"/>
      </w:pPr>
      <w:r>
        <w:rPr>
          <w:sz w:val="22"/>
          <w:szCs w:val="22"/>
        </w:rPr>
        <w:t xml:space="preserve">Recommendation systems influence billions of users every day across platforms such as YouTube, Instagram and TikTok. Yet most users have little understanding of why particular content appears in their feed. These systems are highly effective at personalisation. But they generally operate as opaque "black boxes." This makes it difficult for users to understand how their own behaviour shapes what they are shown next.</w:t>
      </w:r>
    </w:p>
    <w:p>
      <w:pPr>
        <w:spacing w:after="160" w:line="300"/>
      </w:pPr>
      <w:r>
        <w:rPr>
          <w:sz w:val="22"/>
          <w:szCs w:val="22"/>
        </w:rPr>
        <w:t xml:space="preserve">The problem this project addresses is not abstract. During school board examinations several friends and I noticed we were spending hours scrolling short-form video feeds we had not consciously chosen to open. Often it was a way to avoid the stress of revision. What was more revealing was what happened afterward. The habit persisted even once exams ended and the original excuse was gone. Conversations with a wider group of classmates and other young people surfaced the same pattern repeatedly. People knew they were spending too long scrolling. Several had tried and failed to cut down. Almost nobody understood why their feed kept pulling them back toward the same narrow set of topics.</w:t>
      </w:r>
    </w:p>
    <w:p>
      <w:pPr>
        <w:spacing w:after="160" w:line="300"/>
      </w:pPr>
      <w:r>
        <w:rPr>
          <w:sz w:val="22"/>
          <w:szCs w:val="22"/>
        </w:rPr>
        <w:t xml:space="preserve">FeedWise addresses this by acting as an independent Recommendation Intelligence Layer. Rather than replacing the recommendation engine it analyses recommendations after they are generated. It measures diversity. It detects repetitive patterns. It explains recommendations in plain language. It suggests interventions that encourage a healthier and more balanced feed. A companion platform called InstaKilogram was developed to demonstrate and evaluate this complete workflow under controlled and repeatable conditions. The broader aim is to show that transparency and diversity-awareness can be added to a recommendation pipeline as a lightweight add-on layer. This avoids the cost, risk and access requirements of retraining or replacing the underlying recommender itself.</w:t>
      </w:r>
    </w:p>
    <w:p>
      <w:pPr>
        <w:pStyle w:val="Heading1"/>
        <w:pBdr>
          <w:bottom w:val="single" w:color="1F7A5C" w:sz="6" w:space="4"/>
        </w:pBdr>
        <w:spacing w:after="160" w:before="360"/>
      </w:pPr>
      <w:r>
        <w:rPr>
          <w:b/>
          <w:bCs/>
          <w:color w:val="1F7A5C"/>
          <w:sz w:val="30"/>
          <w:szCs w:val="30"/>
        </w:rPr>
        <w:t xml:space="preserve">Aim (with Objectives)</w:t>
      </w:r>
    </w:p>
    <w:p>
      <w:pPr>
        <w:spacing w:after="160" w:line="300"/>
      </w:pPr>
      <w:r>
        <w:rPr>
          <w:sz w:val="22"/>
          <w:szCs w:val="22"/>
        </w:rPr>
        <w:t xml:space="preserve">Aim: to develop an AI-powered Recommendation Intelligence Layer that improves transparency and recommendation diversity while preserving personalisation. Also to demonstrate that this is achievable with a lightweight and real-time-capable architecture rather than a heavy machine-learning pipeline.</w:t>
      </w:r>
    </w:p>
    <w:p>
      <w:pPr>
        <w:spacing w:after="160" w:line="300"/>
      </w:pPr>
      <w:r>
        <w:rPr>
          <w:sz w:val="22"/>
          <w:szCs w:val="22"/>
        </w:rPr>
        <w:t xml:space="preserve">Objectives:</w:t>
      </w:r>
    </w:p>
    <w:p>
      <w:pPr>
        <w:pStyle w:val="ListParagraph"/>
        <w:numPr>
          <w:ilvl w:val="0"/>
          <w:numId w:val="2"/>
        </w:numPr>
        <w:spacing w:after="90" w:line="290"/>
      </w:pPr>
      <w:r>
        <w:rPr>
          <w:sz w:val="22"/>
          <w:szCs w:val="22"/>
        </w:rPr>
        <w:t xml:space="preserve">Explain every recommendation in plain and human-readable language.</w:t>
      </w:r>
    </w:p>
    <w:p>
      <w:pPr>
        <w:pStyle w:val="ListParagraph"/>
        <w:numPr>
          <w:ilvl w:val="0"/>
          <w:numId w:val="2"/>
        </w:numPr>
        <w:spacing w:after="90" w:line="290"/>
      </w:pPr>
      <w:r>
        <w:rPr>
          <w:sz w:val="22"/>
          <w:szCs w:val="22"/>
        </w:rPr>
        <w:t xml:space="preserve">Measure feed diversity using normalised Shannon entropy over a rolling window of recent content.</w:t>
      </w:r>
    </w:p>
    <w:p>
      <w:pPr>
        <w:pStyle w:val="ListParagraph"/>
        <w:numPr>
          <w:ilvl w:val="0"/>
          <w:numId w:val="2"/>
        </w:numPr>
        <w:spacing w:after="90" w:line="290"/>
      </w:pPr>
      <w:r>
        <w:rPr>
          <w:sz w:val="22"/>
          <w:szCs w:val="22"/>
        </w:rPr>
        <w:t xml:space="preserve">Detect repetitive and narrowing recommendation loops in real time.</w:t>
      </w:r>
    </w:p>
    <w:p>
      <w:pPr>
        <w:pStyle w:val="ListParagraph"/>
        <w:numPr>
          <w:ilvl w:val="0"/>
          <w:numId w:val="2"/>
        </w:numPr>
        <w:spacing w:after="90" w:line="290"/>
      </w:pPr>
      <w:r>
        <w:rPr>
          <w:sz w:val="22"/>
          <w:szCs w:val="22"/>
        </w:rPr>
        <w:t xml:space="preserve">Design an intervention mechanism that restores diversity without discarding the user's genuine stated interests.</w:t>
      </w:r>
    </w:p>
    <w:p>
      <w:pPr>
        <w:pStyle w:val="ListParagraph"/>
        <w:numPr>
          <w:ilvl w:val="0"/>
          <w:numId w:val="2"/>
        </w:numPr>
        <w:spacing w:after="90" w:line="290"/>
      </w:pPr>
      <w:r>
        <w:rPr>
          <w:sz w:val="22"/>
          <w:szCs w:val="22"/>
        </w:rPr>
        <w:t xml:space="preserve">Build a working and testable prototype and evaluate it under repeatable and simulated conditions.</w:t>
      </w:r>
    </w:p>
    <w:p>
      <w:pPr>
        <w:spacing w:after="160" w:line="300"/>
      </w:pPr>
      <w:r>
        <w:rPr>
          <w:sz w:val="22"/>
          <w:szCs w:val="22"/>
        </w:rPr>
        <w:t xml:space="preserve">Success was defined as a system that could reliably detect a narrowing feed and correct it automatically. This was verified not by isolated manual testing but by repeated automated simulated sessions. The design was refined iteratively whenever a test run's results did not match the intended behaviour.</w:t>
      </w:r>
    </w:p>
    <w:p>
      <w:pPr>
        <w:pStyle w:val="Heading1"/>
        <w:pBdr>
          <w:bottom w:val="single" w:color="1F7A5C" w:sz="6" w:space="4"/>
        </w:pBdr>
        <w:spacing w:after="160" w:before="360"/>
      </w:pPr>
      <w:r>
        <w:rPr>
          <w:b/>
          <w:bCs/>
          <w:color w:val="1F7A5C"/>
          <w:sz w:val="30"/>
          <w:szCs w:val="30"/>
        </w:rPr>
        <w:t xml:space="preserve">Wider Purpose</w:t>
      </w:r>
    </w:p>
    <w:p>
      <w:pPr>
        <w:spacing w:after="160" w:line="300"/>
      </w:pPr>
      <w:r>
        <w:rPr>
          <w:sz w:val="22"/>
          <w:szCs w:val="22"/>
        </w:rPr>
        <w:t xml:space="preserve">FeedWise promotes responsible AI by increasing transparency. It helps users understand how recommendation systems influence their attention without asking platforms to sacrifice engagement or personalisation quality. Because the diversity-restoring intervention is guided by the user's own stated interests rather than an arbitrary substitute the approach also has a fairness dimension. It works in favour of what a person actually says they want to see rather than whatever the underlying engagement-optimised algorithm finds most profitable to show.</w:t>
      </w:r>
    </w:p>
    <w:p>
      <w:pPr>
        <w:spacing w:after="160" w:line="300"/>
      </w:pPr>
      <w:r>
        <w:rPr>
          <w:sz w:val="22"/>
          <w:szCs w:val="22"/>
        </w:rPr>
        <w:t xml:space="preserve">More broadly this project demonstrates that digital wellbeing does not require replacing existing recommendation algorithms. It can be integrated as an additional and lightweight analytical layer. If a single-developer student prototype can add real-time transparency and diversity correction without meaningful computational overhead it suggests that platforms with far greater engineering resources have little technical excuse not to offer comparable insight and control to their own users.</w:t>
      </w:r>
    </w:p>
    <w:p>
      <w:pPr>
        <w:pStyle w:val="Heading1"/>
        <w:pBdr>
          <w:bottom w:val="single" w:color="1F7A5C" w:sz="6" w:space="4"/>
        </w:pBdr>
        <w:spacing w:after="160" w:before="360"/>
      </w:pPr>
      <w:r>
        <w:rPr>
          <w:b/>
          <w:bCs/>
          <w:color w:val="1F7A5C"/>
          <w:sz w:val="30"/>
          <w:szCs w:val="30"/>
        </w:rPr>
        <w:t xml:space="preserve">Research and Related Work</w:t>
      </w:r>
    </w:p>
    <w:p>
      <w:pPr>
        <w:spacing w:after="160" w:line="300"/>
      </w:pPr>
      <w:r>
        <w:rPr>
          <w:sz w:val="22"/>
          <w:szCs w:val="22"/>
        </w:rPr>
        <w:t xml:space="preserve">Modern recommender systems typically employ collaborative filtering, content-based filtering or hybrid approaches to maximise engagement and relevance. Eli Pariser's concept of the "filter bubble" (2011) first named the resulting phenomenon. Personalisation systems, by optimising for what a user is likely to engage with, narrow the range of content that person ever sees. Often this happens without their awareness.</w:t>
      </w:r>
    </w:p>
    <w:p>
      <w:pPr>
        <w:spacing w:after="160" w:line="300"/>
      </w:pPr>
      <w:r>
        <w:rPr>
          <w:sz w:val="22"/>
          <w:szCs w:val="22"/>
        </w:rPr>
        <w:t xml:space="preserve">On explainability Ribeiro, Singh and Guestrin's LIME method (2016) established that a model's individual predictions can be made locally interpretable without exposing the model's full internal logic. This is the same principle underlying FeedWise's per-recommendation explanations. They describe the concrete factor behind a suggestion without requiring a full model of the underlying recommender.</w:t>
      </w:r>
    </w:p>
    <w:p>
      <w:pPr>
        <w:spacing w:after="160" w:line="300"/>
      </w:pPr>
      <w:r>
        <w:rPr>
          <w:sz w:val="22"/>
          <w:szCs w:val="22"/>
        </w:rPr>
        <w:t xml:space="preserve">Bakshy, Messing and Adamic's large-scale study of Facebook users (Science, 2015) provided empirical evidence that algorithmic ranking measurably reduces the topical and ideological diversity users are exposed to. This is compared with their own social network. It supports the idea that feed-narrowing is observable at scale and not merely theoretical.</w:t>
      </w:r>
    </w:p>
    <w:p>
      <w:pPr>
        <w:spacing w:after="160" w:line="300"/>
      </w:pPr>
      <w:r>
        <w:rPr>
          <w:sz w:val="22"/>
          <w:szCs w:val="22"/>
        </w:rPr>
        <w:t xml:space="preserve">Kunaver and Požrl's survey of diversity in recommender systems (2017) catalogues approaches to measuring and enforcing diversity. Most of these rely on computing similarity between content items. Often this uses learned embeddings. This is powerful but computationally heavier than is practical for a real-time and explainable single-developer prototype.</w:t>
      </w:r>
    </w:p>
    <w:p>
      <w:pPr>
        <w:spacing w:after="160" w:line="300"/>
      </w:pPr>
      <w:r>
        <w:rPr>
          <w:sz w:val="22"/>
          <w:szCs w:val="22"/>
        </w:rPr>
        <w:t xml:space="preserve">FeedWise builds on this body of work but diverges from it deliberately. Rather than item-level embedding similarity it measures diversity at the category level using normalised Shannon entropy over a rolling window of recently viewed content. This keeps the system fast enough to run in real time with no perceptible delay. It also keeps the diversity score itself fully explainable. A user can see exactly which categories were counted and how the score was computed rather than trusting an opaque similarity model.</w:t>
      </w:r>
    </w:p>
    <w:p>
      <w:pPr>
        <w:pStyle w:val="Heading1"/>
        <w:pBdr>
          <w:bottom w:val="single" w:color="1F7A5C" w:sz="6" w:space="4"/>
        </w:pBdr>
        <w:spacing w:after="160" w:before="360"/>
      </w:pPr>
      <w:r>
        <w:rPr>
          <w:b/>
          <w:bCs/>
          <w:color w:val="1F7A5C"/>
          <w:sz w:val="30"/>
          <w:szCs w:val="30"/>
        </w:rPr>
        <w:t xml:space="preserve">Range of Approaches and Final Selection</w:t>
      </w:r>
    </w:p>
    <w:p>
      <w:pPr>
        <w:spacing w:after="160" w:line="300"/>
      </w:pPr>
      <w:r>
        <w:rPr>
          <w:sz w:val="22"/>
          <w:szCs w:val="22"/>
        </w:rPr>
        <w:t xml:space="preserve">Four approaches were considered for measuring and enforcing feed diversity.</w:t>
      </w:r>
    </w:p>
    <w:p>
      <w:pPr>
        <w:pStyle w:val="Heading3"/>
        <w:spacing w:after="90" w:before="180"/>
      </w:pPr>
      <w:r>
        <w:rPr>
          <w:b/>
          <w:bCs/>
          <w:i/>
          <w:iCs/>
          <w:color w:val="333333"/>
          <w:sz w:val="22"/>
          <w:szCs w:val="22"/>
        </w:rPr>
        <w:t xml:space="preserve">Approach 1: Embedding-based similarity or reinforcement learning</w:t>
      </w:r>
    </w:p>
    <w:p>
      <w:pPr>
        <w:spacing w:after="160" w:line="300"/>
      </w:pPr>
      <w:r>
        <w:rPr>
          <w:sz w:val="22"/>
          <w:szCs w:val="22"/>
        </w:rPr>
        <w:t xml:space="preserve">The closest approach to academic state-of-the-art. Advantages: highly precise. Able to detect subtle topical drift within a single category. Disadvantages: requires a pretrained or custom-trained embedding model. This adds significant computational cost, external dependencies and latency unsuitable for a real-time demonstration. The resulting score is also much harder to explain to an end user, working against the project's core transparency goal. This was not chosen because its complexity worked directly against the project's core aim. A transparency tool whose own internal logic is opaque would be self-defeating.</w:t>
      </w:r>
    </w:p>
    <w:p>
      <w:pPr>
        <w:pStyle w:val="Heading3"/>
        <w:spacing w:after="90" w:before="180"/>
      </w:pPr>
      <w:r>
        <w:rPr>
          <w:b/>
          <w:bCs/>
          <w:i/>
          <w:iCs/>
          <w:color w:val="333333"/>
          <w:sz w:val="22"/>
          <w:szCs w:val="22"/>
        </w:rPr>
        <w:t xml:space="preserve">Approach 2: Screen-time restriction</w:t>
      </w:r>
    </w:p>
    <w:p>
      <w:pPr>
        <w:spacing w:after="160" w:line="300"/>
      </w:pPr>
      <w:r>
        <w:rPr>
          <w:sz w:val="22"/>
          <w:szCs w:val="22"/>
        </w:rPr>
        <w:t xml:space="preserve">The most common existing consumer approach. It tracks total time spent and blocks or warns after a threshold. Advantages: simple. Already proven commercially. Disadvantages: treats every minute of use as equally problematic regardless of whether the feed is diverse or narrow. It is trivial to dismiss. It explains nothing about the feed's actual behaviour. This was not chosen because it does not address the mechanism identified in this project's motivating experience. The problem was a feed that kept narrowing and not simply time spent.</w:t>
      </w:r>
    </w:p>
    <w:p>
      <w:pPr>
        <w:pStyle w:val="Heading3"/>
        <w:spacing w:after="90" w:before="180"/>
      </w:pPr>
      <w:r>
        <w:rPr>
          <w:b/>
          <w:bCs/>
          <w:i/>
          <w:iCs/>
          <w:color w:val="333333"/>
          <w:sz w:val="22"/>
          <w:szCs w:val="22"/>
        </w:rPr>
        <w:t xml:space="preserve">Approach 3: Manual user-controlled filtering</w:t>
      </w:r>
    </w:p>
    <w:p>
      <w:pPr>
        <w:spacing w:after="160" w:line="300"/>
      </w:pPr>
      <w:r>
        <w:rPr>
          <w:sz w:val="22"/>
          <w:szCs w:val="22"/>
        </w:rPr>
        <w:t xml:space="preserve">Letting the user manually mute or pin categories. Advantages: transparent by construction. Direct control. Disadvantages: entirely passive. It does nothing unless the user notices a problem and acts. This is exactly the failure mode this project's motivating experience showed to be unreliable. Kept only as a complementary and one-time onboarding step (stating genuine interests) rather than the primary mechanism.</w:t>
      </w:r>
    </w:p>
    <w:p>
      <w:pPr>
        <w:pStyle w:val="Heading3"/>
        <w:spacing w:after="90" w:before="180"/>
      </w:pPr>
      <w:r>
        <w:rPr>
          <w:b/>
          <w:bCs/>
          <w:i/>
          <w:iCs/>
          <w:color w:val="333333"/>
          <w:sz w:val="22"/>
          <w:szCs w:val="22"/>
        </w:rPr>
        <w:t xml:space="preserve">Approach 4 (selected): Category-level Shannon entropy with automatic intervention</w:t>
      </w:r>
    </w:p>
    <w:p>
      <w:pPr>
        <w:spacing w:after="160" w:line="300"/>
      </w:pPr>
      <w:r>
        <w:rPr>
          <w:sz w:val="22"/>
          <w:szCs w:val="22"/>
        </w:rPr>
        <w:t xml:space="preserve">Each piece of content is assigned a category and optionally a more specific subtopic. A rolling window of recently viewed categories is used to compute normalised Shannon entropy. This is a standard information-theory measure of how evenly spread the categories are. A low score means the recent feed has narrowed onto very few categories. A high score means it is well spread. Advantages: computationally trivial since it is simple counting and a logarithm, so it runs with no perceptible latency. Fully explainable since the exact categories and counts behind the score can be shown directly to the user. Requires no training data or external model. This was combined with the one-time interest-selection step from Approach 3. A user states genuine interests once during onboarding and the system's automatic intervention logic is biased to restore diversity by rotating back toward those stated interests specifically rather than toward arbitrary underrepresented categories. This combination was the only one of the four that addressed both halves of the original problem. A feed that narrows without the user noticing and a user who cannot reliably self-correct once it has.</w:t>
      </w:r>
    </w:p>
    <w:p>
      <w:pPr>
        <w:pStyle w:val="Heading1"/>
        <w:pBdr>
          <w:bottom w:val="single" w:color="1F7A5C" w:sz="6" w:space="4"/>
        </w:pBdr>
        <w:spacing w:after="160" w:before="360"/>
      </w:pPr>
      <w:r>
        <w:rPr>
          <w:b/>
          <w:bCs/>
          <w:color w:val="1F7A5C"/>
          <w:sz w:val="30"/>
          <w:szCs w:val="30"/>
        </w:rPr>
        <w:t xml:space="preserve">Timeline</w:t>
      </w:r>
    </w:p>
    <w:p>
      <w:pPr>
        <w:spacing w:after="160" w:line="300"/>
      </w:pPr>
      <w:r>
        <w:rPr>
          <w:sz w:val="22"/>
          <w:szCs w:val="22"/>
        </w:rPr>
        <w:t xml:space="preserve">The table below records the approximate hours spent on each phase of the project.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100"/>
        <w:gridCol w:w="1500"/>
      </w:tblGrid>
      <w:tr>
        <w:tc>
          <w:tcPr>
            <w:tcW w:type="dxa" w:w="7100"/>
            <w:shd w:fill="1F7A5C" w:val="clear"/>
          </w:tcPr>
          <w:p>
            <w:pPr>
              <w:jc w:val="left"/>
            </w:pPr>
            <w:r>
              <w:rPr>
                <w:b/>
                <w:bCs/>
                <w:color w:val="FFFFFF"/>
                <w:sz w:val="20"/>
                <w:szCs w:val="20"/>
              </w:rPr>
              <w:t xml:space="preserve">Task</w:t>
            </w:r>
          </w:p>
        </w:tc>
        <w:tc>
          <w:tcPr>
            <w:tcW w:type="dxa" w:w="1500"/>
            <w:shd w:fill="1F7A5C" w:val="clear"/>
          </w:tcPr>
          <w:p>
            <w:pPr>
              <w:jc w:val="center"/>
            </w:pPr>
            <w:r>
              <w:rPr>
                <w:b/>
                <w:bCs/>
                <w:color w:val="FFFFFF"/>
                <w:sz w:val="20"/>
                <w:szCs w:val="20"/>
              </w:rPr>
              <w:t xml:space="preserve">Hours</w:t>
            </w:r>
          </w:p>
        </w:tc>
      </w:tr>
      <w:tr>
        <w:tc>
          <w:tcPr>
            <w:tcW w:type="dxa" w:w="7100"/>
            <w:shd w:fill="FFFFFF" w:val="clear"/>
          </w:tcPr>
          <w:p>
            <w:pPr>
              <w:jc w:val="left"/>
            </w:pPr>
            <w:r>
              <w:rPr>
                <w:b w:val="false"/>
                <w:bCs w:val="false"/>
                <w:color w:val="222222"/>
                <w:sz w:val="20"/>
                <w:szCs w:val="20"/>
              </w:rPr>
              <w:t xml:space="preserve">Research. Literature review and peer conversations</w:t>
            </w:r>
          </w:p>
        </w:tc>
        <w:tc>
          <w:tcPr>
            <w:tcW w:type="dxa" w:w="1500"/>
            <w:shd w:fill="FFFFFF" w:val="clear"/>
          </w:tcPr>
          <w:p>
            <w:pPr>
              <w:jc w:val="center"/>
            </w:pPr>
            <w:r>
              <w:rPr>
                <w:b w:val="false"/>
                <w:bCs w:val="false"/>
                <w:color w:val="222222"/>
                <w:sz w:val="20"/>
                <w:szCs w:val="20"/>
              </w:rPr>
              <w:t xml:space="preserve">12</w:t>
            </w:r>
          </w:p>
        </w:tc>
      </w:tr>
      <w:tr>
        <w:tc>
          <w:tcPr>
            <w:tcW w:type="dxa" w:w="7100"/>
            <w:shd w:fill="F2F2F2" w:val="clear"/>
          </w:tcPr>
          <w:p>
            <w:pPr>
              <w:jc w:val="left"/>
            </w:pPr>
            <w:r>
              <w:rPr>
                <w:b w:val="false"/>
                <w:bCs w:val="false"/>
                <w:color w:val="222222"/>
                <w:sz w:val="20"/>
                <w:szCs w:val="20"/>
              </w:rPr>
              <w:t xml:space="preserve">Planning and system architecture design</w:t>
            </w:r>
          </w:p>
        </w:tc>
        <w:tc>
          <w:tcPr>
            <w:tcW w:type="dxa" w:w="1500"/>
            <w:shd w:fill="F2F2F2" w:val="clear"/>
          </w:tcPr>
          <w:p>
            <w:pPr>
              <w:jc w:val="center"/>
            </w:pPr>
            <w:r>
              <w:rPr>
                <w:b w:val="false"/>
                <w:bCs w:val="false"/>
                <w:color w:val="222222"/>
                <w:sz w:val="20"/>
                <w:szCs w:val="20"/>
              </w:rPr>
              <w:t xml:space="preserve">8</w:t>
            </w:r>
          </w:p>
        </w:tc>
      </w:tr>
      <w:tr>
        <w:tc>
          <w:tcPr>
            <w:tcW w:type="dxa" w:w="7100"/>
            <w:shd w:fill="FFFFFF" w:val="clear"/>
          </w:tcPr>
          <w:p>
            <w:pPr>
              <w:jc w:val="left"/>
            </w:pPr>
            <w:r>
              <w:rPr>
                <w:b w:val="false"/>
                <w:bCs w:val="false"/>
                <w:color w:val="222222"/>
                <w:sz w:val="20"/>
                <w:szCs w:val="20"/>
              </w:rPr>
              <w:t xml:space="preserve">Prototype design. Dataset schema and category taxonomy</w:t>
            </w:r>
          </w:p>
        </w:tc>
        <w:tc>
          <w:tcPr>
            <w:tcW w:type="dxa" w:w="1500"/>
            <w:shd w:fill="FFFFFF" w:val="clear"/>
          </w:tcPr>
          <w:p>
            <w:pPr>
              <w:jc w:val="center"/>
            </w:pPr>
            <w:r>
              <w:rPr>
                <w:b w:val="false"/>
                <w:bCs w:val="false"/>
                <w:color w:val="222222"/>
                <w:sz w:val="20"/>
                <w:szCs w:val="20"/>
              </w:rPr>
              <w:t xml:space="preserve">10</w:t>
            </w:r>
          </w:p>
        </w:tc>
      </w:tr>
      <w:tr>
        <w:tc>
          <w:tcPr>
            <w:tcW w:type="dxa" w:w="7100"/>
            <w:shd w:fill="F2F2F2" w:val="clear"/>
          </w:tcPr>
          <w:p>
            <w:pPr>
              <w:jc w:val="left"/>
            </w:pPr>
            <w:r>
              <w:rPr>
                <w:b w:val="false"/>
                <w:bCs w:val="false"/>
                <w:color w:val="222222"/>
                <w:sz w:val="20"/>
                <w:szCs w:val="20"/>
              </w:rPr>
              <w:t xml:space="preserve">Backend development. Flask API, recommendation engine and entropy scoring</w:t>
            </w:r>
          </w:p>
        </w:tc>
        <w:tc>
          <w:tcPr>
            <w:tcW w:type="dxa" w:w="1500"/>
            <w:shd w:fill="F2F2F2" w:val="clear"/>
          </w:tcPr>
          <w:p>
            <w:pPr>
              <w:jc w:val="center"/>
            </w:pPr>
            <w:r>
              <w:rPr>
                <w:b w:val="false"/>
                <w:bCs w:val="false"/>
                <w:color w:val="222222"/>
                <w:sz w:val="20"/>
                <w:szCs w:val="20"/>
              </w:rPr>
              <w:t xml:space="preserve">14</w:t>
            </w:r>
          </w:p>
        </w:tc>
      </w:tr>
      <w:tr>
        <w:tc>
          <w:tcPr>
            <w:tcW w:type="dxa" w:w="7100"/>
            <w:shd w:fill="FFFFFF" w:val="clear"/>
          </w:tcPr>
          <w:p>
            <w:pPr>
              <w:jc w:val="left"/>
            </w:pPr>
            <w:r>
              <w:rPr>
                <w:b w:val="false"/>
                <w:bCs w:val="false"/>
                <w:color w:val="222222"/>
                <w:sz w:val="20"/>
                <w:szCs w:val="20"/>
              </w:rPr>
              <w:t xml:space="preserve">Frontend development. Feed interface and transparency dashboard</w:t>
            </w:r>
          </w:p>
        </w:tc>
        <w:tc>
          <w:tcPr>
            <w:tcW w:type="dxa" w:w="1500"/>
            <w:shd w:fill="FFFFFF" w:val="clear"/>
          </w:tcPr>
          <w:p>
            <w:pPr>
              <w:jc w:val="center"/>
            </w:pPr>
            <w:r>
              <w:rPr>
                <w:b w:val="false"/>
                <w:bCs w:val="false"/>
                <w:color w:val="222222"/>
                <w:sz w:val="20"/>
                <w:szCs w:val="20"/>
              </w:rPr>
              <w:t xml:space="preserve">16</w:t>
            </w:r>
          </w:p>
        </w:tc>
      </w:tr>
      <w:tr>
        <w:tc>
          <w:tcPr>
            <w:tcW w:type="dxa" w:w="7100"/>
            <w:shd w:fill="F2F2F2" w:val="clear"/>
          </w:tcPr>
          <w:p>
            <w:pPr>
              <w:jc w:val="left"/>
            </w:pPr>
            <w:r>
              <w:rPr>
                <w:b w:val="false"/>
                <w:bCs w:val="false"/>
                <w:color w:val="222222"/>
                <w:sz w:val="20"/>
                <w:szCs w:val="20"/>
              </w:rPr>
              <w:t xml:space="preserve">Testing. Automated simulated-session verification</w:t>
            </w:r>
          </w:p>
        </w:tc>
        <w:tc>
          <w:tcPr>
            <w:tcW w:type="dxa" w:w="1500"/>
            <w:shd w:fill="F2F2F2" w:val="clear"/>
          </w:tcPr>
          <w:p>
            <w:pPr>
              <w:jc w:val="center"/>
            </w:pPr>
            <w:r>
              <w:rPr>
                <w:b w:val="false"/>
                <w:bCs w:val="false"/>
                <w:color w:val="222222"/>
                <w:sz w:val="20"/>
                <w:szCs w:val="20"/>
              </w:rPr>
              <w:t xml:space="preserve">10</w:t>
            </w:r>
          </w:p>
        </w:tc>
      </w:tr>
      <w:tr>
        <w:tc>
          <w:tcPr>
            <w:tcW w:type="dxa" w:w="7100"/>
            <w:shd w:fill="FFFFFF" w:val="clear"/>
          </w:tcPr>
          <w:p>
            <w:pPr>
              <w:jc w:val="left"/>
            </w:pPr>
            <w:r>
              <w:rPr>
                <w:b w:val="false"/>
                <w:bCs w:val="false"/>
                <w:color w:val="222222"/>
                <w:sz w:val="20"/>
                <w:szCs w:val="20"/>
              </w:rPr>
              <w:t xml:space="preserve">Paper and poster preparation</w:t>
            </w:r>
          </w:p>
        </w:tc>
        <w:tc>
          <w:tcPr>
            <w:tcW w:type="dxa" w:w="1500"/>
            <w:shd w:fill="FFFFFF" w:val="clear"/>
          </w:tcPr>
          <w:p>
            <w:pPr>
              <w:jc w:val="center"/>
            </w:pPr>
            <w:r>
              <w:rPr>
                <w:b w:val="false"/>
                <w:bCs w:val="false"/>
                <w:color w:val="222222"/>
                <w:sz w:val="20"/>
                <w:szCs w:val="20"/>
              </w:rPr>
              <w:t xml:space="preserve">12</w:t>
            </w:r>
          </w:p>
        </w:tc>
      </w:tr>
      <w:tr>
        <w:tc>
          <w:tcPr>
            <w:tcW w:type="dxa" w:w="7100"/>
            <w:gridSpan w:val="1"/>
            <w:shd w:fill="E4EFEA" w:val="clear"/>
          </w:tcPr>
          <w:p>
            <w:r>
              <w:rPr>
                <w:b/>
                <w:bCs/>
                <w:sz w:val="20"/>
                <w:szCs w:val="20"/>
              </w:rPr>
              <w:t xml:space="preserve">Total</w:t>
            </w:r>
          </w:p>
        </w:tc>
        <w:tc>
          <w:tcPr>
            <w:tcW w:type="dxa" w:w="1500"/>
            <w:shd w:fill="E4EFEA" w:val="clear"/>
          </w:tcPr>
          <w:p>
            <w:pPr>
              <w:jc w:val="center"/>
            </w:pPr>
            <w:r>
              <w:rPr>
                <w:b/>
                <w:bCs/>
                <w:sz w:val="20"/>
                <w:szCs w:val="20"/>
              </w:rPr>
              <w:t xml:space="preserve">82</w:t>
            </w:r>
          </w:p>
        </w:tc>
      </w:tr>
    </w:tbl>
    <w:p>
      <w:pPr>
        <w:spacing w:after="240" w:before="60"/>
        <w:jc w:val="center"/>
      </w:pPr>
      <w:r>
        <w:rPr>
          <w:i/>
          <w:iCs/>
          <w:color w:val="555555"/>
          <w:sz w:val="20"/>
          <w:szCs w:val="20"/>
        </w:rPr>
        <w:t xml:space="preserve">Table 1. Project timeline by task.</w:t>
      </w:r>
    </w:p>
    <w:p>
      <w:pPr>
        <w:pStyle w:val="Heading1"/>
        <w:pBdr>
          <w:bottom w:val="single" w:color="1F7A5C" w:sz="6" w:space="4"/>
        </w:pBdr>
        <w:spacing w:after="160" w:before="360"/>
      </w:pPr>
      <w:r>
        <w:rPr>
          <w:b/>
          <w:bCs/>
          <w:color w:val="1F7A5C"/>
          <w:sz w:val="30"/>
          <w:szCs w:val="30"/>
        </w:rPr>
        <w:t xml:space="preserve">Implementation</w:t>
      </w:r>
    </w:p>
    <w:p>
      <w:pPr>
        <w:spacing w:after="160" w:line="300"/>
      </w:pPr>
      <w:r>
        <w:rPr>
          <w:sz w:val="22"/>
          <w:szCs w:val="22"/>
        </w:rPr>
        <w:t xml:space="preserve">FeedWise consists of two primary components connected through one shared backend. InstaKilogram is a synthetic short-form social media platform. FeedWise is a recommendation intelligence dashboard. The dashboard only ever reads from the shared backend. It never modifies InstaKilogram's own code or logic directly. This mirrors how a genuine third-party transparency layer would have to operate against a real platform it does not control.</w:t>
      </w:r>
    </w:p>
    <w:p>
      <w:pPr>
        <w:pStyle w:val="Heading2"/>
        <w:spacing w:after="120" w:before="240"/>
      </w:pPr>
      <w:r>
        <w:rPr>
          <w:b/>
          <w:bCs/>
          <w:color w:val="222222"/>
          <w:sz w:val="24"/>
          <w:szCs w:val="24"/>
        </w:rPr>
        <w:t xml:space="preserve">System Architecture</w:t>
      </w:r>
    </w:p>
    <w:p>
      <w:pPr>
        <w:spacing w:after="160" w:line="300"/>
      </w:pPr>
      <w:r>
        <w:rPr>
          <w:sz w:val="22"/>
          <w:szCs w:val="22"/>
        </w:rPr>
        <w:t xml:space="preserve">InstaKilogram and FeedWise are connected through a shared backend implemented in Python using Flask. User interactions within InstaKilogram such as views, likes, saves and follows are logged and categorised. The backend processes them to calculate recommendation diversity, repetition metrics and a Feed Health Score. FeedWise then visualises this in real time.</w:t>
      </w:r>
    </w:p>
    <w:p>
      <w:pPr>
        <w:pStyle w:val="Heading2"/>
        <w:spacing w:after="120" w:before="240"/>
      </w:pPr>
      <w:r>
        <w:rPr>
          <w:b/>
          <w:bCs/>
          <w:color w:val="222222"/>
          <w:sz w:val="24"/>
          <w:szCs w:val="24"/>
        </w:rPr>
        <w:t xml:space="preserve">Dataset Design</w:t>
      </w:r>
    </w:p>
    <w:p>
      <w:pPr>
        <w:spacing w:after="160" w:line="300"/>
      </w:pPr>
      <w:r>
        <w:rPr>
          <w:sz w:val="22"/>
          <w:szCs w:val="22"/>
        </w:rPr>
        <w:t xml:space="preserve">To evaluate FeedWise under controlled and repeatable conditions the InstaKilogram dataset was procedurally generated rather than scraped from a real platform. Real platform access was neither available nor appropriate to seek. The dataset contains 900 posts distributed across 25 content categories including Comedy, Gaming, Sports, Academics, Arts, Science, History and Finance among others. Titles, creators, engagement scores and timestamps are all realistic and template-generated. A synthetic dataset was chosen deliberately. It enables controlled experimentation without exposing any real person's data. It still allows simulated user preferences and feed-narrowing behaviour to emerge naturally during interaction. Several categories including Academics, Gaming, Anime and Science are further tagged with specific subtopics. For example Physics or Computer Science within Academics. This means a user's stated interest can be as broad or as specific as they choose.</w:t>
      </w:r>
    </w:p>
    <w:p>
      <w:pPr>
        <w:pStyle w:val="Heading2"/>
        <w:spacing w:after="120" w:before="240"/>
      </w:pPr>
      <w:r>
        <w:rPr>
          <w:b/>
          <w:bCs/>
          <w:color w:val="222222"/>
          <w:sz w:val="24"/>
          <w:szCs w:val="24"/>
        </w:rPr>
        <w:t xml:space="preserve">Recommendation Pipeline</w:t>
      </w:r>
    </w:p>
    <w:p>
      <w:pPr>
        <w:spacing w:after="160" w:line="300"/>
      </w:pPr>
      <w:r>
        <w:rPr>
          <w:sz w:val="22"/>
          <w:szCs w:val="22"/>
        </w:rPr>
        <w:t xml:space="preserve">The recommendation pipeline begins when a user interacts with content inside InstaKilogram. Every view is transmitted through the shared Flask API to the backend. The backend maintains the session's watch history and recommendation log. An engagement-optimised recommender scores unwatched content. It favours categories and creators the user has already engaged with. This is a deliberate design choice. It reproduces the same engagement-maximising narrowing tendency found in real platforms so that FeedWise has genuine narrowing behaviour to detect rather than an artificially perfect feed.</w:t>
      </w:r>
    </w:p>
    <w:p>
      <w:pPr>
        <w:pStyle w:val="Heading2"/>
        <w:spacing w:after="120" w:before="240"/>
      </w:pPr>
      <w:r>
        <w:rPr>
          <w:b/>
          <w:bCs/>
          <w:color w:val="222222"/>
          <w:sz w:val="24"/>
          <w:szCs w:val="24"/>
        </w:rPr>
        <w:t xml:space="preserve">Diversity Scoring (Shannon Entropy)</w:t>
      </w:r>
    </w:p>
    <w:p>
      <w:pPr>
        <w:spacing w:after="160" w:line="300"/>
      </w:pPr>
      <w:r>
        <w:rPr>
          <w:sz w:val="22"/>
          <w:szCs w:val="22"/>
        </w:rPr>
        <w:t xml:space="preserve">Recommendation diversity is estimated using normalised Shannon entropy over a rolling window of the most recently viewed categories:</w:t>
      </w:r>
    </w:p>
    <w:p>
      <w:pPr>
        <w:spacing w:after="160" w:before="80"/>
        <w:jc w:val="center"/>
      </w:pPr>
      <w:r>
        <w:rPr>
          <w:i/>
          <w:iCs/>
          <w:sz w:val="24"/>
          <w:szCs w:val="24"/>
        </w:rPr>
        <w:t xml:space="preserve">H = − Σ pᵢ log₂(pᵢ)</w:t>
      </w:r>
    </w:p>
    <w:p>
      <w:pPr>
        <w:spacing w:after="160" w:line="300"/>
      </w:pPr>
      <w:r>
        <w:rPr>
          <w:sz w:val="22"/>
          <w:szCs w:val="22"/>
        </w:rPr>
        <w:t xml:space="preserve">Here pᵢ is the proportion of the recent window belonging to category i. The result is normalised to a 0 to 1 scale by dividing by the maximum possible entropy for the number of categories observed. A low score indicates the recent feed has narrowed onto very few categories. A high score indicates a well-spread and diverse feed. This metric is computationally lightweight. It is simple counting and a logarithm. It is well suited to real-time deployment unlike embedding-based alternatives (see Range of Approaches).</w:t>
      </w:r>
    </w:p>
    <w:p>
      <w:pPr>
        <w:pStyle w:val="Heading2"/>
        <w:spacing w:after="120" w:before="240"/>
      </w:pPr>
      <w:r>
        <w:rPr>
          <w:b/>
          <w:bCs/>
          <w:color w:val="222222"/>
          <w:sz w:val="24"/>
          <w:szCs w:val="24"/>
        </w:rPr>
        <w:t xml:space="preserve">Intervention Engine</w:t>
      </w:r>
    </w:p>
    <w:p>
      <w:pPr>
        <w:spacing w:after="160" w:line="300"/>
      </w:pPr>
      <w:r>
        <w:rPr>
          <w:sz w:val="22"/>
          <w:szCs w:val="22"/>
        </w:rPr>
        <w:t xml:space="preserve">When the diversity score drops below a set threshold FeedWise's intervention engine selects content from underrepresented categories to restore balance. It prefers the user's own stated interests where possible rather than an arbitrary substitute category. The underlying recommendation engine remains responsible for the final content selection. The intervention narrows the candidate pool rather than dictating a specific post. This preserves as much personalisation as possible while correcting the imbalance.</w:t>
      </w:r>
    </w:p>
    <w:p>
      <w:pPr>
        <w:pStyle w:val="Heading2"/>
        <w:spacing w:after="120" w:before="240"/>
      </w:pPr>
      <w:r>
        <w:rPr>
          <w:b/>
          <w:bCs/>
          <w:color w:val="222222"/>
          <w:sz w:val="24"/>
          <w:szCs w:val="24"/>
        </w:rPr>
        <w:t xml:space="preserve">Explainable AI Module</w:t>
      </w:r>
    </w:p>
    <w:p>
      <w:pPr>
        <w:spacing w:after="160" w:line="300"/>
      </w:pPr>
      <w:r>
        <w:rPr>
          <w:sz w:val="22"/>
          <w:szCs w:val="22"/>
        </w:rPr>
        <w:t xml:space="preserve">In parallel with scoring an explanation module generates a natural-language reason for every single recommendation. For example: "Recommended because it matches one of your interests: Academics." Or when an intervention has triggered: "Your feed has been mostly Comedy lately so we're showing you something from Science to diversify your feed." A related natural-language insights generator composes a short written analysis of an entire session. Top categories, intervention rate and whether diversity is trending up or down are all included. This is built from templated sentence composition over real computed statistics rather than a call to an external AI model. It runs instantly and entirely offline.</w:t>
      </w:r>
    </w:p>
    <w:p>
      <w:pPr>
        <w:pStyle w:val="Heading2"/>
        <w:spacing w:after="120" w:before="240"/>
      </w:pPr>
      <w:r>
        <w:rPr>
          <w:b/>
          <w:bCs/>
          <w:color w:val="222222"/>
          <w:sz w:val="24"/>
          <w:szCs w:val="24"/>
        </w:rPr>
        <w:t xml:space="preserve">Feed Health Score and Dashboard</w:t>
      </w:r>
    </w:p>
    <w:p>
      <w:pPr>
        <w:spacing w:after="160" w:line="300"/>
      </w:pPr>
      <w:r>
        <w:rPr>
          <w:sz w:val="22"/>
          <w:szCs w:val="22"/>
        </w:rPr>
        <w:t xml:space="preserve">The dashboard presents these analytics through a Feed Health Score and diversity gauge. It also shows a colour-coded category-distribution breakdown, a scrolling log of every recommendation and its explanation, and session-level statistics. A further feature, a shareable session summary, computes a lighthearted "scroller persona" from the same real session statistics. This is intended to make the underlying data more approachable. Together InstaKilogram and FeedWise demonstrate how recommendation transparency can be integrated into an existing recommendation system without replacing the underlying recommendation engine.</w:t>
      </w:r>
    </w:p>
    <w:p>
      <w:pPr>
        <w:pBdr>
          <w:top w:val="dashed" w:color="999999" w:sz="4" w:space="8"/>
          <w:bottom w:val="dashed" w:color="999999" w:sz="4" w:space="8"/>
          <w:left w:val="dashed" w:color="999999" w:sz="4" w:space="8"/>
          <w:right w:val="dashed" w:color="999999" w:sz="4" w:space="8"/>
        </w:pBdr>
        <w:spacing w:after="40" w:before="200"/>
        <w:jc w:val="center"/>
      </w:pPr>
      <w:r/>
      <w:r>
        <w:drawing>
          <wp:inline xmlns:a="http://schemas.openxmlformats.org/drawingml/2006/main" xmlns:pic="http://schemas.openxmlformats.org/drawingml/2006/picture">
            <wp:extent cx="5760720" cy="3842982"/>
            <wp:docPr id="1" name="Picture 1"/>
            <wp:cNvGraphicFramePr>
              <a:graphicFrameLocks noChangeAspect="1"/>
            </wp:cNvGraphicFramePr>
            <a:graphic>
              <a:graphicData uri="http://schemas.openxmlformats.org/drawingml/2006/picture">
                <pic:pic>
                  <pic:nvPicPr>
                    <pic:cNvPr id="0" name="b41cd0f4-76b2-4f11-bd67-b366a2aa48bf.png"/>
                    <pic:cNvPicPr/>
                  </pic:nvPicPr>
                  <pic:blipFill>
                    <a:blip r:embed="rId9"/>
                    <a:stretch>
                      <a:fillRect/>
                    </a:stretch>
                  </pic:blipFill>
                  <pic:spPr>
                    <a:xfrm>
                      <a:off x="0" y="0"/>
                      <a:ext cx="5760720" cy="3842982"/>
                    </a:xfrm>
                    <a:prstGeom prst="rect"/>
                  </pic:spPr>
                </pic:pic>
              </a:graphicData>
            </a:graphic>
          </wp:inline>
        </w:drawing>
      </w:r>
    </w:p>
    <w:p>
      <w:pPr>
        <w:pStyle w:val="Heading1"/>
        <w:pBdr>
          <w:bottom w:val="single" w:color="1F7A5C" w:sz="6" w:space="4"/>
        </w:pBdr>
        <w:spacing w:after="160" w:before="360"/>
      </w:pPr>
      <w:r>
        <w:rPr>
          <w:b/>
          <w:bCs/>
          <w:color w:val="1F7A5C"/>
          <w:sz w:val="30"/>
          <w:szCs w:val="30"/>
        </w:rPr>
        <w:t xml:space="preserve">Testing and Evaluation</w:t>
      </w:r>
    </w:p>
    <w:p>
      <w:pPr>
        <w:spacing w:after="160" w:line="300"/>
      </w:pPr>
      <w:r>
        <w:rPr>
          <w:sz w:val="22"/>
          <w:szCs w:val="22"/>
        </w:rPr>
        <w:t xml:space="preserve">A note on methodology. Because the recommendation engine's correctness depends on statistical behaviour across many recommendations rather than any single one evaluation was performed through repeated automated simulated sessions. This meant driving the backend directly through dozens of watch cycles per run and logging the resulting category distribution, diversity score and intervention events. This was preferred over one-off manual testing alone. The figures below are genuine results taken from these simulated test runs and not idealised targets.</w:t>
      </w:r>
    </w:p>
    <w:p>
      <w:pPr>
        <w:pStyle w:val="Heading2"/>
        <w:spacing w:after="120" w:before="240"/>
      </w:pPr>
      <w:r>
        <w:rPr>
          <w:b/>
          <w:bCs/>
          <w:color w:val="222222"/>
          <w:sz w:val="24"/>
          <w:szCs w:val="24"/>
        </w:rPr>
        <w:t xml:space="preserve">Multi-interest personalisation balance</w:t>
      </w:r>
    </w:p>
    <w:p>
      <w:pPr>
        <w:spacing w:after="160" w:line="300"/>
      </w:pPr>
      <w:r>
        <w:rPr>
          <w:sz w:val="22"/>
          <w:szCs w:val="22"/>
        </w:rPr>
        <w:t xml:space="preserve">With three genuine interests selected, for example Cars, Edits and Academics, a 40-cycle simulated session held the three chosen categories at approximately 35%, 32% and 30% of the feed respectively. The previously dominant category, Comedy, was reduced to around 2%. With a single interest selected the chosen category reached approximately 87% of the feed. With no interest selected at all the feed predictably reverted to the engagement-maximising default and settled on the largest available category, Comedy, at a similar 87% share. This is a useful contrast demonstrating what the feed looks like without any personalisation input.</w:t>
      </w:r>
    </w:p>
    <w:p>
      <w:pPr>
        <w:pStyle w:val="Heading2"/>
        <w:spacing w:after="120" w:before="240"/>
      </w:pPr>
      <w:r>
        <w:rPr>
          <w:b/>
          <w:bCs/>
          <w:color w:val="222222"/>
          <w:sz w:val="24"/>
          <w:szCs w:val="24"/>
        </w:rPr>
        <w:t xml:space="preserve">Intervention behaviour</w:t>
      </w:r>
    </w:p>
    <w:p>
      <w:pPr>
        <w:spacing w:after="160" w:line="300"/>
      </w:pPr>
      <w:r>
        <w:rPr>
          <w:sz w:val="22"/>
          <w:szCs w:val="22"/>
        </w:rPr>
        <w:t xml:space="preserve">Across simulated sessions the intervention mechanism fired reliably whenever the rolling diversity score dropped below the configured threshold. Once corrected to prefer the user's own stated interests (see the Testing note under Implementation and the defect description below) it successfully kept multiple selected interests balanced against one another rather than collapsing onto one. In one representative 40-watch session 12 interventions fired. This was 30% of watches. It is consistent with the deliberately narrowing pull of the underlying engagement-optimised recommender being actively and repeatedly corrected.</w:t>
      </w:r>
    </w:p>
    <w:p>
      <w:pPr>
        <w:pStyle w:val="Heading2"/>
        <w:spacing w:after="120" w:before="240"/>
      </w:pPr>
      <w:r>
        <w:rPr>
          <w:b/>
          <w:bCs/>
          <w:color w:val="222222"/>
          <w:sz w:val="24"/>
          <w:szCs w:val="24"/>
        </w:rPr>
        <w:t xml:space="preserve">Reliability under sustained use</w:t>
      </w:r>
    </w:p>
    <w:p>
      <w:pPr>
        <w:spacing w:after="160" w:line="300"/>
      </w:pPr>
      <w:r>
        <w:rPr>
          <w:sz w:val="22"/>
          <w:szCs w:val="22"/>
        </w:rPr>
        <w:t xml:space="preserve">A 40-cycle continuous-session stress test was run to verify that content loading and recommendation logic remained stable over an extended session. It completed with zero errors.</w:t>
      </w:r>
    </w:p>
    <w:p>
      <w:pPr>
        <w:pStyle w:val="Heading2"/>
        <w:spacing w:after="120" w:before="240"/>
      </w:pPr>
      <w:r>
        <w:rPr>
          <w:b/>
          <w:bCs/>
          <w:color w:val="222222"/>
          <w:sz w:val="24"/>
          <w:szCs w:val="24"/>
        </w:rPr>
        <w:t xml:space="preserve">A defect found through testing</w:t>
      </w:r>
    </w:p>
    <w:p>
      <w:pPr>
        <w:spacing w:after="160" w:line="300"/>
      </w:pPr>
      <w:r>
        <w:rPr>
          <w:sz w:val="22"/>
          <w:szCs w:val="22"/>
        </w:rPr>
        <w:t xml:space="preserve">This automated approach caught a genuine defect that casual manual testing had missed. An early version gave a post matching a stated interest a flat and one-time score bonus. Testing showed this was consistently overtaken after only four or five watched posts by a separate and stacking bonus the engagement algorithm applies for repeatedly-watched categories and creators. This caused a feed personalised for several interests to collapse onto whichever single category happened to win the first few picks. It was almost always the largest category in the dataset. This was traced by comparing the two competing scores numerically across a logged session. I found the exact point at which the stacking bonus overtook the flat one and replaced the flat bonus with a rotation mechanism. It actively tracks which of the user's chosen categories has appeared least recently and favours it. This was verified afterward by rerunning the same simulated-session test and confirming multiple chosen interests remained balanced within a few percentage points of each other across a full session rather than one dominating. The balanced results reported above are from the corrected version.</w:t>
      </w:r>
    </w:p>
    <w:p>
      <w:pPr>
        <w:pBdr>
          <w:top w:val="dashed" w:color="999999" w:sz="4" w:space="8"/>
          <w:bottom w:val="dashed" w:color="999999" w:sz="4" w:space="8"/>
          <w:left w:val="dashed" w:color="999999" w:sz="4" w:space="8"/>
          <w:right w:val="dashed" w:color="999999" w:sz="4" w:space="8"/>
        </w:pBdr>
        <w:spacing w:after="40" w:before="200"/>
        <w:jc w:val="center"/>
      </w:pPr>
      <w:r/>
      <w:r>
        <w:drawing>
          <wp:inline xmlns:a="http://schemas.openxmlformats.org/drawingml/2006/main" xmlns:pic="http://schemas.openxmlformats.org/drawingml/2006/picture">
            <wp:extent cx="5760720" cy="2423827"/>
            <wp:docPr id="2" name="Picture 2"/>
            <wp:cNvGraphicFramePr>
              <a:graphicFrameLocks noChangeAspect="1"/>
            </wp:cNvGraphicFramePr>
            <a:graphic>
              <a:graphicData uri="http://schemas.openxmlformats.org/drawingml/2006/picture">
                <pic:pic>
                  <pic:nvPicPr>
                    <pic:cNvPr id="0" name="Screenshot 2026-07-14 023205(4).png"/>
                    <pic:cNvPicPr/>
                  </pic:nvPicPr>
                  <pic:blipFill>
                    <a:blip r:embed="rId10"/>
                    <a:stretch>
                      <a:fillRect/>
                    </a:stretch>
                  </pic:blipFill>
                  <pic:spPr>
                    <a:xfrm>
                      <a:off x="0" y="0"/>
                      <a:ext cx="5760720" cy="2423827"/>
                    </a:xfrm>
                    <a:prstGeom prst="rect"/>
                  </pic:spPr>
                </pic:pic>
              </a:graphicData>
            </a:graphic>
          </wp:inline>
        </w:drawing>
      </w:r>
    </w:p>
    <w:p>
      <w:pPr>
        <w:pStyle w:val="Heading1"/>
        <w:pBdr>
          <w:bottom w:val="single" w:color="1F7A5C" w:sz="6" w:space="4"/>
        </w:pBdr>
        <w:spacing w:after="160" w:before="360"/>
      </w:pPr>
      <w:r>
        <w:rPr>
          <w:b/>
          <w:bCs/>
          <w:color w:val="1F7A5C"/>
          <w:sz w:val="30"/>
          <w:szCs w:val="30"/>
        </w:rPr>
        <w:t xml:space="preserve">Discussion</w:t>
      </w:r>
    </w:p>
    <w:p>
      <w:pPr>
        <w:spacing w:after="160" w:line="300"/>
      </w:pPr>
      <w:r>
        <w:rPr>
          <w:sz w:val="22"/>
          <w:szCs w:val="22"/>
        </w:rPr>
        <w:t xml:space="preserve">The results demonstrate that transparency and recommendation diversity need not conflict with personalisation. Rather than replacing an existing recommendation algorithm FeedWise augments it with a lightweight analytical layer. This reduces deployment complexity while allowing the underlying recommender to retain its predictive strengths. The current evaluation is limited to a synthetic platform and dataset. Still the findings suggest that a Recommendation Intelligence Layer of this kind could become a practical and low-cost addition to production recommendation platforms. Its computational cost, simple category counting rather than model inference, is negligible by comparison.</w:t>
      </w:r>
    </w:p>
    <w:p>
      <w:pPr>
        <w:pStyle w:val="Heading1"/>
        <w:pBdr>
          <w:bottom w:val="single" w:color="1F7A5C" w:sz="6" w:space="4"/>
        </w:pBdr>
        <w:spacing w:after="160" w:before="360"/>
      </w:pPr>
      <w:r>
        <w:rPr>
          <w:b/>
          <w:bCs/>
          <w:color w:val="1F7A5C"/>
          <w:sz w:val="30"/>
          <w:szCs w:val="30"/>
        </w:rPr>
        <w:t xml:space="preserve">Limitations</w:t>
      </w:r>
    </w:p>
    <w:p>
      <w:pPr>
        <w:spacing w:after="160" w:line="300"/>
      </w:pPr>
      <w:r>
        <w:rPr>
          <w:sz w:val="22"/>
          <w:szCs w:val="22"/>
        </w:rPr>
        <w:t xml:space="preserve">The current prototype operates on a synthetic dataset and a simulated recommendation environment. It has not been evaluated against a real platform's actual data or user base. The diversity metric itself operates at the category level rather than detecting finer-grained topical narrowing within a single category. For example watching only one narrow sub-style of Gaming content. This is an accepted trade-off in favour of speed and explainability. Real-world deployment would require integration with production APIs, larger and more representative datasets, genuine user studies and privacy-preserving telemetry. None of these were in scope for this prototype phase.</w:t>
      </w:r>
    </w:p>
    <w:p>
      <w:pPr>
        <w:pStyle w:val="Heading1"/>
        <w:pBdr>
          <w:bottom w:val="single" w:color="1F7A5C" w:sz="6" w:space="4"/>
        </w:pBdr>
        <w:spacing w:after="160" w:before="360"/>
      </w:pPr>
      <w:r>
        <w:rPr>
          <w:b/>
          <w:bCs/>
          <w:color w:val="1F7A5C"/>
          <w:sz w:val="30"/>
          <w:szCs w:val="30"/>
        </w:rPr>
        <w:t xml:space="preserve">Deployment Considerations</w:t>
      </w:r>
    </w:p>
    <w:p>
      <w:pPr>
        <w:spacing w:after="160" w:line="300"/>
      </w:pPr>
      <w:r>
        <w:rPr>
          <w:sz w:val="22"/>
          <w:szCs w:val="22"/>
        </w:rPr>
        <w:t xml:space="preserve">A production implementation could be deployed as a browser extension, a middleware service or a platform-integrated analytics module. Scalability could be achieved by distributing recommendation analysis across independent services while caching frequently computed statistics. Any future deployment would need to comply with relevant privacy regulation. It would need to ensure secure storage of interaction data and give users clear and explicit controls over the transparency features themselves. None of these safeguards were necessary for this synthetic-data prototype. All are treated as a precondition for any real deployment.</w:t>
      </w:r>
    </w:p>
    <w:p>
      <w:pPr>
        <w:pStyle w:val="Heading1"/>
        <w:pBdr>
          <w:bottom w:val="single" w:color="1F7A5C" w:sz="6" w:space="4"/>
        </w:pBdr>
        <w:spacing w:after="160" w:before="360"/>
      </w:pPr>
      <w:r>
        <w:rPr>
          <w:b/>
          <w:bCs/>
          <w:color w:val="1F7A5C"/>
          <w:sz w:val="30"/>
          <w:szCs w:val="30"/>
        </w:rPr>
        <w:t xml:space="preserve">Ethical and Safety Concerns</w:t>
      </w:r>
    </w:p>
    <w:p>
      <w:pPr>
        <w:spacing w:after="160" w:line="300"/>
      </w:pPr>
      <w:r>
        <w:rPr>
          <w:sz w:val="22"/>
          <w:szCs w:val="22"/>
        </w:rPr>
        <w:t xml:space="preserve">FeedWise was designed with responsible AI principles in mind. The prototype does not collect personally identifiable information. It operates entirely on procedurally generated synthetic data. No real person's data, name or photograph appears anywhere in the system. The explanation module is intended to increase user understanding rather than to manipulate behaviour. The intervention engine recommends more balanced content without overriding user choice. This preserves personalisation rather than replacing it with an arbitrary alternative. Because the motivating problem involves compulsive behaviour among young people care was taken throughout this project to describe the experience accurately as a behavioural and design problem. It is not a clinical claim this project is qualified to make. Any future deployment against real platform data would require explicit user consent, clear disclosure of what data the transparency layer accesses and compliance with relevant privacy regulation and safeguards against algorithmic bias.</w:t>
      </w:r>
    </w:p>
    <w:p>
      <w:pPr>
        <w:pStyle w:val="Heading1"/>
        <w:pBdr>
          <w:bottom w:val="single" w:color="1F7A5C" w:sz="6" w:space="4"/>
        </w:pBdr>
        <w:spacing w:after="160" w:before="360"/>
      </w:pPr>
      <w:r>
        <w:rPr>
          <w:b/>
          <w:bCs/>
          <w:color w:val="1F7A5C"/>
          <w:sz w:val="30"/>
          <w:szCs w:val="30"/>
        </w:rPr>
        <w:t xml:space="preserve">Future Enhancements</w:t>
      </w:r>
    </w:p>
    <w:p>
      <w:pPr>
        <w:pStyle w:val="ListParagraph"/>
        <w:numPr>
          <w:ilvl w:val="0"/>
          <w:numId w:val="2"/>
        </w:numPr>
        <w:spacing w:after="90" w:line="290"/>
      </w:pPr>
      <w:r>
        <w:rPr>
          <w:sz w:val="22"/>
          <w:szCs w:val="22"/>
        </w:rPr>
        <w:t xml:space="preserve">Browser-extension deployment against real recommendation platforms. Subject to the consent and privacy safeguards discussed above.</w:t>
      </w:r>
    </w:p>
    <w:p>
      <w:pPr>
        <w:pStyle w:val="ListParagraph"/>
        <w:numPr>
          <w:ilvl w:val="0"/>
          <w:numId w:val="2"/>
        </w:numPr>
        <w:spacing w:after="90" w:line="290"/>
      </w:pPr>
      <w:r>
        <w:rPr>
          <w:sz w:val="22"/>
          <w:szCs w:val="22"/>
        </w:rPr>
        <w:t xml:space="preserve">Finer-grained and semantic diversity analysis, potentially using lightweight embeddings, to detect narrowing within a single category. Only once achievable without sacrificing real-time performance.</w:t>
      </w:r>
    </w:p>
    <w:p>
      <w:pPr>
        <w:pStyle w:val="ListParagraph"/>
        <w:numPr>
          <w:ilvl w:val="0"/>
          <w:numId w:val="2"/>
        </w:numPr>
        <w:spacing w:after="90" w:line="290"/>
      </w:pPr>
      <w:r>
        <w:rPr>
          <w:sz w:val="22"/>
          <w:szCs w:val="22"/>
        </w:rPr>
        <w:t xml:space="preserve">Reinforcement learning for adaptive and personalised intervention thresholds rather than a single fixed threshold.</w:t>
      </w:r>
    </w:p>
    <w:p>
      <w:pPr>
        <w:pStyle w:val="ListParagraph"/>
        <w:numPr>
          <w:ilvl w:val="0"/>
          <w:numId w:val="2"/>
        </w:numPr>
        <w:spacing w:after="90" w:line="290"/>
      </w:pPr>
      <w:r>
        <w:rPr>
          <w:sz w:val="22"/>
          <w:szCs w:val="22"/>
        </w:rPr>
        <w:t xml:space="preserve">Multimodal recommendation analysis and cross-platform recommendation monitoring.</w:t>
      </w:r>
    </w:p>
    <w:p>
      <w:pPr>
        <w:pStyle w:val="ListParagraph"/>
        <w:numPr>
          <w:ilvl w:val="0"/>
          <w:numId w:val="2"/>
        </w:numPr>
        <w:spacing w:after="90" w:line="290"/>
      </w:pPr>
      <w:r>
        <w:rPr>
          <w:sz w:val="22"/>
          <w:szCs w:val="22"/>
        </w:rPr>
        <w:t xml:space="preserve">Large-scale and longitudinal user studies to validate real-world improvements in transparency and digital wellbeing outcomes beyond the simulated-session testing possible in this project phase.</w:t>
      </w:r>
    </w:p>
    <w:p>
      <w:pPr>
        <w:pStyle w:val="Heading1"/>
        <w:pBdr>
          <w:bottom w:val="single" w:color="1F7A5C" w:sz="6" w:space="4"/>
        </w:pBdr>
        <w:spacing w:after="160" w:before="360"/>
      </w:pPr>
      <w:r>
        <w:rPr>
          <w:b/>
          <w:bCs/>
          <w:color w:val="1F7A5C"/>
          <w:sz w:val="30"/>
          <w:szCs w:val="30"/>
        </w:rPr>
        <w:t xml:space="preserve">Conclusion</w:t>
      </w:r>
    </w:p>
    <w:p>
      <w:pPr>
        <w:spacing w:after="160" w:line="300"/>
      </w:pPr>
      <w:r>
        <w:rPr>
          <w:sz w:val="22"/>
          <w:szCs w:val="22"/>
        </w:rPr>
        <w:t xml:space="preserve">FeedWise demonstrates that recommendation systems can become more transparent without sacrificing personalisation. Acting as a lightweight Recommendation Intelligence Layer the system explains recommendations, measures diversity, detects unhealthy recommendation patterns and recommends corrective interventions in real time. This was verified not by a single working demo but by repeated and automated simulated-session testing. That testing also caught and allowed correction of a genuine personalisation defect during development. The project highlights a practical and computationally inexpensive direction for integrating transparency and digital wellbeing into recommendation systems. It is motivated by a real and widely shared problem among young people rather than an abstract brief. It is grounded throughout in what was actually built, tested and measured rather than idealised or assumed.</w:t>
      </w:r>
    </w:p>
    <w:p>
      <w:pPr>
        <w:pStyle w:val="Heading1"/>
        <w:pBdr>
          <w:bottom w:val="single" w:color="1F7A5C" w:sz="6" w:space="4"/>
        </w:pBdr>
        <w:spacing w:after="160" w:before="360"/>
      </w:pPr>
      <w:r>
        <w:rPr>
          <w:b/>
          <w:bCs/>
          <w:color w:val="1F7A5C"/>
          <w:sz w:val="30"/>
          <w:szCs w:val="30"/>
        </w:rPr>
        <w:t xml:space="preserve">Bibliography</w:t>
      </w:r>
    </w:p>
    <w:p>
      <w:pPr>
        <w:spacing w:after="160" w:line="300"/>
      </w:pPr>
      <w:r>
        <w:rPr>
          <w:sz w:val="21"/>
          <w:szCs w:val="21"/>
        </w:rPr>
        <w:t xml:space="preserve">Pariser, E. (2011). The Filter Bubble: What the Internet Is Hiding from You. Penguin Press.</w:t>
      </w:r>
    </w:p>
    <w:p>
      <w:pPr>
        <w:spacing w:after="160" w:line="300"/>
      </w:pPr>
      <w:r>
        <w:rPr>
          <w:sz w:val="21"/>
          <w:szCs w:val="21"/>
        </w:rPr>
        <w:t xml:space="preserve">Ribeiro, M. T., Singh, S., &amp; Guestrin, C. (2016). "Why Should I Trust You?": Explaining the Predictions of Any Classifier. Proceedings of the 22nd ACM SIGKDD International Conference on Knowledge Discovery and Data Mining, 1135–1144.</w:t>
      </w:r>
    </w:p>
    <w:p>
      <w:pPr>
        <w:spacing w:after="160" w:line="300"/>
      </w:pPr>
      <w:r>
        <w:rPr>
          <w:sz w:val="21"/>
          <w:szCs w:val="21"/>
        </w:rPr>
        <w:t xml:space="preserve">Bakshy, E., Messing, S., &amp; Adamic, L. A. (2015). Exposure to Ideologically Diverse News and Opinion on Facebook. Science, 348(6239), 1130–1132.</w:t>
      </w:r>
    </w:p>
    <w:p>
      <w:pPr>
        <w:spacing w:after="160" w:line="300"/>
      </w:pPr>
      <w:r>
        <w:rPr>
          <w:sz w:val="21"/>
          <w:szCs w:val="21"/>
        </w:rPr>
        <w:t xml:space="preserve">Kunaver, M., &amp; Požrl, T. (2017). Diversity in Recommender Systems – A Survey. Knowledge-Based Systems, 123, 154–162.</w:t>
      </w:r>
    </w:p>
    <w:p>
      <w:r>
        <w:br w:type="page"/>
      </w:r>
    </w:p>
    <w:p>
      <w:pPr>
        <w:spacing w:after="60"/>
        <w:jc w:val="center"/>
      </w:pPr>
      <w:r>
        <w:rPr>
          <w:b/>
          <w:bCs/>
          <w:color w:val="1F7A5C"/>
          <w:sz w:val="52"/>
          <w:szCs w:val="52"/>
        </w:rPr>
        <w:t xml:space="preserve">FeedWise</w:t>
      </w:r>
    </w:p>
    <w:p>
      <w:pPr>
        <w:spacing w:after="40"/>
        <w:jc w:val="center"/>
      </w:pPr>
      <w:r>
        <w:rPr>
          <w:b/>
          <w:bCs/>
          <w:color w:val="333333"/>
          <w:sz w:val="26"/>
          <w:szCs w:val="26"/>
        </w:rPr>
        <w:t xml:space="preserve">An AI-Powered Recommendation Transparency Tool to Help Young People Regain Control Over Their Social Media Feeds</w:t>
      </w:r>
    </w:p>
    <w:p>
      <w:pPr>
        <w:spacing w:after="400"/>
        <w:jc w:val="center"/>
      </w:pPr>
      <w:r>
        <w:rPr>
          <w:i/>
          <w:iCs/>
          <w:color w:val="555555"/>
          <w:sz w:val="20"/>
          <w:szCs w:val="20"/>
        </w:rPr>
        <w:t xml:space="preserve">CREST Gold Award Project Report. Sriranjan Balaji</w:t>
      </w:r>
    </w:p>
    <w:p>
      <w:pPr>
        <w:pStyle w:val="Heading1"/>
        <w:pBdr>
          <w:bottom w:val="single" w:color="1F7A5C" w:sz="6" w:space="4"/>
        </w:pBdr>
        <w:spacing w:after="160" w:before="360"/>
      </w:pPr>
      <w:r>
        <w:rPr>
          <w:b/>
          <w:bCs/>
          <w:color w:val="1F7A5C"/>
          <w:sz w:val="30"/>
          <w:szCs w:val="30"/>
        </w:rPr>
        <w:t xml:space="preserve">Abstract</w:t>
      </w:r>
    </w:p>
    <w:p>
      <w:pPr>
        <w:spacing w:after="160" w:line="300"/>
      </w:pPr>
      <w:r>
        <w:rPr>
          <w:sz w:val="22"/>
          <w:szCs w:val="22"/>
        </w:rPr>
        <w:t xml:space="preserve">Short-form video feeds are engineered to be difficult to put down. During and after my school board examinations I noticed that my friends and I, despite genuinely wanting to focus, kept sliding back into hours of reel-scrolling we hadn't consciously chosen. Conversations with a wider group of peers showed this was not a personal failing. It was a shared and common experience among young people under academic pressure. Existing digital-wellbeing tools only report screen time after the fact. None explain why a feed narrows or intervene while it happens. I built FeedWise. It is a lightweight AI transparency layer that sits alongside a social feed. It explains in plain language why each post is recommended. It measures feed diversity in real time using Shannon entropy over a rolling window of recent categories. It automatically intervenes to reintroduce variety when a feed becomes repetitive. To test the system without needing access to a real platform's data I built a companion synthetic short-form app called InstaKilogram populated with 900 posts across 25 content categories. Simulated sessions show the system reliably detects narrowing feeds and triggers corrective interventions. When a user states multiple genuine interests it keeps content balanced across them instead of collapsing onto a single dominant category. The project demonstrates that recommendation systems can remain engaging while becoming transparent and accountable to the people who use them.</w:t>
      </w:r>
    </w:p>
    <w:p>
      <w:pPr>
        <w:spacing w:after="300" w:before="120"/>
      </w:pPr>
      <w:r>
        <w:rPr>
          <w:b/>
          <w:bCs/>
          <w:sz w:val="22"/>
          <w:szCs w:val="22"/>
        </w:rPr>
        <w:t xml:space="preserve">Keywords: </w:t>
      </w:r>
      <w:r>
        <w:rPr>
          <w:i/>
          <w:iCs/>
          <w:sz w:val="22"/>
          <w:szCs w:val="22"/>
        </w:rPr>
        <w:t xml:space="preserve">algorithmic transparency, recommendation systems, digital wellbeing, Shannon entropy, feed diversity, explainable AI, short-form video, compulsive scrolling</w:t>
      </w:r>
    </w:p>
    <w:p>
      <w:pPr>
        <w:pStyle w:val="Heading1"/>
        <w:pBdr>
          <w:bottom w:val="single" w:color="1F7A5C" w:sz="6" w:space="4"/>
        </w:pBdr>
        <w:spacing w:after="160" w:before="360"/>
      </w:pPr>
      <w:r>
        <w:rPr>
          <w:b/>
          <w:bCs/>
          <w:color w:val="1F7A5C"/>
          <w:sz w:val="30"/>
          <w:szCs w:val="30"/>
        </w:rPr>
        <w:t xml:space="preserve">Introduction</w:t>
      </w:r>
    </w:p>
    <w:p>
      <w:pPr>
        <w:spacing w:after="160" w:line="300"/>
      </w:pPr>
      <w:r>
        <w:rPr>
          <w:sz w:val="22"/>
          <w:szCs w:val="22"/>
        </w:rPr>
        <w:t xml:space="preserve">Short-form vertical video such as Instagram Reels, YouTube Shorts and TikTok has become the dominant way young people consume media. These feeds are driven by recommendation systems that decide, moment to moment, what appears next. They optimise almost exclusively for engagement. Time spent watching, not time well spent. The systems are opaque by design and by necessity. A user is never told why a particular post was chosen for them. Only that it was.</w:t>
      </w:r>
    </w:p>
    <w:p>
      <w:pPr>
        <w:spacing w:after="160" w:line="300"/>
      </w:pPr>
      <w:r>
        <w:rPr>
          <w:sz w:val="22"/>
          <w:szCs w:val="22"/>
        </w:rPr>
        <w:t xml:space="preserve">The problem this project addresses came from lived experience rather than an abstract brief. During my board examinations several friends and I noticed we were losing hours a day to reel-scrolling we had not intended to do. Often this was a way to avoid the stress of revision. What was more telling was what happened next. Even after the exams ended and the original excuse (exam stress) was gone the habit persisted. When I raised this with a wider group of classmates and other young people the same pattern kept coming up. People knew they were spending too long scrolling. Several had tried and failed to cut down. Almost nobody understood why their feed felt like it kept pulling them back to the same handful of topics.</w:t>
      </w:r>
    </w:p>
    <w:p>
      <w:pPr>
        <w:spacing w:after="160" w:line="300"/>
      </w:pPr>
      <w:r>
        <w:rPr>
          <w:sz w:val="22"/>
          <w:szCs w:val="22"/>
        </w:rPr>
        <w:t xml:space="preserve">This project's goal is to make the mechanism behind that pull visible and interruptible. FeedWise does this in two parts. It explains, for every single recommendation, the concrete reason it was chosen. This could be a stated interest, a pattern in recent engagement, or a raw popularity signal. It also continuously measures how diverse a person's recent feed actually is using an information-theoretic diversity score. It intervenes automatically when that diversity collapses. The intended impact is not to replace recommendation algorithms or ask platforms to be less engaging. It is to give the person on the other end of the feed the same kind of insight a platform's own engineers already have. It also gives a small and automatic nudge back toward variety when the feed narrows without their conscious choice.</w:t>
      </w:r>
    </w:p>
    <w:p>
      <w:pPr>
        <w:pStyle w:val="Heading1"/>
        <w:pBdr>
          <w:bottom w:val="single" w:color="1F7A5C" w:sz="6" w:space="4"/>
        </w:pBdr>
        <w:spacing w:after="160" w:before="360"/>
      </w:pPr>
      <w:r>
        <w:rPr>
          <w:b/>
          <w:bCs/>
          <w:color w:val="1F7A5C"/>
          <w:sz w:val="30"/>
          <w:szCs w:val="30"/>
        </w:rPr>
        <w:t xml:space="preserve">Aim (With Objectives to Be Completed)</w:t>
      </w:r>
    </w:p>
    <w:p>
      <w:pPr>
        <w:spacing w:after="160" w:line="300"/>
      </w:pPr>
      <w:r>
        <w:rPr>
          <w:sz w:val="22"/>
          <w:szCs w:val="22"/>
        </w:rPr>
        <w:t xml:space="preserve">This project aims to build and demonstrate a working transparency and diversity-intervention layer for algorithmic content feeds. It aims to prove that such a layer is technically feasible at low latency and can measurably counteract feed narrowing. This is the specific mechanism behind the compulsive scrolling my peers and I experienced. This matters because the most common response to "doomscrolling" today is willpower-based, such as screen-time limits or app blockers, which treats the symptom rather than the cause. This project instead targets the recommendation mechanism itself.</w:t>
      </w:r>
    </w:p>
    <w:p>
      <w:pPr>
        <w:spacing w:after="160" w:line="300"/>
      </w:pPr>
      <w:r>
        <w:rPr>
          <w:sz w:val="22"/>
          <w:szCs w:val="22"/>
        </w:rPr>
        <w:t xml:space="preserve">Success for this project looks like:</w:t>
      </w:r>
    </w:p>
    <w:p>
      <w:pPr>
        <w:pStyle w:val="ListParagraph"/>
        <w:numPr>
          <w:ilvl w:val="0"/>
          <w:numId w:val="2"/>
        </w:numPr>
        <w:spacing w:after="90" w:line="290"/>
      </w:pPr>
      <w:r>
        <w:rPr>
          <w:sz w:val="22"/>
          <w:szCs w:val="22"/>
        </w:rPr>
        <w:t xml:space="preserve">A working recommendation engine that can explain, in one clear sentence, why any given piece of content was recommended.</w:t>
      </w:r>
    </w:p>
    <w:p>
      <w:pPr>
        <w:pStyle w:val="ListParagraph"/>
        <w:numPr>
          <w:ilvl w:val="0"/>
          <w:numId w:val="2"/>
        </w:numPr>
        <w:spacing w:after="90" w:line="290"/>
      </w:pPr>
      <w:r>
        <w:rPr>
          <w:sz w:val="22"/>
          <w:szCs w:val="22"/>
        </w:rPr>
        <w:t xml:space="preserve">A measurable and real-time diversity score that correctly identifies when a feed has narrowed.</w:t>
      </w:r>
    </w:p>
    <w:p>
      <w:pPr>
        <w:pStyle w:val="ListParagraph"/>
        <w:numPr>
          <w:ilvl w:val="0"/>
          <w:numId w:val="2"/>
        </w:numPr>
        <w:spacing w:after="90" w:line="290"/>
      </w:pPr>
      <w:r>
        <w:rPr>
          <w:sz w:val="22"/>
          <w:szCs w:val="22"/>
        </w:rPr>
        <w:t xml:space="preserve">An intervention mechanism that automatically restores variety once triggered without needing to abandon a user's genuine stated interests.</w:t>
      </w:r>
    </w:p>
    <w:p>
      <w:pPr>
        <w:pStyle w:val="ListParagraph"/>
        <w:numPr>
          <w:ilvl w:val="0"/>
          <w:numId w:val="2"/>
        </w:numPr>
        <w:spacing w:after="90" w:line="290"/>
      </w:pPr>
      <w:r>
        <w:rPr>
          <w:sz w:val="22"/>
          <w:szCs w:val="22"/>
        </w:rPr>
        <w:t xml:space="preserve">A functioning demonstration platform since no real social platform would grant a student developer access to its live recommendation pipeline.</w:t>
      </w:r>
    </w:p>
    <w:p>
      <w:pPr>
        <w:spacing w:after="160" w:line="300"/>
      </w:pPr>
      <w:r>
        <w:rPr>
          <w:sz w:val="22"/>
          <w:szCs w:val="22"/>
        </w:rPr>
        <w:t xml:space="preserve">The objectives I set out to complete, in order, were:</w:t>
      </w:r>
    </w:p>
    <w:p>
      <w:pPr>
        <w:pStyle w:val="ListParagraph"/>
        <w:numPr>
          <w:ilvl w:val="0"/>
          <w:numId w:val="2"/>
        </w:numPr>
        <w:spacing w:after="90" w:line="290"/>
      </w:pPr>
      <w:r>
        <w:rPr>
          <w:sz w:val="22"/>
          <w:szCs w:val="22"/>
        </w:rPr>
        <w:t xml:space="preserve">Research existing work on algorithmic transparency, filter bubbles and recommendation diversity.</w:t>
      </w:r>
    </w:p>
    <w:p>
      <w:pPr>
        <w:pStyle w:val="ListParagraph"/>
        <w:numPr>
          <w:ilvl w:val="0"/>
          <w:numId w:val="2"/>
        </w:numPr>
        <w:spacing w:after="90" w:line="290"/>
      </w:pPr>
      <w:r>
        <w:rPr>
          <w:sz w:val="22"/>
          <w:szCs w:val="22"/>
        </w:rPr>
        <w:t xml:space="preserve">Learn the technical skills needed to build the system. Python and Flask for a shared backend and JavaScript and CSS for two linked web front-ends.</w:t>
      </w:r>
    </w:p>
    <w:p>
      <w:pPr>
        <w:pStyle w:val="ListParagraph"/>
        <w:numPr>
          <w:ilvl w:val="0"/>
          <w:numId w:val="2"/>
        </w:numPr>
        <w:spacing w:after="90" w:line="290"/>
      </w:pPr>
      <w:r>
        <w:rPr>
          <w:sz w:val="22"/>
          <w:szCs w:val="22"/>
        </w:rPr>
        <w:t xml:space="preserve">Design a system architecture in which the transparency layer never directly accesses the platform's internal code. This mirrors how a real third-party tool would have to work.</w:t>
      </w:r>
    </w:p>
    <w:p>
      <w:pPr>
        <w:pStyle w:val="ListParagraph"/>
        <w:numPr>
          <w:ilvl w:val="0"/>
          <w:numId w:val="2"/>
        </w:numPr>
        <w:spacing w:after="90" w:line="290"/>
      </w:pPr>
      <w:r>
        <w:rPr>
          <w:sz w:val="22"/>
          <w:szCs w:val="22"/>
        </w:rPr>
        <w:t xml:space="preserve">Build a synthetic dataset and content platform large and varied enough to realistically demonstrate feed narrowing.</w:t>
      </w:r>
    </w:p>
    <w:p>
      <w:pPr>
        <w:pStyle w:val="ListParagraph"/>
        <w:numPr>
          <w:ilvl w:val="0"/>
          <w:numId w:val="2"/>
        </w:numPr>
        <w:spacing w:after="90" w:line="290"/>
      </w:pPr>
      <w:r>
        <w:rPr>
          <w:sz w:val="22"/>
          <w:szCs w:val="22"/>
        </w:rPr>
        <w:t xml:space="preserve">Implement the diversity-scoring and intervention logic and test it under simulated multi-session use.</w:t>
      </w:r>
    </w:p>
    <w:p>
      <w:pPr>
        <w:pStyle w:val="ListParagraph"/>
        <w:numPr>
          <w:ilvl w:val="0"/>
          <w:numId w:val="2"/>
        </w:numPr>
        <w:spacing w:after="90" w:line="290"/>
      </w:pPr>
      <w:r>
        <w:rPr>
          <w:sz w:val="22"/>
          <w:szCs w:val="22"/>
        </w:rPr>
        <w:t xml:space="preserve">Iterate based on testing results and mentor and peer feedback. Fix defects, including a persistent scrolling bug and a personalisation-balancing bug, both discussed under Testing, as they were found.</w:t>
      </w:r>
    </w:p>
    <w:p>
      <w:pPr>
        <w:spacing w:after="160" w:line="300"/>
      </w:pPr>
      <w:r>
        <w:rPr>
          <w:sz w:val="22"/>
          <w:szCs w:val="22"/>
        </w:rPr>
        <w:t xml:space="preserve">I checked whether the system worked by running repeated simulated viewing sessions through the backend directly rather than relying only on manual clicking. I logged the diversity score, category distribution and intervention events after each run and compared those numbers against what the design predicted. Where a run's numbers didn't match the intended behaviour, for example a personalised feed collapsing onto one category instead of staying balanced across several, I treated that as a defect to trace to its root cause and fix rather than as an edge case to ignore.</w:t>
      </w:r>
    </w:p>
    <w:p>
      <w:pPr>
        <w:pStyle w:val="Heading1"/>
        <w:pBdr>
          <w:bottom w:val="single" w:color="1F7A5C" w:sz="6" w:space="4"/>
        </w:pBdr>
        <w:spacing w:after="160" w:before="360"/>
      </w:pPr>
      <w:r>
        <w:rPr>
          <w:b/>
          <w:bCs/>
          <w:color w:val="1F7A5C"/>
          <w:sz w:val="30"/>
          <w:szCs w:val="30"/>
        </w:rPr>
        <w:t xml:space="preserve">Wider Purpose</w:t>
      </w:r>
    </w:p>
    <w:p>
      <w:pPr>
        <w:spacing w:after="160" w:line="300"/>
      </w:pPr>
      <w:r>
        <w:rPr>
          <w:sz w:val="22"/>
          <w:szCs w:val="22"/>
        </w:rPr>
        <w:t xml:space="preserve">Algorithmic transparency is increasingly recognised as a matter of digital rights and not just user experience. When a recommendation system decides what a teenager sees for several hours a day the fact that neither the teenager nor their parents can see why is a real accountability gap. This project's contribution is a working demonstration that transparency does not have to come at the cost of a lightweight and real-time system. The diversity score used here runs on simple category-frequency statistics rather than expensive machine-learning inference. This means a similar approach could realistically run alongside a live platform without adding noticeable delay.</w:t>
      </w:r>
    </w:p>
    <w:p>
      <w:pPr>
        <w:spacing w:after="160" w:line="300"/>
      </w:pPr>
      <w:r>
        <w:rPr>
          <w:sz w:val="22"/>
          <w:szCs w:val="22"/>
        </w:rPr>
        <w:t xml:space="preserve">The project also has a fairness dimension. Because the intervention mechanism reintroduces underrepresented categories rather than simply showing "more of the same but different" it works in favour of a user's stated and genuine interests rather than whatever the engagement-optimised algorithm finds most profitable to show. In testing this meant that when a user selected several personal interests, for instance Science, History and Gaming, the system kept content balanced across all of them rather than collapsing onto whichever single category the raw engagement algorithm favoured most. In this dataset that category was consistently the broadest and most clickbait-friendly one.</w:t>
      </w:r>
    </w:p>
    <w:p>
      <w:pPr>
        <w:spacing w:after="160" w:line="300"/>
      </w:pPr>
      <w:r>
        <w:rPr>
          <w:sz w:val="22"/>
          <w:szCs w:val="22"/>
        </w:rPr>
        <w:t xml:space="preserve">More broadly I hope this project contributes to a shift already underway in how young people think about the media they consume. Not as something that simply happens to them but as a system with a design, an incentive structure and, potentially, a set of user-facing controls. If even a simple and student-built prototype can make a feed's inner workings legible in real time it suggests that platforms with far greater engineering resources have no strong technical excuse not to offer the same transparency to their own users.</w:t>
      </w:r>
    </w:p>
    <w:p>
      <w:pPr>
        <w:pStyle w:val="Heading1"/>
        <w:pBdr>
          <w:bottom w:val="single" w:color="1F7A5C" w:sz="6" w:space="4"/>
        </w:pBdr>
        <w:spacing w:after="160" w:before="360"/>
      </w:pPr>
      <w:r>
        <w:rPr>
          <w:b/>
          <w:bCs/>
          <w:color w:val="1F7A5C"/>
          <w:sz w:val="30"/>
          <w:szCs w:val="30"/>
        </w:rPr>
        <w:t xml:space="preserve">Timeline</w:t>
      </w:r>
    </w:p>
    <w:p>
      <w:pPr>
        <w:spacing w:after="160" w:line="300"/>
      </w:pPr>
      <w:r>
        <w:rPr>
          <w:sz w:val="22"/>
          <w:szCs w:val="22"/>
        </w:rPr>
        <w:t xml:space="preserve">The table below records the approximate hours spent on each phase of the project. Phases overlapped in practice. Debugging in particular recurred throughout rather than happening in one block. Hours are grouped by activity type for clarity.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500"/>
      </w:tblGrid>
      <w:tr>
        <w:tc>
          <w:tcPr>
            <w:tcW w:type="dxa" w:w="2600"/>
            <w:shd w:fill="1F7A5C" w:val="clear"/>
          </w:tcPr>
          <w:p>
            <w:pPr>
              <w:jc w:val="left"/>
            </w:pPr>
            <w:r>
              <w:rPr>
                <w:b/>
                <w:bCs/>
                <w:color w:val="FFFFFF"/>
                <w:sz w:val="20"/>
                <w:szCs w:val="20"/>
              </w:rPr>
              <w:t xml:space="preserve">Phase</w:t>
            </w:r>
          </w:p>
        </w:tc>
        <w:tc>
          <w:tcPr>
            <w:tcW w:type="dxa" w:w="5300"/>
            <w:shd w:fill="1F7A5C" w:val="clear"/>
          </w:tcPr>
          <w:p>
            <w:pPr>
              <w:jc w:val="left"/>
            </w:pPr>
            <w:r>
              <w:rPr>
                <w:b/>
                <w:bCs/>
                <w:color w:val="FFFFFF"/>
                <w:sz w:val="20"/>
                <w:szCs w:val="20"/>
              </w:rPr>
              <w:t xml:space="preserve">Activities</w:t>
            </w:r>
          </w:p>
        </w:tc>
        <w:tc>
          <w:tcPr>
            <w:tcW w:type="dxa" w:w="1500"/>
            <w:shd w:fill="1F7A5C" w:val="clear"/>
          </w:tcPr>
          <w:p>
            <w:pPr>
              <w:jc w:val="center"/>
            </w:pPr>
            <w:r>
              <w:rPr>
                <w:b/>
                <w:bCs/>
                <w:color w:val="FFFFFF"/>
                <w:sz w:val="20"/>
                <w:szCs w:val="20"/>
              </w:rPr>
              <w:t xml:space="preserve">Approx. Hours</w:t>
            </w:r>
          </w:p>
        </w:tc>
      </w:tr>
      <w:tr>
        <w:tc>
          <w:tcPr>
            <w:tcW w:type="dxa" w:w="2600"/>
            <w:shd w:fill="FFFFFF" w:val="clear"/>
          </w:tcPr>
          <w:p>
            <w:pPr>
              <w:jc w:val="left"/>
            </w:pPr>
            <w:r>
              <w:rPr>
                <w:b w:val="false"/>
                <w:bCs w:val="false"/>
                <w:color w:val="222222"/>
                <w:sz w:val="20"/>
                <w:szCs w:val="20"/>
              </w:rPr>
              <w:t xml:space="preserve">Problem identification</w:t>
            </w:r>
          </w:p>
        </w:tc>
        <w:tc>
          <w:tcPr>
            <w:tcW w:type="dxa" w:w="5300"/>
            <w:shd w:fill="FFFFFF" w:val="clear"/>
          </w:tcPr>
          <w:p>
            <w:pPr>
              <w:jc w:val="left"/>
            </w:pPr>
            <w:r>
              <w:rPr>
                <w:b w:val="false"/>
                <w:bCs w:val="false"/>
                <w:color w:val="222222"/>
                <w:sz w:val="20"/>
                <w:szCs w:val="20"/>
              </w:rPr>
              <w:t xml:space="preserve">Informal peer surveys and conversations with classmates and other young people about compulsive short-form scrolling. Especially during and after board exams</w:t>
            </w:r>
          </w:p>
        </w:tc>
        <w:tc>
          <w:tcPr>
            <w:tcW w:type="dxa" w:w="1500"/>
            <w:shd w:fill="FFFFFF" w:val="clear"/>
          </w:tcPr>
          <w:p>
            <w:pPr>
              <w:jc w:val="center"/>
            </w:pPr>
            <w:r>
              <w:rPr>
                <w:b w:val="false"/>
                <w:bCs w:val="false"/>
                <w:color w:val="222222"/>
                <w:sz w:val="20"/>
                <w:szCs w:val="20"/>
              </w:rPr>
              <w:t xml:space="preserve">6</w:t>
            </w:r>
          </w:p>
        </w:tc>
      </w:tr>
      <w:tr>
        <w:tc>
          <w:tcPr>
            <w:tcW w:type="dxa" w:w="2600"/>
            <w:shd w:fill="F2F2F2" w:val="clear"/>
          </w:tcPr>
          <w:p>
            <w:pPr>
              <w:jc w:val="left"/>
            </w:pPr>
            <w:r>
              <w:rPr>
                <w:b w:val="false"/>
                <w:bCs w:val="false"/>
                <w:color w:val="222222"/>
                <w:sz w:val="20"/>
                <w:szCs w:val="20"/>
              </w:rPr>
              <w:t xml:space="preserve">Literature review</w:t>
            </w:r>
          </w:p>
        </w:tc>
        <w:tc>
          <w:tcPr>
            <w:tcW w:type="dxa" w:w="5300"/>
            <w:shd w:fill="F2F2F2" w:val="clear"/>
          </w:tcPr>
          <w:p>
            <w:pPr>
              <w:jc w:val="left"/>
            </w:pPr>
            <w:r>
              <w:rPr>
                <w:b w:val="false"/>
                <w:bCs w:val="false"/>
                <w:color w:val="222222"/>
                <w:sz w:val="20"/>
                <w:szCs w:val="20"/>
              </w:rPr>
              <w:t xml:space="preserve">AI-assisted search and reading of academic papers on filter bubbles, recommendation explainability, echo chambers and diversity metrics</w:t>
            </w:r>
          </w:p>
        </w:tc>
        <w:tc>
          <w:tcPr>
            <w:tcW w:type="dxa" w:w="1500"/>
            <w:shd w:fill="F2F2F2" w:val="clear"/>
          </w:tcPr>
          <w:p>
            <w:pPr>
              <w:jc w:val="center"/>
            </w:pPr>
            <w:r>
              <w:rPr>
                <w:b w:val="false"/>
                <w:bCs w:val="false"/>
                <w:color w:val="222222"/>
                <w:sz w:val="20"/>
                <w:szCs w:val="20"/>
              </w:rPr>
              <w:t xml:space="preserve">8</w:t>
            </w:r>
          </w:p>
        </w:tc>
      </w:tr>
      <w:tr>
        <w:tc>
          <w:tcPr>
            <w:tcW w:type="dxa" w:w="2600"/>
            <w:shd w:fill="FFFFFF" w:val="clear"/>
          </w:tcPr>
          <w:p>
            <w:pPr>
              <w:jc w:val="left"/>
            </w:pPr>
            <w:r>
              <w:rPr>
                <w:b w:val="false"/>
                <w:bCs w:val="false"/>
                <w:color w:val="222222"/>
                <w:sz w:val="20"/>
                <w:szCs w:val="20"/>
              </w:rPr>
              <w:t xml:space="preserve">Learning the stack</w:t>
            </w:r>
          </w:p>
        </w:tc>
        <w:tc>
          <w:tcPr>
            <w:tcW w:type="dxa" w:w="5300"/>
            <w:shd w:fill="FFFFFF" w:val="clear"/>
          </w:tcPr>
          <w:p>
            <w:pPr>
              <w:jc w:val="left"/>
            </w:pPr>
            <w:r>
              <w:rPr>
                <w:b w:val="false"/>
                <w:bCs w:val="false"/>
                <w:color w:val="222222"/>
                <w:sz w:val="20"/>
                <w:szCs w:val="20"/>
              </w:rPr>
              <w:t xml:space="preserve">Learning Python and Flask for the backend. Learning JavaScript patterns for the frontend: DOM manipulation, the fetch API and CSS animation</w:t>
            </w:r>
          </w:p>
        </w:tc>
        <w:tc>
          <w:tcPr>
            <w:tcW w:type="dxa" w:w="1500"/>
            <w:shd w:fill="FFFFFF" w:val="clear"/>
          </w:tcPr>
          <w:p>
            <w:pPr>
              <w:jc w:val="center"/>
            </w:pPr>
            <w:r>
              <w:rPr>
                <w:b w:val="false"/>
                <w:bCs w:val="false"/>
                <w:color w:val="222222"/>
                <w:sz w:val="20"/>
                <w:szCs w:val="20"/>
              </w:rPr>
              <w:t xml:space="preserve">10</w:t>
            </w:r>
          </w:p>
        </w:tc>
      </w:tr>
      <w:tr>
        <w:tc>
          <w:tcPr>
            <w:tcW w:type="dxa" w:w="2600"/>
            <w:shd w:fill="F2F2F2" w:val="clear"/>
          </w:tcPr>
          <w:p>
            <w:pPr>
              <w:jc w:val="left"/>
            </w:pPr>
            <w:r>
              <w:rPr>
                <w:b w:val="false"/>
                <w:bCs w:val="false"/>
                <w:color w:val="222222"/>
                <w:sz w:val="20"/>
                <w:szCs w:val="20"/>
              </w:rPr>
              <w:t xml:space="preserve">System design</w:t>
            </w:r>
          </w:p>
        </w:tc>
        <w:tc>
          <w:tcPr>
            <w:tcW w:type="dxa" w:w="5300"/>
            <w:shd w:fill="F2F2F2" w:val="clear"/>
          </w:tcPr>
          <w:p>
            <w:pPr>
              <w:jc w:val="left"/>
            </w:pPr>
            <w:r>
              <w:rPr>
                <w:b w:val="false"/>
                <w:bCs w:val="false"/>
                <w:color w:val="222222"/>
                <w:sz w:val="20"/>
                <w:szCs w:val="20"/>
              </w:rPr>
              <w:t xml:space="preserve">Designing the two-application architecture. A synthetic platform and a separate transparency layer sharing one backend. Also designing the entropy-based scoring approach</w:t>
            </w:r>
          </w:p>
        </w:tc>
        <w:tc>
          <w:tcPr>
            <w:tcW w:type="dxa" w:w="1500"/>
            <w:shd w:fill="F2F2F2" w:val="clear"/>
          </w:tcPr>
          <w:p>
            <w:pPr>
              <w:jc w:val="center"/>
            </w:pPr>
            <w:r>
              <w:rPr>
                <w:b w:val="false"/>
                <w:bCs w:val="false"/>
                <w:color w:val="222222"/>
                <w:sz w:val="20"/>
                <w:szCs w:val="20"/>
              </w:rPr>
              <w:t xml:space="preserve">5</w:t>
            </w:r>
          </w:p>
        </w:tc>
      </w:tr>
      <w:tr>
        <w:tc>
          <w:tcPr>
            <w:tcW w:type="dxa" w:w="2600"/>
            <w:shd w:fill="FFFFFF" w:val="clear"/>
          </w:tcPr>
          <w:p>
            <w:pPr>
              <w:jc w:val="left"/>
            </w:pPr>
            <w:r>
              <w:rPr>
                <w:b w:val="false"/>
                <w:bCs w:val="false"/>
                <w:color w:val="222222"/>
                <w:sz w:val="20"/>
                <w:szCs w:val="20"/>
              </w:rPr>
              <w:t xml:space="preserve">Dataset construction</w:t>
            </w:r>
          </w:p>
        </w:tc>
        <w:tc>
          <w:tcPr>
            <w:tcW w:type="dxa" w:w="5300"/>
            <w:shd w:fill="FFFFFF" w:val="clear"/>
          </w:tcPr>
          <w:p>
            <w:pPr>
              <w:jc w:val="left"/>
            </w:pPr>
            <w:r>
              <w:rPr>
                <w:b w:val="false"/>
                <w:bCs w:val="false"/>
                <w:color w:val="222222"/>
                <w:sz w:val="20"/>
                <w:szCs w:val="20"/>
              </w:rPr>
              <w:t xml:space="preserve">Building the synthetic content generator. 25 categories, subtopic tagging, creator profiles and procedurally generated titles and timestamps</w:t>
            </w:r>
          </w:p>
        </w:tc>
        <w:tc>
          <w:tcPr>
            <w:tcW w:type="dxa" w:w="1500"/>
            <w:shd w:fill="FFFFFF" w:val="clear"/>
          </w:tcPr>
          <w:p>
            <w:pPr>
              <w:jc w:val="center"/>
            </w:pPr>
            <w:r>
              <w:rPr>
                <w:b w:val="false"/>
                <w:bCs w:val="false"/>
                <w:color w:val="222222"/>
                <w:sz w:val="20"/>
                <w:szCs w:val="20"/>
              </w:rPr>
              <w:t xml:space="preserve">7</w:t>
            </w:r>
          </w:p>
        </w:tc>
      </w:tr>
      <w:tr>
        <w:tc>
          <w:tcPr>
            <w:tcW w:type="dxa" w:w="2600"/>
            <w:shd w:fill="F2F2F2" w:val="clear"/>
          </w:tcPr>
          <w:p>
            <w:pPr>
              <w:jc w:val="left"/>
            </w:pPr>
            <w:r>
              <w:rPr>
                <w:b w:val="false"/>
                <w:bCs w:val="false"/>
                <w:color w:val="222222"/>
                <w:sz w:val="20"/>
                <w:szCs w:val="20"/>
              </w:rPr>
              <w:t xml:space="preserve">Recommendation engine</w:t>
            </w:r>
          </w:p>
        </w:tc>
        <w:tc>
          <w:tcPr>
            <w:tcW w:type="dxa" w:w="5300"/>
            <w:shd w:fill="F2F2F2" w:val="clear"/>
          </w:tcPr>
          <w:p>
            <w:pPr>
              <w:jc w:val="left"/>
            </w:pPr>
            <w:r>
              <w:rPr>
                <w:b w:val="false"/>
                <w:bCs w:val="false"/>
                <w:color w:val="222222"/>
                <w:sz w:val="20"/>
                <w:szCs w:val="20"/>
              </w:rPr>
              <w:t xml:space="preserve">Implementing the engagement-optimised recommender. Also the Shannon-entropy diversity score, the intervention mechanism and the natural-language insight generator</w:t>
            </w:r>
          </w:p>
        </w:tc>
        <w:tc>
          <w:tcPr>
            <w:tcW w:type="dxa" w:w="1500"/>
            <w:shd w:fill="F2F2F2" w:val="clear"/>
          </w:tcPr>
          <w:p>
            <w:pPr>
              <w:jc w:val="center"/>
            </w:pPr>
            <w:r>
              <w:rPr>
                <w:b w:val="false"/>
                <w:bCs w:val="false"/>
                <w:color w:val="222222"/>
                <w:sz w:val="20"/>
                <w:szCs w:val="20"/>
              </w:rPr>
              <w:t xml:space="preserve">11</w:t>
            </w:r>
          </w:p>
        </w:tc>
      </w:tr>
      <w:tr>
        <w:tc>
          <w:tcPr>
            <w:tcW w:type="dxa" w:w="2600"/>
            <w:shd w:fill="FFFFFF" w:val="clear"/>
          </w:tcPr>
          <w:p>
            <w:pPr>
              <w:jc w:val="left"/>
            </w:pPr>
            <w:r>
              <w:rPr>
                <w:b w:val="false"/>
                <w:bCs w:val="false"/>
                <w:color w:val="222222"/>
                <w:sz w:val="20"/>
                <w:szCs w:val="20"/>
              </w:rPr>
              <w:t xml:space="preserve">Platform frontend</w:t>
            </w:r>
          </w:p>
        </w:tc>
        <w:tc>
          <w:tcPr>
            <w:tcW w:type="dxa" w:w="5300"/>
            <w:shd w:fill="FFFFFF" w:val="clear"/>
          </w:tcPr>
          <w:p>
            <w:pPr>
              <w:jc w:val="left"/>
            </w:pPr>
            <w:r>
              <w:rPr>
                <w:b w:val="false"/>
                <w:bCs w:val="false"/>
                <w:color w:val="222222"/>
                <w:sz w:val="20"/>
                <w:szCs w:val="20"/>
              </w:rPr>
              <w:t xml:space="preserve">Building the short-form feed interface. Infinite scroll, per-category animated scenes, engagement UI and Instagram-style detail such as view counts and timestamps</w:t>
            </w:r>
          </w:p>
        </w:tc>
        <w:tc>
          <w:tcPr>
            <w:tcW w:type="dxa" w:w="1500"/>
            <w:shd w:fill="FFFFFF" w:val="clear"/>
          </w:tcPr>
          <w:p>
            <w:pPr>
              <w:jc w:val="center"/>
            </w:pPr>
            <w:r>
              <w:rPr>
                <w:b w:val="false"/>
                <w:bCs w:val="false"/>
                <w:color w:val="222222"/>
                <w:sz w:val="20"/>
                <w:szCs w:val="20"/>
              </w:rPr>
              <w:t xml:space="preserve">12</w:t>
            </w:r>
          </w:p>
        </w:tc>
      </w:tr>
      <w:tr>
        <w:tc>
          <w:tcPr>
            <w:tcW w:type="dxa" w:w="2600"/>
            <w:shd w:fill="F2F2F2" w:val="clear"/>
          </w:tcPr>
          <w:p>
            <w:pPr>
              <w:jc w:val="left"/>
            </w:pPr>
            <w:r>
              <w:rPr>
                <w:b w:val="false"/>
                <w:bCs w:val="false"/>
                <w:color w:val="222222"/>
                <w:sz w:val="20"/>
                <w:szCs w:val="20"/>
              </w:rPr>
              <w:t xml:space="preserve">Dashboard frontend</w:t>
            </w:r>
          </w:p>
        </w:tc>
        <w:tc>
          <w:tcPr>
            <w:tcW w:type="dxa" w:w="5300"/>
            <w:shd w:fill="F2F2F2" w:val="clear"/>
          </w:tcPr>
          <w:p>
            <w:pPr>
              <w:jc w:val="left"/>
            </w:pPr>
            <w:r>
              <w:rPr>
                <w:b w:val="false"/>
                <w:bCs w:val="false"/>
                <w:color w:val="222222"/>
                <w:sz w:val="20"/>
                <w:szCs w:val="20"/>
              </w:rPr>
              <w:t xml:space="preserve">Building the transparency dashboard. Onboarding goal picker, live diversity gauge, category breakdown, activity log and the shareable session-summary feature</w:t>
            </w:r>
          </w:p>
        </w:tc>
        <w:tc>
          <w:tcPr>
            <w:tcW w:type="dxa" w:w="1500"/>
            <w:shd w:fill="F2F2F2" w:val="clear"/>
          </w:tcPr>
          <w:p>
            <w:pPr>
              <w:jc w:val="center"/>
            </w:pPr>
            <w:r>
              <w:rPr>
                <w:b w:val="false"/>
                <w:bCs w:val="false"/>
                <w:color w:val="222222"/>
                <w:sz w:val="20"/>
                <w:szCs w:val="20"/>
              </w:rPr>
              <w:t xml:space="preserve">11</w:t>
            </w:r>
          </w:p>
        </w:tc>
      </w:tr>
      <w:tr>
        <w:tc>
          <w:tcPr>
            <w:tcW w:type="dxa" w:w="2600"/>
            <w:shd w:fill="FFFFFF" w:val="clear"/>
          </w:tcPr>
          <w:p>
            <w:pPr>
              <w:jc w:val="left"/>
            </w:pPr>
            <w:r>
              <w:rPr>
                <w:b w:val="false"/>
                <w:bCs w:val="false"/>
                <w:color w:val="222222"/>
                <w:sz w:val="20"/>
                <w:szCs w:val="20"/>
              </w:rPr>
              <w:t xml:space="preserve">Debugging and iteration</w:t>
            </w:r>
          </w:p>
        </w:tc>
        <w:tc>
          <w:tcPr>
            <w:tcW w:type="dxa" w:w="5300"/>
            <w:shd w:fill="FFFFFF" w:val="clear"/>
          </w:tcPr>
          <w:p>
            <w:pPr>
              <w:jc w:val="left"/>
            </w:pPr>
            <w:r>
              <w:rPr>
                <w:b w:val="false"/>
                <w:bCs w:val="false"/>
                <w:color w:val="222222"/>
                <w:sz w:val="20"/>
                <w:szCs w:val="20"/>
              </w:rPr>
              <w:t xml:space="preserve">Diagnosing and fixing an infinite-scroll defect through several iterations. Also correcting a scoring-decay bug that let a single category dominate personalised feeds</w:t>
            </w:r>
          </w:p>
        </w:tc>
        <w:tc>
          <w:tcPr>
            <w:tcW w:type="dxa" w:w="1500"/>
            <w:shd w:fill="FFFFFF" w:val="clear"/>
          </w:tcPr>
          <w:p>
            <w:pPr>
              <w:jc w:val="center"/>
            </w:pPr>
            <w:r>
              <w:rPr>
                <w:b w:val="false"/>
                <w:bCs w:val="false"/>
                <w:color w:val="222222"/>
                <w:sz w:val="20"/>
                <w:szCs w:val="20"/>
              </w:rPr>
              <w:t xml:space="preserve">9</w:t>
            </w:r>
          </w:p>
        </w:tc>
      </w:tr>
      <w:tr>
        <w:tc>
          <w:tcPr>
            <w:tcW w:type="dxa" w:w="2600"/>
            <w:shd w:fill="F2F2F2" w:val="clear"/>
          </w:tcPr>
          <w:p>
            <w:pPr>
              <w:jc w:val="left"/>
            </w:pPr>
            <w:r>
              <w:rPr>
                <w:b w:val="false"/>
                <w:bCs w:val="false"/>
                <w:color w:val="222222"/>
                <w:sz w:val="20"/>
                <w:szCs w:val="20"/>
              </w:rPr>
              <w:t xml:space="preserve">Testing and verification</w:t>
            </w:r>
          </w:p>
        </w:tc>
        <w:tc>
          <w:tcPr>
            <w:tcW w:type="dxa" w:w="5300"/>
            <w:shd w:fill="F2F2F2" w:val="clear"/>
          </w:tcPr>
          <w:p>
            <w:pPr>
              <w:jc w:val="left"/>
            </w:pPr>
            <w:r>
              <w:rPr>
                <w:b w:val="false"/>
                <w:bCs w:val="false"/>
                <w:color w:val="222222"/>
                <w:sz w:val="20"/>
                <w:szCs w:val="20"/>
              </w:rPr>
              <w:t xml:space="preserve">Writing automated simulated-session tests to verify category balance, entropy calculations and intervention firing across dozens of watch cycles</w:t>
            </w:r>
          </w:p>
        </w:tc>
        <w:tc>
          <w:tcPr>
            <w:tcW w:type="dxa" w:w="1500"/>
            <w:shd w:fill="F2F2F2" w:val="clear"/>
          </w:tcPr>
          <w:p>
            <w:pPr>
              <w:jc w:val="center"/>
            </w:pPr>
            <w:r>
              <w:rPr>
                <w:b w:val="false"/>
                <w:bCs w:val="false"/>
                <w:color w:val="222222"/>
                <w:sz w:val="20"/>
                <w:szCs w:val="20"/>
              </w:rPr>
              <w:t xml:space="preserve">7</w:t>
            </w:r>
          </w:p>
        </w:tc>
      </w:tr>
      <w:tr>
        <w:tc>
          <w:tcPr>
            <w:tcW w:type="dxa" w:w="2600"/>
            <w:shd w:fill="FFFFFF" w:val="clear"/>
          </w:tcPr>
          <w:p>
            <w:pPr>
              <w:jc w:val="left"/>
            </w:pPr>
            <w:r>
              <w:rPr>
                <w:b w:val="false"/>
                <w:bCs w:val="false"/>
                <w:color w:val="222222"/>
                <w:sz w:val="20"/>
                <w:szCs w:val="20"/>
              </w:rPr>
              <w:t xml:space="preserve">Mentor and peer feedback</w:t>
            </w:r>
          </w:p>
        </w:tc>
        <w:tc>
          <w:tcPr>
            <w:tcW w:type="dxa" w:w="5300"/>
            <w:shd w:fill="FFFFFF" w:val="clear"/>
          </w:tcPr>
          <w:p>
            <w:pPr>
              <w:jc w:val="left"/>
            </w:pPr>
            <w:r>
              <w:rPr>
                <w:b w:val="false"/>
                <w:bCs w:val="false"/>
                <w:color w:val="222222"/>
                <w:sz w:val="20"/>
                <w:szCs w:val="20"/>
              </w:rPr>
              <w:t xml:space="preserve">Review sessions with mentor and friends. Incorporating feedback on scope, framing and usability</w:t>
            </w:r>
          </w:p>
        </w:tc>
        <w:tc>
          <w:tcPr>
            <w:tcW w:type="dxa" w:w="1500"/>
            <w:shd w:fill="FFFFFF" w:val="clear"/>
          </w:tcPr>
          <w:p>
            <w:pPr>
              <w:jc w:val="center"/>
            </w:pPr>
            <w:r>
              <w:rPr>
                <w:b w:val="false"/>
                <w:bCs w:val="false"/>
                <w:color w:val="222222"/>
                <w:sz w:val="20"/>
                <w:szCs w:val="20"/>
              </w:rPr>
              <w:t xml:space="preserve">5</w:t>
            </w:r>
          </w:p>
        </w:tc>
      </w:tr>
      <w:tr>
        <w:tc>
          <w:tcPr>
            <w:tcW w:type="dxa" w:w="2600"/>
            <w:shd w:fill="F2F2F2" w:val="clear"/>
          </w:tcPr>
          <w:p>
            <w:pPr>
              <w:jc w:val="left"/>
            </w:pPr>
            <w:r>
              <w:rPr>
                <w:b w:val="false"/>
                <w:bCs w:val="false"/>
                <w:color w:val="222222"/>
                <w:sz w:val="20"/>
                <w:szCs w:val="20"/>
              </w:rPr>
              <w:t xml:space="preserve">Documentation</w:t>
            </w:r>
          </w:p>
        </w:tc>
        <w:tc>
          <w:tcPr>
            <w:tcW w:type="dxa" w:w="5300"/>
            <w:shd w:fill="F2F2F2" w:val="clear"/>
          </w:tcPr>
          <w:p>
            <w:pPr>
              <w:jc w:val="left"/>
            </w:pPr>
            <w:r>
              <w:rPr>
                <w:b w:val="false"/>
                <w:bCs w:val="false"/>
                <w:color w:val="222222"/>
                <w:sz w:val="20"/>
                <w:szCs w:val="20"/>
              </w:rPr>
              <w:t xml:space="preserve">Writing the poster, this report and project documentation</w:t>
            </w:r>
          </w:p>
        </w:tc>
        <w:tc>
          <w:tcPr>
            <w:tcW w:type="dxa" w:w="1500"/>
            <w:shd w:fill="F2F2F2" w:val="clear"/>
          </w:tcPr>
          <w:p>
            <w:pPr>
              <w:jc w:val="center"/>
            </w:pPr>
            <w:r>
              <w:rPr>
                <w:b w:val="false"/>
                <w:bCs w:val="false"/>
                <w:color w:val="222222"/>
                <w:sz w:val="20"/>
                <w:szCs w:val="20"/>
              </w:rPr>
              <w:t xml:space="preserve">6</w:t>
            </w:r>
          </w:p>
        </w:tc>
      </w:tr>
      <w:tr>
        <w:tc>
          <w:tcPr>
            <w:tcW w:type="dxa" w:w="7900"/>
            <w:gridSpan w:val="2"/>
            <w:shd w:fill="E4EFEA" w:val="clear"/>
          </w:tcPr>
          <w:p>
            <w:r>
              <w:rPr>
                <w:b/>
                <w:bCs/>
                <w:sz w:val="20"/>
                <w:szCs w:val="20"/>
              </w:rPr>
              <w:t xml:space="preserve">Total</w:t>
            </w:r>
          </w:p>
        </w:tc>
        <w:tc>
          <w:tcPr>
            <w:tcW w:type="dxa" w:w="1500"/>
            <w:shd w:fill="E4EFEA" w:val="clear"/>
          </w:tcPr>
          <w:p>
            <w:pPr>
              <w:jc w:val="center"/>
            </w:pPr>
            <w:r>
              <w:rPr>
                <w:b/>
                <w:bCs/>
                <w:sz w:val="20"/>
                <w:szCs w:val="20"/>
              </w:rPr>
              <w:t xml:space="preserve">97</w:t>
            </w:r>
          </w:p>
        </w:tc>
      </w:tr>
    </w:tbl>
    <w:p>
      <w:pPr>
        <w:spacing w:after="240" w:before="60"/>
        <w:jc w:val="center"/>
      </w:pPr>
      <w:r>
        <w:rPr>
          <w:i/>
          <w:iCs/>
          <w:color w:val="555555"/>
          <w:sz w:val="20"/>
          <w:szCs w:val="20"/>
        </w:rPr>
        <w:t xml:space="preserve">Table 2. Project timeline by activity, totalling more than 70 hours.</w:t>
      </w:r>
    </w:p>
    <w:p>
      <w:pPr>
        <w:pStyle w:val="Heading1"/>
        <w:pBdr>
          <w:bottom w:val="single" w:color="1F7A5C" w:sz="6" w:space="4"/>
        </w:pBdr>
        <w:spacing w:after="160" w:before="360"/>
      </w:pPr>
      <w:r>
        <w:rPr>
          <w:b/>
          <w:bCs/>
          <w:color w:val="1F7A5C"/>
          <w:sz w:val="30"/>
          <w:szCs w:val="30"/>
        </w:rPr>
        <w:t xml:space="preserve">Research and Related Work</w:t>
      </w:r>
    </w:p>
    <w:p>
      <w:pPr>
        <w:spacing w:after="160" w:line="300"/>
      </w:pPr>
      <w:r>
        <w:rPr>
          <w:sz w:val="22"/>
          <w:szCs w:val="22"/>
        </w:rPr>
        <w:t xml:space="preserve">Before building anything I used AI-assisted literature search to find and read foundational work in three connected areas. Filter bubbles and echo chambers. Explainable recommendation systems. Diversity-aware recommendation.</w:t>
      </w:r>
    </w:p>
    <w:p>
      <w:pPr>
        <w:spacing w:after="160" w:line="300"/>
      </w:pPr>
      <w:r>
        <w:rPr>
          <w:sz w:val="22"/>
          <w:szCs w:val="22"/>
        </w:rPr>
        <w:t xml:space="preserve">Eli Pariser's The Filter Bubble (2011) first named the phenomenon at the centre of this project. Personalisation systems, by optimising for what a user is likely to engage with, narrow the range of content that person ever sees, often without their awareness. This framed the problem but did not propose a technical fix. That is the gap this project tries to address.</w:t>
      </w:r>
    </w:p>
    <w:p>
      <w:pPr>
        <w:spacing w:after="160" w:line="300"/>
      </w:pPr>
      <w:r>
        <w:rPr>
          <w:sz w:val="22"/>
          <w:szCs w:val="22"/>
        </w:rPr>
        <w:t xml:space="preserve">On the explainability side Ribeiro, Singh and Guestrin's LIME paper (2016) established that a model's predictions can be made locally interpretable even without exposing the model's full internal logic. This is the same principle behind FeedWise's per-recommendation explanations. They describe the concrete factor behind a suggestion, a matched interest, a prior engagement pattern or a popularity signal, without needing to expose or even possess a full model of the underlying recommender.</w:t>
      </w:r>
    </w:p>
    <w:p>
      <w:pPr>
        <w:spacing w:after="160" w:line="300"/>
      </w:pPr>
      <w:r>
        <w:rPr>
          <w:sz w:val="22"/>
          <w:szCs w:val="22"/>
        </w:rPr>
        <w:t xml:space="preserve">Bakshy, Messing and Adamic's large-scale study of Facebook users (Science, 2015) provided empirical evidence that algorithmic ranking measurably reduces the ideological and topical diversity users are exposed to compared to what their own social network would otherwise show them. This supports the idea that the narrowing effect is not merely theoretical but observable at scale on real platforms.</w:t>
      </w:r>
    </w:p>
    <w:p>
      <w:pPr>
        <w:spacing w:after="160" w:line="300"/>
      </w:pPr>
      <w:r>
        <w:rPr>
          <w:sz w:val="22"/>
          <w:szCs w:val="22"/>
        </w:rPr>
        <w:t xml:space="preserve">Finally Kunaver and Požrl's survey of diversity in recommender systems (2017) catalogues various mathematical approaches to measuring and enforcing diversity. This ranges from list-level re-ranking to explicit diversity objectives. Most of the approaches surveyed rely on computing similarity between content items, often via embeddings. This is powerful but computationally heavier than is practical for a real-time and low-latency demonstration built by a single student developer in a limited timeframe.</w:t>
      </w:r>
    </w:p>
    <w:p>
      <w:pPr>
        <w:spacing w:after="160" w:line="300"/>
      </w:pPr>
      <w:r>
        <w:rPr>
          <w:sz w:val="22"/>
          <w:szCs w:val="22"/>
        </w:rPr>
        <w:t xml:space="preserve">This project builds on that body of work but diverges from it in one deliberate way. Instead of item-level embedding similarity FeedWise measures diversity at the category level using normalised Shannon entropy over a rolling window of recently viewed content. This is a simplification but a deliberate one. It keeps the system fast enough to run in real time with no perceptible delay. Just as importantly it keeps the diversity score itself explainable. A user, or a judge evaluating this project, can see exactly which categories were counted and how the score was computed rather than trusting an opaque similarity model. Existing consumer tools in this space, native screen-time dashboards and third-party app blockers, do not attempt anything like this. They measure and restrict time spent and not the content or its diversity. This is why they treat the symptom of compulsive use rather than the recommendation mechanism that produces it.</w:t>
      </w:r>
    </w:p>
    <w:p>
      <w:pPr>
        <w:pStyle w:val="Heading1"/>
        <w:pBdr>
          <w:bottom w:val="single" w:color="1F7A5C" w:sz="6" w:space="4"/>
        </w:pBdr>
        <w:spacing w:after="160" w:before="360"/>
      </w:pPr>
      <w:r>
        <w:rPr>
          <w:b/>
          <w:bCs/>
          <w:color w:val="1F7A5C"/>
          <w:sz w:val="30"/>
          <w:szCs w:val="30"/>
        </w:rPr>
        <w:t xml:space="preserve">Range of Approaches and Final Selection of Approach</w:t>
      </w:r>
    </w:p>
    <w:p>
      <w:pPr>
        <w:spacing w:after="160" w:line="300"/>
      </w:pPr>
      <w:r>
        <w:rPr>
          <w:sz w:val="22"/>
          <w:szCs w:val="22"/>
        </w:rPr>
        <w:t xml:space="preserve">I considered four different approaches to measuring and enforcing feed diversity before settling on one.</w:t>
      </w:r>
    </w:p>
    <w:p>
      <w:pPr>
        <w:pStyle w:val="Heading2"/>
        <w:spacing w:after="120" w:before="240"/>
      </w:pPr>
      <w:r>
        <w:rPr>
          <w:b/>
          <w:bCs/>
          <w:color w:val="222222"/>
          <w:sz w:val="24"/>
          <w:szCs w:val="24"/>
        </w:rPr>
        <w:t xml:space="preserve">Approach 1: Full machine-learning content-embedding similarity</w:t>
      </w:r>
    </w:p>
    <w:p>
      <w:pPr>
        <w:spacing w:after="160" w:line="300"/>
      </w:pPr>
      <w:r>
        <w:rPr>
          <w:sz w:val="22"/>
          <w:szCs w:val="22"/>
        </w:rPr>
        <w:t xml:space="preserve">This approach, closest to academic state-of-the-art per Kunaver and Požrl (2017), represents each piece of content as a vector and measures diversity as the average distance between recently viewed items' vectors.</w:t>
      </w:r>
    </w:p>
    <w:p>
      <w:pPr>
        <w:pStyle w:val="ListParagraph"/>
        <w:numPr>
          <w:ilvl w:val="0"/>
          <w:numId w:val="2"/>
        </w:numPr>
        <w:spacing w:after="90" w:line="290"/>
      </w:pPr>
      <w:r>
        <w:rPr>
          <w:sz w:val="22"/>
          <w:szCs w:val="22"/>
        </w:rPr>
        <w:t xml:space="preserve">Advantages: highly precise. Can detect subtle topical drift even within a single stated category.</w:t>
      </w:r>
    </w:p>
    <w:p>
      <w:pPr>
        <w:pStyle w:val="ListParagraph"/>
        <w:numPr>
          <w:ilvl w:val="0"/>
          <w:numId w:val="2"/>
        </w:numPr>
        <w:spacing w:after="90" w:line="290"/>
      </w:pPr>
      <w:r>
        <w:rPr>
          <w:sz w:val="22"/>
          <w:szCs w:val="22"/>
        </w:rPr>
        <w:t xml:space="preserve">Disadvantages: requires either a pretrained embedding model or training one from scratch. Both add significant computational cost, external dependencies and latency unsuitable for a real-time demo. The resulting diversity score is also much harder to explain to an end user. This undermines the transparency goal of the project itself.</w:t>
      </w:r>
    </w:p>
    <w:p>
      <w:pPr>
        <w:spacing w:after="160" w:line="300"/>
      </w:pPr>
      <w:r>
        <w:rPr>
          <w:sz w:val="22"/>
          <w:szCs w:val="22"/>
        </w:rPr>
        <w:t xml:space="preserve">This was not chosen because its complexity worked directly against the project's core aim. A transparency tool whose own internal logic is opaque would be self-defeating.</w:t>
      </w:r>
    </w:p>
    <w:p>
      <w:pPr>
        <w:pStyle w:val="Heading2"/>
        <w:spacing w:after="120" w:before="240"/>
      </w:pPr>
      <w:r>
        <w:rPr>
          <w:b/>
          <w:bCs/>
          <w:color w:val="222222"/>
          <w:sz w:val="24"/>
          <w:szCs w:val="24"/>
        </w:rPr>
        <w:t xml:space="preserve">Approach 2: Screen-time restriction (app-blocking)</w:t>
      </w:r>
    </w:p>
    <w:p>
      <w:pPr>
        <w:spacing w:after="160" w:line="300"/>
      </w:pPr>
      <w:r>
        <w:rPr>
          <w:sz w:val="22"/>
          <w:szCs w:val="22"/>
        </w:rPr>
        <w:t xml:space="preserve">The most common existing consumer approach. It tracks total time spent and blocks or warns after a threshold.</w:t>
      </w:r>
    </w:p>
    <w:p>
      <w:pPr>
        <w:pStyle w:val="ListParagraph"/>
        <w:numPr>
          <w:ilvl w:val="0"/>
          <w:numId w:val="2"/>
        </w:numPr>
        <w:spacing w:after="90" w:line="290"/>
      </w:pPr>
      <w:r>
        <w:rPr>
          <w:sz w:val="22"/>
          <w:szCs w:val="22"/>
        </w:rPr>
        <w:t xml:space="preserve">Advantages: simple to implement. Already proven in commercial apps. Requires no understanding of recommendation content at all.</w:t>
      </w:r>
    </w:p>
    <w:p>
      <w:pPr>
        <w:pStyle w:val="ListParagraph"/>
        <w:numPr>
          <w:ilvl w:val="0"/>
          <w:numId w:val="2"/>
        </w:numPr>
        <w:spacing w:after="90" w:line="290"/>
      </w:pPr>
      <w:r>
        <w:rPr>
          <w:sz w:val="22"/>
          <w:szCs w:val="22"/>
        </w:rPr>
        <w:t xml:space="preserve">Disadvantages: treats every minute of use as equally problematic regardless of whether the feed is healthily diverse or badly narrowed. It is trivial to dismiss or disable, which matches what several peers I spoke to reported doing. It does not explain anything about why the feed behaves the way it does.</w:t>
      </w:r>
    </w:p>
    <w:p>
      <w:pPr>
        <w:spacing w:after="160" w:line="300"/>
      </w:pPr>
      <w:r>
        <w:rPr>
          <w:sz w:val="22"/>
          <w:szCs w:val="22"/>
        </w:rPr>
        <w:t xml:space="preserve">This was not chosen because it does not address the mechanism identified in my own and my peers' experience. The problem was not simply time spent but a feed that kept narrowing toward whatever kept us watching regardless of what we had actually intended to spend time on.</w:t>
      </w:r>
    </w:p>
    <w:p>
      <w:pPr>
        <w:pStyle w:val="Heading2"/>
        <w:spacing w:after="120" w:before="240"/>
      </w:pPr>
      <w:r>
        <w:rPr>
          <w:b/>
          <w:bCs/>
          <w:color w:val="222222"/>
          <w:sz w:val="24"/>
          <w:szCs w:val="24"/>
        </w:rPr>
        <w:t xml:space="preserve">Approach 3: Manual user-controlled filtering</w:t>
      </w:r>
    </w:p>
    <w:p>
      <w:pPr>
        <w:spacing w:after="160" w:line="300"/>
      </w:pPr>
      <w:r>
        <w:rPr>
          <w:sz w:val="22"/>
          <w:szCs w:val="22"/>
        </w:rPr>
        <w:t xml:space="preserve">Letting the user manually mute, block or pin categories, similar to some existing platform settings.</w:t>
      </w:r>
    </w:p>
    <w:p>
      <w:pPr>
        <w:pStyle w:val="ListParagraph"/>
        <w:numPr>
          <w:ilvl w:val="0"/>
          <w:numId w:val="2"/>
        </w:numPr>
        <w:spacing w:after="90" w:line="290"/>
      </w:pPr>
      <w:r>
        <w:rPr>
          <w:sz w:val="22"/>
          <w:szCs w:val="22"/>
        </w:rPr>
        <w:t xml:space="preserve">Advantages: fully transparent by construction. Gives direct control. Simple to build.</w:t>
      </w:r>
    </w:p>
    <w:p>
      <w:pPr>
        <w:pStyle w:val="ListParagraph"/>
        <w:numPr>
          <w:ilvl w:val="0"/>
          <w:numId w:val="2"/>
        </w:numPr>
        <w:spacing w:after="90" w:line="290"/>
      </w:pPr>
      <w:r>
        <w:rPr>
          <w:sz w:val="22"/>
          <w:szCs w:val="22"/>
        </w:rPr>
        <w:t xml:space="preserve">Disadvantages: entirely passive. It does nothing unless the user notices a problem and acts. This is exactly the failure mode described in the Introduction. My friends and I knew we were scrolling too much and still could not act on that awareness in the moment.</w:t>
      </w:r>
    </w:p>
    <w:p>
      <w:pPr>
        <w:spacing w:after="160" w:line="300"/>
      </w:pPr>
      <w:r>
        <w:rPr>
          <w:sz w:val="22"/>
          <w:szCs w:val="22"/>
        </w:rPr>
        <w:t xml:space="preserve">This was not chosen as a standalone approach because it depends on exactly the kind of in-the-moment self-awareness and willpower that this project's motivating experience showed to be unreliable. Elements of it, the goal-setting onboarding step, were kept as a complement to the automatic system.</w:t>
      </w:r>
    </w:p>
    <w:p>
      <w:pPr>
        <w:pStyle w:val="Heading2"/>
        <w:spacing w:after="120" w:before="240"/>
      </w:pPr>
      <w:r>
        <w:rPr>
          <w:b/>
          <w:bCs/>
          <w:color w:val="222222"/>
          <w:sz w:val="24"/>
          <w:szCs w:val="24"/>
        </w:rPr>
        <w:t xml:space="preserve">Approach 4 (selected): Category-level Shannon entropy with automatic intervention</w:t>
      </w:r>
    </w:p>
    <w:p>
      <w:pPr>
        <w:spacing w:after="160" w:line="300"/>
      </w:pPr>
      <w:r>
        <w:rPr>
          <w:sz w:val="22"/>
          <w:szCs w:val="22"/>
        </w:rPr>
        <w:t xml:space="preserve">The selected approach treats each piece of content as belonging to one category, with an optional and more specific subtopic. It tracks the distribution of categories across a rolling window of recently viewed content and computes a normalised Shannon entropy score. This is a standard information-theory measure of how evenly spread a set of categories is. A low score means the recent feed has narrowed onto very few categories. A high score means it is well spread.</w:t>
      </w:r>
    </w:p>
    <w:p>
      <w:pPr>
        <w:pStyle w:val="ListParagraph"/>
        <w:numPr>
          <w:ilvl w:val="0"/>
          <w:numId w:val="2"/>
        </w:numPr>
        <w:spacing w:after="90" w:line="290"/>
      </w:pPr>
      <w:r>
        <w:rPr>
          <w:sz w:val="22"/>
          <w:szCs w:val="22"/>
        </w:rPr>
        <w:t xml:space="preserve">Advantages: computationally trivial, simple counting and a logarithm, so it runs with no perceptible latency. Fully explainable since the exact categories and their counts driving the score can be shown directly to the user. Requires no training data or external model.</w:t>
      </w:r>
    </w:p>
    <w:p>
      <w:pPr>
        <w:pStyle w:val="ListParagraph"/>
        <w:numPr>
          <w:ilvl w:val="0"/>
          <w:numId w:val="2"/>
        </w:numPr>
        <w:spacing w:after="90" w:line="290"/>
      </w:pPr>
      <w:r>
        <w:rPr>
          <w:sz w:val="22"/>
          <w:szCs w:val="22"/>
        </w:rPr>
        <w:t xml:space="preserve">Limitations: it operates at the category level rather than detecting finer-grained topical narrowing within a single category. This is an accepted trade-off in favour of speed and explainability discussed further under Future Enhancements.</w:t>
      </w:r>
    </w:p>
    <w:p>
      <w:pPr>
        <w:spacing w:after="160" w:line="300"/>
      </w:pPr>
      <w:r>
        <w:rPr>
          <w:sz w:val="22"/>
          <w:szCs w:val="22"/>
        </w:rPr>
        <w:t xml:space="preserve">This approach was integrated with the automatic goal-setting step from Approach 3. A user states genuine interests once during onboarding and the system's automatic intervention logic is biased to restore diversity by rotating back toward those stated interests specifically rather than toward arbitrary underrepresented categories. This combination, automatic detection and correction guided by a small amount of explicit and one-time user input, was in testing the only one of the four approaches that addressed both halves of the original problem. A feed that narrows without the user noticing and a user who cannot reliably self-correct once it has.</w:t>
      </w:r>
    </w:p>
    <w:p>
      <w:pPr>
        <w:pStyle w:val="Heading1"/>
        <w:pBdr>
          <w:bottom w:val="single" w:color="1F7A5C" w:sz="6" w:space="4"/>
        </w:pBdr>
        <w:spacing w:after="160" w:before="360"/>
      </w:pPr>
      <w:r>
        <w:rPr>
          <w:b/>
          <w:bCs/>
          <w:color w:val="1F7A5C"/>
          <w:sz w:val="30"/>
          <w:szCs w:val="30"/>
        </w:rPr>
        <w:t xml:space="preserve">Implementation</w:t>
      </w:r>
    </w:p>
    <w:p>
      <w:pPr>
        <w:spacing w:after="160" w:line="300"/>
      </w:pPr>
      <w:r>
        <w:rPr>
          <w:sz w:val="22"/>
          <w:szCs w:val="22"/>
        </w:rPr>
        <w:t xml:space="preserve">The system consists of three main components run against one shared backend so that the transparency layer only ever reads data. It never modifies the platform's own code, exactly as a genuine third-party transparency tool would have to operate against a real platform it does not control.</w:t>
      </w:r>
    </w:p>
    <w:p>
      <w:pPr>
        <w:pStyle w:val="Heading2"/>
        <w:spacing w:after="120" w:before="240"/>
      </w:pPr>
      <w:r>
        <w:rPr>
          <w:b/>
          <w:bCs/>
          <w:color w:val="222222"/>
          <w:sz w:val="24"/>
          <w:szCs w:val="24"/>
        </w:rPr>
        <w:t xml:space="preserve">1. The synthetic content platform ('InstaKilogram')</w:t>
      </w:r>
    </w:p>
    <w:p>
      <w:pPr>
        <w:spacing w:after="160" w:line="300"/>
      </w:pPr>
      <w:r>
        <w:rPr>
          <w:sz w:val="22"/>
          <w:szCs w:val="22"/>
        </w:rPr>
        <w:t xml:space="preserve">Since no real platform would grant a student developer access to its production recommendation pipeline I built a fully working short-form video-style feed to serve as a realistic stand-in. It presents a full-screen and vertically scrolling feed of posts. Each has a creator, category, title and simulated engagement statistics such as view count and likes. It is styled closely on real short-form apps to make the demonstration convincing and relatable to the target audience. Each category has a distinct animated visual treatment. For example orbiting particles for Academics and an equalizer-style animation for Music. This means a viewer can visually tell, at a glance, what kind of content is currently on screen. This is useful for a live demonstration of the diversity mechanism.</w:t>
      </w:r>
    </w:p>
    <w:p>
      <w:pPr>
        <w:pBdr>
          <w:top w:val="dashed" w:color="999999" w:sz="4" w:space="8"/>
          <w:bottom w:val="dashed" w:color="999999" w:sz="4" w:space="8"/>
          <w:left w:val="dashed" w:color="999999" w:sz="4" w:space="8"/>
          <w:right w:val="dashed" w:color="999999" w:sz="4" w:space="8"/>
        </w:pBdr>
        <w:spacing w:after="40" w:before="200"/>
        <w:jc w:val="center"/>
      </w:pPr>
      <w:r/>
      <w:r>
        <w:drawing>
          <wp:inline xmlns:a="http://schemas.openxmlformats.org/drawingml/2006/main" xmlns:pic="http://schemas.openxmlformats.org/drawingml/2006/picture">
            <wp:extent cx="5760720" cy="2160270"/>
            <wp:docPr id="3" name="Picture 3"/>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760720" cy="2160270"/>
                    </a:xfrm>
                    <a:prstGeom prst="rect"/>
                  </pic:spPr>
                </pic:pic>
              </a:graphicData>
            </a:graphic>
          </wp:inline>
        </w:drawing>
      </w:r>
    </w:p>
    <w:p>
      <w:pPr>
        <w:pStyle w:val="Heading2"/>
        <w:spacing w:after="120" w:before="240"/>
      </w:pPr>
      <w:r>
        <w:rPr>
          <w:b/>
          <w:bCs/>
          <w:color w:val="222222"/>
          <w:sz w:val="24"/>
          <w:szCs w:val="24"/>
        </w:rPr>
        <w:t xml:space="preserve">2. The recommendation and scoring engine</w:t>
      </w:r>
    </w:p>
    <w:p>
      <w:pPr>
        <w:spacing w:after="160" w:line="300"/>
      </w:pPr>
      <w:r>
        <w:rPr>
          <w:sz w:val="22"/>
          <w:szCs w:val="22"/>
        </w:rPr>
        <w:t xml:space="preserve">This is the core research contribution implemented as a shared Python module. It contains:</w:t>
      </w:r>
    </w:p>
    <w:p>
      <w:pPr>
        <w:pStyle w:val="ListParagraph"/>
        <w:numPr>
          <w:ilvl w:val="0"/>
          <w:numId w:val="2"/>
        </w:numPr>
        <w:spacing w:after="90" w:line="290"/>
      </w:pPr>
      <w:r>
        <w:rPr>
          <w:sz w:val="22"/>
          <w:szCs w:val="22"/>
        </w:rPr>
        <w:t xml:space="preserve">An engagement-optimised recommender that mimics a real platform. It scores content higher if the user has previously engaged with that category or creator, deliberately reproducing the narrowing tendency being studied.</w:t>
      </w:r>
    </w:p>
    <w:p>
      <w:pPr>
        <w:pStyle w:val="ListParagraph"/>
        <w:numPr>
          <w:ilvl w:val="0"/>
          <w:numId w:val="2"/>
        </w:numPr>
        <w:spacing w:after="90" w:line="290"/>
      </w:pPr>
      <w:r>
        <w:rPr>
          <w:sz w:val="22"/>
          <w:szCs w:val="22"/>
        </w:rPr>
        <w:t xml:space="preserve">A Shannon-entropy diversity calculator run over a rolling window of the most recently viewed categories and normalised to a 0 to 1 scale.</w:t>
      </w:r>
    </w:p>
    <w:p>
      <w:pPr>
        <w:pStyle w:val="ListParagraph"/>
        <w:numPr>
          <w:ilvl w:val="0"/>
          <w:numId w:val="2"/>
        </w:numPr>
        <w:spacing w:after="90" w:line="290"/>
      </w:pPr>
      <w:r>
        <w:rPr>
          <w:sz w:val="22"/>
          <w:szCs w:val="22"/>
        </w:rPr>
        <w:t xml:space="preserve">An intervention mechanism that activates once the diversity score drops below a set threshold. It selects content from underrepresented categories, preferring the user's own stated interests where possible, to restore balance.</w:t>
      </w:r>
    </w:p>
    <w:p>
      <w:pPr>
        <w:pStyle w:val="ListParagraph"/>
        <w:numPr>
          <w:ilvl w:val="0"/>
          <w:numId w:val="2"/>
        </w:numPr>
        <w:spacing w:after="90" w:line="290"/>
      </w:pPr>
      <w:r>
        <w:rPr>
          <w:sz w:val="22"/>
          <w:szCs w:val="22"/>
        </w:rPr>
        <w:t xml:space="preserve">An explanation generator that produces a one-sentence and human-readable reason for every single recommendation. For example "Recommended because it matches one of your interests: Academics" or "Your feed has been mostly Comedy lately so we're showing you something from Science to diversify your feed."</w:t>
      </w:r>
    </w:p>
    <w:p>
      <w:pPr>
        <w:pStyle w:val="ListParagraph"/>
        <w:numPr>
          <w:ilvl w:val="0"/>
          <w:numId w:val="2"/>
        </w:numPr>
        <w:spacing w:after="90" w:line="290"/>
      </w:pPr>
      <w:r>
        <w:rPr>
          <w:sz w:val="22"/>
          <w:szCs w:val="22"/>
        </w:rPr>
        <w:t xml:space="preserve">A natural-language insights generator that composes a short written analysis of a session. Top categories, intervention rate and whether diversity is trending up or down are included. This is built from templated sentence composition over real computed statistics rather than a call to an external AI model so it runs instantly and entirely offline.</w:t>
      </w:r>
    </w:p>
    <w:p>
      <w:pPr>
        <w:pStyle w:val="Heading2"/>
        <w:spacing w:after="120" w:before="240"/>
      </w:pPr>
      <w:r>
        <w:rPr>
          <w:b/>
          <w:bCs/>
          <w:color w:val="222222"/>
          <w:sz w:val="24"/>
          <w:szCs w:val="24"/>
        </w:rPr>
        <w:t xml:space="preserve">3. The transparency dashboard ('FeedWise')</w:t>
      </w:r>
    </w:p>
    <w:p>
      <w:pPr>
        <w:spacing w:after="160" w:line="300"/>
      </w:pPr>
      <w:r>
        <w:rPr>
          <w:sz w:val="22"/>
          <w:szCs w:val="22"/>
        </w:rPr>
        <w:t xml:space="preserve">A separate web application that reads the same backend as the platform but never communicates with it directly. It presents an onboarding screen where a user selects one or more genuine interests, optionally drilling into subtopics such as choosing Physics specifically within Academics. It also has a live circular gauge showing the current diversity score, a colour-coded breakdown of categories seen so far, a scrolling log of every recommendation and its explanation, and a written insights panel. A further feature, a shareable 'Session Wrapped' summary, computes a lighthearted 'scroller persona' such as 'The Explorer' or 'The Deep Diver' from the same real session statistics. This is intended to make the underlying data more approachable and shareable.</w:t>
      </w:r>
    </w:p>
    <w:p>
      <w:pPr>
        <w:pBdr>
          <w:top w:val="dashed" w:color="999999" w:sz="4" w:space="8"/>
          <w:bottom w:val="dashed" w:color="999999" w:sz="4" w:space="8"/>
          <w:left w:val="dashed" w:color="999999" w:sz="4" w:space="8"/>
          <w:right w:val="dashed" w:color="999999" w:sz="4" w:space="8"/>
        </w:pBdr>
        <w:spacing w:after="40" w:before="200"/>
        <w:jc w:val="center"/>
      </w:pPr>
      <w:r/>
      <w:r>
        <w:drawing>
          <wp:inline xmlns:a="http://schemas.openxmlformats.org/drawingml/2006/main" xmlns:pic="http://schemas.openxmlformats.org/drawingml/2006/picture">
            <wp:extent cx="5760720" cy="2160270"/>
            <wp:docPr id="4" name="Picture 4"/>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760720" cy="2160270"/>
                    </a:xfrm>
                    <a:prstGeom prst="rect"/>
                  </pic:spPr>
                </pic:pic>
              </a:graphicData>
            </a:graphic>
          </wp:inline>
        </w:drawing>
      </w:r>
    </w:p>
    <w:p>
      <w:pPr>
        <w:pStyle w:val="Heading2"/>
        <w:spacing w:after="120" w:before="240"/>
      </w:pPr>
      <w:r>
        <w:rPr>
          <w:b/>
          <w:bCs/>
          <w:color w:val="222222"/>
          <w:sz w:val="24"/>
          <w:szCs w:val="24"/>
        </w:rPr>
        <w:t xml:space="preserve">How the components work together</w:t>
      </w:r>
    </w:p>
    <w:p>
      <w:pPr>
        <w:spacing w:after="160" w:line="300"/>
      </w:pPr>
      <w:r>
        <w:rPr>
          <w:sz w:val="22"/>
          <w:szCs w:val="22"/>
        </w:rPr>
        <w:t xml:space="preserve">A user first states their interests on the FeedWise dashboard. This preference is stored on the shared backend. The platform then requests recommendations from the shared engine. It biases its choices toward the stated interests while still allowing the underlying engagement-optimised logic to occasionally surface other content. This is deliberate so that the dashboard has real narrowing behaviour to detect and explain rather than an artificially perfect feed. As the user watches content the dashboard polls the same backend and updates its gauge, breakdown and log in real time. The intervention mechanism activates automatically whenever the entropy score drops below threshold without the user needing to notice the problem or take any action themselves. This directly addresses the failure mode identified in the Introduction.</w:t>
      </w:r>
    </w:p>
    <w:p>
      <w:pPr>
        <w:pStyle w:val="Heading1"/>
        <w:pBdr>
          <w:bottom w:val="single" w:color="1F7A5C" w:sz="6" w:space="4"/>
        </w:pBdr>
        <w:spacing w:after="160" w:before="360"/>
      </w:pPr>
      <w:r>
        <w:rPr>
          <w:b/>
          <w:bCs/>
          <w:color w:val="1F7A5C"/>
          <w:sz w:val="30"/>
          <w:szCs w:val="30"/>
        </w:rPr>
        <w:t xml:space="preserve">Resources (Material and People)</w:t>
      </w:r>
    </w:p>
    <w:p>
      <w:pPr>
        <w:spacing w:after="160" w:line="300"/>
      </w:pPr>
      <w:r>
        <w:rPr>
          <w:sz w:val="22"/>
          <w:szCs w:val="22"/>
        </w:rPr>
        <w:t xml:space="preserve">This project needed very little material investment. A laptop, free development tools such as Python, Flask, a text editor and a web browser, and time. It needed a meaningful amount of human support and troubleshooting.</w:t>
      </w:r>
    </w:p>
    <w:p>
      <w:pPr>
        <w:spacing w:after="160" w:line="300"/>
      </w:pPr>
      <w:r>
        <w:rPr>
          <w:sz w:val="22"/>
          <w:szCs w:val="22"/>
        </w:rPr>
        <w:t xml:space="preserve">My mentor provided regular feedback on scope and framing. In particular they pushed me to root the technical design in the specific problem of feed narrowing rather than the vaguer and harder-to-solve problem of "screen addiction" in general. This shaped the decision to focus on diversity scoring rather than time-based restriction (see Range of Approaches).</w:t>
      </w:r>
    </w:p>
    <w:p>
      <w:pPr>
        <w:spacing w:after="160" w:line="300"/>
      </w:pPr>
      <w:r>
        <w:rPr>
          <w:sz w:val="22"/>
          <w:szCs w:val="22"/>
        </w:rPr>
        <w:t xml:space="preserve">Friends who had originally raised the compulsive-scrolling problem with me acted as an informal sounding board throughout. Later they became informal testers of the working prototype and flagged usability issues I would not have caught alone. This included two significant defects described in detail under Testing.</w:t>
      </w:r>
    </w:p>
    <w:p>
      <w:pPr>
        <w:spacing w:after="160" w:line="300"/>
      </w:pPr>
      <w:r>
        <w:rPr>
          <w:sz w:val="22"/>
          <w:szCs w:val="22"/>
        </w:rPr>
        <w:t xml:space="preserve">I used AI assistance (Claude) in three specific and bounded ways. To help search and summarise the academic literature referenced under Research and Related Work. As a coding assistant while building and iterating on the Python and JavaScript components, particularly for tracing the root cause of the defects discussed below. For editorial help drafting supporting materials such as the project poster and this report. All core design decisions, the choice of Shannon entropy over embedding similarity, the goal-weighted rotation mechanism and the overall two-application architecture, were mine. They were arrived at through the iterative process described under Range of Approaches. AI assistance was used to accelerate implementation and debugging rather than to originate the underlying design.</w:t>
      </w:r>
    </w:p>
    <w:p>
      <w:pPr>
        <w:spacing w:after="160" w:line="300"/>
      </w:pPr>
      <w:r>
        <w:rPr>
          <w:sz w:val="22"/>
          <w:szCs w:val="22"/>
        </w:rPr>
        <w:t xml:space="preserve">The most significant non-material resource challenge was my own limited starting expertise. I had not previously built a client-server web application. Several early attempts to implement the feed's infinite-scroll behaviour failed outright before I properly understood how browser scroll events interact with dynamically loaded content (see Testing). Working through those failures, rather than any single moment of success, was the largest single time investment in the project and ultimately the source of the most transferable learning.</w:t>
      </w:r>
    </w:p>
    <w:p>
      <w:pPr>
        <w:pStyle w:val="Heading1"/>
        <w:pBdr>
          <w:bottom w:val="single" w:color="1F7A5C" w:sz="6" w:space="4"/>
        </w:pBdr>
        <w:spacing w:after="160" w:before="360"/>
      </w:pPr>
      <w:r>
        <w:rPr>
          <w:b/>
          <w:bCs/>
          <w:color w:val="1F7A5C"/>
          <w:sz w:val="30"/>
          <w:szCs w:val="30"/>
        </w:rPr>
        <w:t xml:space="preserve">Testing</w:t>
      </w:r>
    </w:p>
    <w:p>
      <w:pPr>
        <w:spacing w:after="160" w:line="300"/>
      </w:pPr>
      <w:r>
        <w:rPr>
          <w:sz w:val="22"/>
          <w:szCs w:val="22"/>
        </w:rPr>
        <w:t xml:space="preserve">Because the recommendation engine's correctness depends on statistical behaviour over many recommendations rather than any single one manual clicking through the interface was not sufficient to properly verify it. I wrote automated test scripts that drove the backend directly through dozens of simulated watch cycles per run. I logged the resulting category distribution, diversity score and intervention events after each run.</w:t>
      </w:r>
    </w:p>
    <w:p>
      <w:pPr>
        <w:spacing w:after="160" w:line="300"/>
      </w:pPr>
      <w:r>
        <w:rPr>
          <w:sz w:val="22"/>
          <w:szCs w:val="22"/>
        </w:rPr>
        <w:t xml:space="preserve">This testing approach caught two significant defects that would not have been obvious from casual manual use:</w:t>
      </w:r>
    </w:p>
    <w:p>
      <w:pPr>
        <w:pStyle w:val="Heading2"/>
        <w:spacing w:after="120" w:before="240"/>
      </w:pPr>
      <w:r>
        <w:rPr>
          <w:b/>
          <w:bCs/>
          <w:color w:val="222222"/>
          <w:sz w:val="24"/>
          <w:szCs w:val="24"/>
        </w:rPr>
        <w:t xml:space="preserve">Defect 1: Personalisation collapsing to a single category</w:t>
      </w:r>
    </w:p>
    <w:p>
      <w:pPr>
        <w:spacing w:after="160" w:line="300"/>
      </w:pPr>
      <w:r>
        <w:rPr>
          <w:sz w:val="22"/>
          <w:szCs w:val="22"/>
        </w:rPr>
        <w:t xml:space="preserve">Early versions gave a post matching a user's stated interest a flat and one-time score bonus. Testing across a full simulated session showed that after only four or five watched posts this flat bonus was consistently overtaken by a separate and stacking bonus. The engagement algorithm applies this for categories and creators a user has already watched repeatedly. This meant a feed personalised for, say, three chosen interests would collapse onto whichever single category happened to win the first few picks. It was almost always the largest category in the dataset. I traced this by comparing the two competing scores numerically across a logged session. I found the exact point at which the stacking bonus overtook the flat one and replaced the flat bonus with a rotation mechanism. It actively tracks which of the user's chosen categories has appeared least recently and favours it. I verified this afterward by rerunning the same simulated-session test and confirming multiple chosen interests remained balanced, within a few percentage points of each other, across a full session rather than one dominating.</w:t>
      </w:r>
    </w:p>
    <w:p>
      <w:pPr>
        <w:pStyle w:val="Heading2"/>
        <w:spacing w:after="120" w:before="240"/>
      </w:pPr>
      <w:r>
        <w:rPr>
          <w:b/>
          <w:bCs/>
          <w:color w:val="222222"/>
          <w:sz w:val="24"/>
          <w:szCs w:val="24"/>
        </w:rPr>
        <w:t xml:space="preserve">Defect 2: An intermittent infinite-scroll failure</w:t>
      </w:r>
    </w:p>
    <w:p>
      <w:pPr>
        <w:spacing w:after="160" w:line="300"/>
      </w:pPr>
      <w:r>
        <w:rPr>
          <w:sz w:val="22"/>
          <w:szCs w:val="22"/>
        </w:rPr>
        <w:t xml:space="preserve">Across several iterations the feed would stop responding to further scrolling after a variable number of posts. This was the hardest defect to resolve. I want to be honest that it went through multiple incorrect fixes before the actual cause was identified. An early hypothesis was that content simply wasn't loading fast enough. This led to a fix that preloaded more posts in advance. It helped but did not fully resolve it. Further investigation showed the real cause was more subtle. Browsers stop firing scroll-position update events once a scrollable container reaches its exact maximum scrollable position. This meant any logic that only checked for more content in response to a scroll event could stop running at precisely the moment it was most needed. The eventual fix decoupled "load more content" from the scroll event entirely and ran it on a fixed timer instead. This way the feed always has more content ready before the user can physically reach the end of what is currently loaded. A related and secondary fix was needed when a later performance optimisation, removing old and already-viewed posts from the page to keep it running smoothly over long sessions, turned out to interact badly with the scroll-snapping behaviour and reintroduced a milder version of the same symptom. This was resolved by removing that optimisation in favour of a safer approach that does not modify the page's structure while scrolling is in progress. This whole process was a genuine and sometimes frustrating lesson in the difference between a fix that makes a symptom less frequent and a fix that addresses its actual root cause.</w:t>
      </w:r>
    </w:p>
    <w:p>
      <w:pPr>
        <w:spacing w:after="160" w:line="300"/>
      </w:pPr>
      <w:r>
        <w:rPr>
          <w:sz w:val="22"/>
          <w:szCs w:val="22"/>
        </w:rPr>
        <w:t xml:space="preserve">Beyond these two defects ongoing verification included confirming that every one of the 900 generated posts had a correctly linked and valid thumbnail image, checked programmatically rather than by eye, and rerunning full simulated sessions after every subsequent change to confirm neither defect had been reintroduced.</w:t>
      </w:r>
    </w:p>
    <w:p>
      <w:pPr>
        <w:pBdr>
          <w:top w:val="dashed" w:color="999999" w:sz="4" w:space="8"/>
          <w:bottom w:val="dashed" w:color="999999" w:sz="4" w:space="8"/>
          <w:left w:val="dashed" w:color="999999" w:sz="4" w:space="8"/>
          <w:right w:val="dashed" w:color="999999" w:sz="4" w:space="8"/>
        </w:pBdr>
        <w:spacing w:after="40" w:before="200"/>
        <w:jc w:val="center"/>
      </w:pPr>
      <w:r/>
      <w:r>
        <w:drawing>
          <wp:inline xmlns:a="http://schemas.openxmlformats.org/drawingml/2006/main" xmlns:pic="http://schemas.openxmlformats.org/drawingml/2006/picture">
            <wp:extent cx="5760720" cy="2160270"/>
            <wp:docPr id="5" name="Picture 5"/>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760720" cy="2160270"/>
                    </a:xfrm>
                    <a:prstGeom prst="rect"/>
                  </pic:spPr>
                </pic:pic>
              </a:graphicData>
            </a:graphic>
          </wp:inline>
        </w:drawing>
      </w:r>
    </w:p>
    <w:p>
      <w:pPr>
        <w:pStyle w:val="Heading1"/>
        <w:pBdr>
          <w:bottom w:val="single" w:color="1F7A5C" w:sz="6" w:space="4"/>
        </w:pBdr>
        <w:spacing w:after="160" w:before="360"/>
      </w:pPr>
      <w:r>
        <w:rPr>
          <w:b/>
          <w:bCs/>
          <w:color w:val="1F7A5C"/>
          <w:sz w:val="30"/>
          <w:szCs w:val="30"/>
        </w:rPr>
        <w:t xml:space="preserve">Ethical and Safety Concerns</w:t>
      </w:r>
    </w:p>
    <w:p>
      <w:pPr>
        <w:spacing w:after="160" w:line="300"/>
      </w:pPr>
      <w:r>
        <w:rPr>
          <w:sz w:val="22"/>
          <w:szCs w:val="22"/>
        </w:rPr>
        <w:t xml:space="preserve">Because this project is about the psychological effects of recommendation systems on young people ethical care was needed even though it was built and tested entirely on synthetic data.</w:t>
      </w:r>
    </w:p>
    <w:p>
      <w:pPr>
        <w:pStyle w:val="ListParagraph"/>
        <w:numPr>
          <w:ilvl w:val="0"/>
          <w:numId w:val="2"/>
        </w:numPr>
        <w:spacing w:after="90" w:line="290"/>
      </w:pPr>
      <w:r>
        <w:rPr>
          <w:sz w:val="22"/>
          <w:szCs w:val="22"/>
        </w:rPr>
        <w:t xml:space="preserve">Data privacy: no real user data was collected, scraped or used at any point. All 900 content items, creator profiles and engagement statistics are procedurally generated. No real person's photograph, name or personal content appears anywhere in the system.</w:t>
      </w:r>
    </w:p>
    <w:p>
      <w:pPr>
        <w:pStyle w:val="ListParagraph"/>
        <w:numPr>
          <w:ilvl w:val="0"/>
          <w:numId w:val="2"/>
        </w:numPr>
        <w:spacing w:after="90" w:line="290"/>
      </w:pPr>
      <w:r>
        <w:rPr>
          <w:sz w:val="22"/>
          <w:szCs w:val="22"/>
        </w:rPr>
        <w:t xml:space="preserve">Avoiding a second addictive product: a real risk for any project in this space is inadvertently building another engaging and attention-capturing app rather than a tool that reduces compulsive use. I addressed this by keeping the synthetic platform's purpose strictly limited to demonstrating the underlying mechanism for evaluation purposes. I also ensured the transparency dashboard's own design, session summaries and diversity gauges, is informational rather than engineered for its own engagement. For example it does not use streaks, unpredictable rewards or other mechanisms known to encourage compulsive return use.</w:t>
      </w:r>
    </w:p>
    <w:p>
      <w:pPr>
        <w:pStyle w:val="ListParagraph"/>
        <w:numPr>
          <w:ilvl w:val="0"/>
          <w:numId w:val="2"/>
        </w:numPr>
        <w:spacing w:after="90" w:line="290"/>
      </w:pPr>
      <w:r>
        <w:rPr>
          <w:sz w:val="22"/>
          <w:szCs w:val="22"/>
        </w:rPr>
        <w:t xml:space="preserve">Representing a sensitive real-world problem responsibly: since the motivating problem involves compulsive behaviour among young people I was careful in peer conversations and in this report to describe the experience accurately without exaggerating it into a clinical claim I am not qualified to make. This project addresses a behavioural and design problem and not a diagnosed condition.</w:t>
      </w:r>
    </w:p>
    <w:p>
      <w:pPr>
        <w:pStyle w:val="ListParagraph"/>
        <w:numPr>
          <w:ilvl w:val="0"/>
          <w:numId w:val="2"/>
        </w:numPr>
        <w:spacing w:after="90" w:line="290"/>
      </w:pPr>
      <w:r>
        <w:rPr>
          <w:sz w:val="22"/>
          <w:szCs w:val="22"/>
        </w:rPr>
        <w:t xml:space="preserve">Safety of any future real deployment: were this system ever connected to a real platform's actual data it would require explicit user consent, clear disclosure of what data the transparency layer accesses and compliance with relevant data-protection regulation. None of this was in scope for this prototype. All of it is noted as a precondition for the future work described below.</w:t>
      </w:r>
    </w:p>
    <w:p>
      <w:pPr>
        <w:pStyle w:val="Heading1"/>
        <w:pBdr>
          <w:bottom w:val="single" w:color="1F7A5C" w:sz="6" w:space="4"/>
        </w:pBdr>
        <w:spacing w:after="160" w:before="360"/>
      </w:pPr>
      <w:r>
        <w:rPr>
          <w:b/>
          <w:bCs/>
          <w:color w:val="1F7A5C"/>
          <w:sz w:val="30"/>
          <w:szCs w:val="30"/>
        </w:rPr>
        <w:t xml:space="preserve">Future Enhancements</w:t>
      </w:r>
    </w:p>
    <w:p>
      <w:pPr>
        <w:pStyle w:val="ListParagraph"/>
        <w:numPr>
          <w:ilvl w:val="0"/>
          <w:numId w:val="2"/>
        </w:numPr>
        <w:spacing w:after="90" w:line="290"/>
      </w:pPr>
      <w:r>
        <w:rPr>
          <w:sz w:val="22"/>
          <w:szCs w:val="22"/>
        </w:rPr>
        <w:t xml:space="preserve">Real-platform integration: developing this as a browser extension that could read a real feed's visible content, without needing special platform access, and overlay the same diversity scoring and explanations. Subject to the consent and privacy safeguards noted above.</w:t>
      </w:r>
    </w:p>
    <w:p>
      <w:pPr>
        <w:pStyle w:val="ListParagraph"/>
        <w:numPr>
          <w:ilvl w:val="0"/>
          <w:numId w:val="2"/>
        </w:numPr>
        <w:spacing w:after="90" w:line="290"/>
      </w:pPr>
      <w:r>
        <w:rPr>
          <w:sz w:val="22"/>
          <w:szCs w:val="22"/>
        </w:rPr>
        <w:t xml:space="preserve">Finer-grained diversity detection: extending the entropy calculation beyond category-level counting to detect narrowing within a single category. For example watching only one narrow sub-style of Gaming content. This would likely use a lightweight semantic signal rather than the heavier embedding-similarity approach ruled out in Range of Approaches to preserve real-time performance.</w:t>
      </w:r>
    </w:p>
    <w:p>
      <w:pPr>
        <w:pStyle w:val="ListParagraph"/>
        <w:numPr>
          <w:ilvl w:val="0"/>
          <w:numId w:val="2"/>
        </w:numPr>
        <w:spacing w:after="90" w:line="290"/>
      </w:pPr>
      <w:r>
        <w:rPr>
          <w:sz w:val="22"/>
          <w:szCs w:val="22"/>
        </w:rPr>
        <w:t xml:space="preserve">Longitudinal evaluation: testing the system with real, consenting and appropriately safeguarded, young users over weeks rather than single simulated sessions. This would show whether awareness of the diversity score changes actual scrolling behaviour over time and not just within one session.</w:t>
      </w:r>
    </w:p>
    <w:p>
      <w:pPr>
        <w:pStyle w:val="ListParagraph"/>
        <w:numPr>
          <w:ilvl w:val="0"/>
          <w:numId w:val="2"/>
        </w:numPr>
        <w:spacing w:after="90" w:line="290"/>
      </w:pPr>
      <w:r>
        <w:rPr>
          <w:sz w:val="22"/>
          <w:szCs w:val="22"/>
        </w:rPr>
        <w:t xml:space="preserve">Accessibility improvements: testing and improving the interface for screen-reader compatibility and colour-blind-safe palettes. These were not a focus of this prototype phase.</w:t>
      </w:r>
    </w:p>
    <w:p>
      <w:pPr>
        <w:pStyle w:val="ListParagraph"/>
        <w:numPr>
          <w:ilvl w:val="0"/>
          <w:numId w:val="2"/>
        </w:numPr>
        <w:spacing w:after="90" w:line="290"/>
      </w:pPr>
      <w:r>
        <w:rPr>
          <w:sz w:val="22"/>
          <w:szCs w:val="22"/>
        </w:rPr>
        <w:t xml:space="preserve">Mobile-native version: the current system runs as a local web application. A packaged mobile app would make real-world testing with peers considerably more practical.</w:t>
      </w:r>
    </w:p>
    <w:p>
      <w:pPr>
        <w:pStyle w:val="Heading1"/>
        <w:pBdr>
          <w:bottom w:val="single" w:color="1F7A5C" w:sz="6" w:space="4"/>
        </w:pBdr>
        <w:spacing w:after="160" w:before="360"/>
      </w:pPr>
      <w:r>
        <w:rPr>
          <w:b/>
          <w:bCs/>
          <w:color w:val="1F7A5C"/>
          <w:sz w:val="30"/>
          <w:szCs w:val="30"/>
        </w:rPr>
        <w:t xml:space="preserve">Conclusion</w:t>
      </w:r>
    </w:p>
    <w:p>
      <w:pPr>
        <w:spacing w:after="160" w:line="300"/>
      </w:pPr>
      <w:r>
        <w:rPr>
          <w:sz w:val="22"/>
          <w:szCs w:val="22"/>
        </w:rPr>
        <w:t xml:space="preserve">This project began with a specific and shared frustration. My friends and I were losing time to reel-scrolling we had not chosen and could not seem to stop. There was a suspicion, confirmed by talking to a wider group of peers, that the problem was structural rather than personal. Rather than building another willpower-based blocking tool I set out to make the actual mechanism behind that pull, algorithmic feed narrowing, visible and automatically correctable in real time.</w:t>
      </w:r>
    </w:p>
    <w:p>
      <w:pPr>
        <w:spacing w:after="160" w:line="300"/>
      </w:pPr>
      <w:r>
        <w:rPr>
          <w:sz w:val="22"/>
          <w:szCs w:val="22"/>
        </w:rPr>
        <w:t xml:space="preserve">The resulting system, FeedWise, demonstrates that this is achievable without heavy machine-learning infrastructure. A lightweight and fully explainable entropy-based diversity score can detect narrowing feeds and trigger automatic correction. This was tested and verified across dozens of simulated sessions including cases with several simultaneous genuine user interests. Two significant technical defects, a personalisation bug and a persistent scrolling failure, were found and fixed through systematic testing rather than guesswork. Both taught me more about the gap between a plausible-sounding fix and a verified one than any part of the project that went smoothly.</w:t>
      </w:r>
    </w:p>
    <w:p>
      <w:pPr>
        <w:spacing w:after="160" w:line="300"/>
      </w:pPr>
      <w:r>
        <w:rPr>
          <w:sz w:val="22"/>
          <w:szCs w:val="22"/>
        </w:rPr>
        <w:t xml:space="preserve">The project does not claim to solve compulsive scrolling on its own. I have been careful throughout this report not to overstate what a single student prototype can prove. What it does show is that the specific technical objection to algorithmic transparency, that it would be too slow or too complex to run alongside a real feed, does not hold up under this design. If that is true even at a student-project scale it suggests that the platforms actually responsible for these feeds have far fewer good reasons than they claim not to offer users the same insight into their own algorithms.</w:t>
      </w:r>
    </w:p>
    <w:p>
      <w:pPr>
        <w:pStyle w:val="Heading1"/>
        <w:pBdr>
          <w:bottom w:val="single" w:color="1F7A5C" w:sz="6" w:space="4"/>
        </w:pBdr>
        <w:spacing w:after="160" w:before="360"/>
      </w:pPr>
      <w:r>
        <w:rPr>
          <w:b/>
          <w:bCs/>
          <w:color w:val="1F7A5C"/>
          <w:sz w:val="30"/>
          <w:szCs w:val="30"/>
        </w:rPr>
        <w:t xml:space="preserve">Bibliography</w:t>
      </w:r>
    </w:p>
    <w:p>
      <w:pPr>
        <w:spacing w:after="160" w:line="300"/>
      </w:pPr>
      <w:r>
        <w:rPr>
          <w:sz w:val="21"/>
          <w:szCs w:val="21"/>
        </w:rPr>
        <w:t xml:space="preserve">Pariser, E. (2011). The Filter Bubble: What the Internet Is Hiding from You. Penguin Press.</w:t>
      </w:r>
    </w:p>
    <w:p>
      <w:pPr>
        <w:spacing w:after="160" w:line="300"/>
      </w:pPr>
      <w:r>
        <w:rPr>
          <w:sz w:val="21"/>
          <w:szCs w:val="21"/>
        </w:rPr>
        <w:t xml:space="preserve">Ribeiro, M. T., Singh, S., &amp; Guestrin, C. (2016). "Why Should I Trust You?": Explaining the Predictions of Any Classifier. Proceedings of the 22nd ACM SIGKDD International Conference on Knowledge Discovery and Data Mining, 1135–1144.</w:t>
      </w:r>
    </w:p>
    <w:p>
      <w:pPr>
        <w:spacing w:after="160" w:line="300"/>
      </w:pPr>
      <w:r>
        <w:rPr>
          <w:sz w:val="21"/>
          <w:szCs w:val="21"/>
        </w:rPr>
        <w:t xml:space="preserve">Bakshy, E., Messing, S., &amp; Adamic, L. A. (2015). Exposure to Ideologically Diverse News and Opinion on Facebook. Science, 348(6239), 1130–1132.</w:t>
      </w:r>
    </w:p>
    <w:p>
      <w:pPr>
        <w:spacing w:after="160" w:line="300"/>
      </w:pPr>
      <w:r>
        <w:rPr>
          <w:sz w:val="21"/>
          <w:szCs w:val="21"/>
        </w:rPr>
        <w:t xml:space="preserve">Kunaver, M., &amp; Požrl, T. (2017). Diversity in Recommender Systems – A Survey. Knowledge-Based Systems, 123, 154–162.</w:t>
      </w:r>
    </w:p>
    <w:p>
      <w:pPr>
        <w:jc w:val="center"/>
      </w:pPr>
      <w:r>
        <w:t>Figure 1.</w:t>
      </w:r>
    </w:p>
    <w:p>
      <w:pPr>
        <w:jc w:val="center"/>
      </w:pPr>
      <w:r>
        <w:t>Figure 2.</w:t>
      </w:r>
    </w:p>
    <w:p>
      <w:pPr>
        <w:jc w:val="center"/>
      </w:pPr>
      <w:r>
        <w:t>Figure 3.</w:t>
      </w:r>
    </w:p>
    <w:p>
      <w:pPr>
        <w:jc w:val="center"/>
      </w:pPr>
      <w:r>
        <w:t>Figure 4.</w:t>
      </w:r>
    </w:p>
    <w:p>
      <w:pPr>
        <w:jc w:val="center"/>
      </w:pPr>
      <w:r>
        <w:t>Figure 5.</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40"/>
      </w:tabs>
    </w:pPr>
    <w:r>
      <w:rPr>
        <w:color w:val="555555"/>
        <w:sz w:val="20"/>
        <w:szCs w:val="20"/>
      </w:rPr>
      <w:fldChar w:fldCharType="begin"/>
      <w:instrText xml:space="preserve">PAGE</w:instrText>
      <w:fldChar w:fldCharType="separate"/>
      <w:fldChar w:fldCharType="end"/>
    </w:r>
    <w:r>
      <w:rPr>
        <w:color w:val="555555"/>
        <w:sz w:val="20"/>
        <w:szCs w:val="20"/>
      </w:rPr>
      <w:t xml:space="preserve">	Sriranjan Balaji · Class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2026-07-15T12:51:42.676Z</dcterms:created>
  <dcterms:modified xsi:type="dcterms:W3CDTF">2026-07-15T12:51:42.690Z</dcterms:modified>
</cp:coreProperties>
</file>

<file path=docProps/custom.xml><?xml version="1.0" encoding="utf-8"?>
<Properties xmlns="http://schemas.openxmlformats.org/officeDocument/2006/custom-properties" xmlns:vt="http://schemas.openxmlformats.org/officeDocument/2006/docPropsVTypes"/>
</file>