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36"/>
          <w:szCs w:val="36"/>
        </w:rPr>
        <w:t xml:space="preserve">Senior SWE → AI Engineer (with Java Refresh)</w:t>
      </w:r>
    </w:p>
    <w:p>
      <w:pPr>
        <w:spacing w:after="200"/>
        <w:jc w:val="center"/>
      </w:pPr>
      <w:r>
        <w:rPr>
          <w:color w:val="555555"/>
          <w:sz w:val="22"/>
          <w:szCs w:val="22"/>
        </w:rPr>
        <w:t xml:space="preserve">Dual-Track Day-by-Day Roadmap — 6 Weeks (compress to 4-5 if needed)</w:t>
      </w:r>
    </w:p>
    <w:p>
      <w:pPr>
        <w:spacing w:after="150"/>
      </w:pPr>
      <w:r>
        <w:rPr>
          <w:sz w:val="19"/>
          <w:szCs w:val="19"/>
        </w:rPr>
        <w:t xml:space="preserve">Starting point: 12+ years SWE (support → C++ → Java), Python/shell/frontend exposure, already built a Slack AI bot. Goal: become interview-ready as an AI Engineer while keeping Java sharp for senior-level interviews. Blue cells = AI Engineer track, orange cells = Java refresh track — most days run both in parallel.</w:t>
      </w:r>
    </w:p>
    <w:p>
      <w:pPr>
        <w:pStyle w:val="Heading1"/>
        <w:shd w:fill="D9E2F3" w:val="clear"/>
        <w:spacing w:after="120" w:before="300"/>
      </w:pPr>
      <w:r>
        <w:rPr>
          <w:b/>
          <w:bCs/>
          <w:color w:val="1F3864"/>
          <w:sz w:val="26"/>
          <w:szCs w:val="26"/>
        </w:rPr>
        <w:t xml:space="preserve">Week 1 — Foundations</w:t>
      </w:r>
    </w:p>
    <w:p>
      <w:pPr>
        <w:spacing w:after="150"/>
      </w:pPr>
      <w:r>
        <w:rPr>
          <w:i/>
          <w:iCs/>
          <w:color w:val="444444"/>
          <w:sz w:val="19"/>
          <w:szCs w:val="19"/>
        </w:rPr>
        <w:t xml:space="preserve">AI: build a real mental model of how LLMs work. Java: modern syntax + concurrency refresh.</w:t>
      </w:r>
    </w:p>
    <w:tbl>
      <w:tblPr>
        <w:tblW w:type="dxa" w:w="14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900"/>
        <w:gridCol w:w="6200"/>
        <w:gridCol w:w="6200"/>
        <w:gridCol w:w="134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6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Engineer Track</w:t>
            </w:r>
          </w:p>
        </w:tc>
        <w:tc>
          <w:tcPr>
            <w:tcW w:type="dxa" w:w="6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Java Refresh Track</w:t>
            </w:r>
          </w:p>
        </w:tc>
        <w:tc>
          <w:tcPr>
            <w:tcW w:type="dxa" w:w="1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6200"/>
            <w:shd w:fill="EAF1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LLM Fundamentals I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Tokenization, embeddings, context windows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Read: attention mechanism (conceptual, not the math)</w:t>
            </w:r>
          </w:p>
        </w:tc>
        <w:tc>
          <w:tcPr>
            <w:tcW w:type="dxa" w:w="6200"/>
            <w:shd w:fill="FDEFE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Modern Java Syntax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Records, sealed classes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Pattern matching for switch</w:t>
            </w:r>
          </w:p>
        </w:tc>
        <w:tc>
          <w:tcPr>
            <w:tcW w:type="dxa" w:w="1340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2h / 1h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6200"/>
            <w:shd w:fill="EAF1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Prompt Engineering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Sampling params: temperature, top-p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System prompts, few-shot examples</w:t>
            </w:r>
          </w:p>
        </w:tc>
        <w:tc>
          <w:tcPr>
            <w:tcW w:type="dxa" w:w="6200"/>
            <w:shd w:fill="FDEFE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Virtual Threads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Project Loom overview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Write a small virtual-thread demo</w:t>
            </w:r>
          </w:p>
        </w:tc>
        <w:tc>
          <w:tcPr>
            <w:tcW w:type="dxa" w:w="1340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2h / 1h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6200"/>
            <w:shd w:fill="EAF1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Hands-On APIs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Call OpenAI + Anthropic APIs directly (raw, not via bot)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Start a small CLI tool using both</w:t>
            </w:r>
          </w:p>
        </w:tc>
        <w:tc>
          <w:tcPr>
            <w:tcW w:type="dxa" w:w="6200"/>
            <w:shd w:fill="FDEFE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Concurrency I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ExecutorService, thread pools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Compare with virtual threads</w:t>
            </w:r>
          </w:p>
        </w:tc>
        <w:tc>
          <w:tcPr>
            <w:tcW w:type="dxa" w:w="1340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2.5h / 1h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6200"/>
            <w:shd w:fill="EAF1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Structured Prompting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Chain-of-thought prompting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Structured/JSON output, finish CLI tool</w:t>
            </w:r>
          </w:p>
        </w:tc>
        <w:tc>
          <w:tcPr>
            <w:tcW w:type="dxa" w:w="6200"/>
            <w:shd w:fill="FDEFE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Concurrency II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CompletableFuture, async chaining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1 concurrency practice problem</w:t>
            </w:r>
          </w:p>
        </w:tc>
        <w:tc>
          <w:tcPr>
            <w:tcW w:type="dxa" w:w="1340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2.5h / 1h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6200"/>
            <w:shd w:fill="EAF1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Week Review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Summarize LLM fundamentals in your own words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Note open questions to revisit later</w:t>
            </w:r>
          </w:p>
        </w:tc>
        <w:tc>
          <w:tcPr>
            <w:tcW w:type="dxa" w:w="6200"/>
            <w:shd w:fill="FDEFE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Threads Recap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Virtual vs platform threads: when to use which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Write 5 bullet interview-ready notes</w:t>
            </w:r>
          </w:p>
        </w:tc>
        <w:tc>
          <w:tcPr>
            <w:tcW w:type="dxa" w:w="1340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2h / 1h</w:t>
            </w:r>
          </w:p>
        </w:tc>
      </w:tr>
    </w:tbl>
    <w:p>
      <w:pPr>
        <w:pStyle w:val="Heading1"/>
        <w:shd w:fill="D9E2F3" w:val="clear"/>
        <w:spacing w:after="120" w:before="300"/>
      </w:pPr>
      <w:r>
        <w:rPr>
          <w:b/>
          <w:bCs/>
          <w:color w:val="1F3864"/>
          <w:sz w:val="26"/>
          <w:szCs w:val="26"/>
        </w:rPr>
        <w:t xml:space="preserve">Week 2 — RAG &amp; Vector Databases</w:t>
      </w:r>
    </w:p>
    <w:p>
      <w:pPr>
        <w:spacing w:after="150"/>
      </w:pPr>
      <w:r>
        <w:rPr>
          <w:i/>
          <w:iCs/>
          <w:color w:val="444444"/>
          <w:sz w:val="19"/>
          <w:szCs w:val="19"/>
        </w:rPr>
        <w:t xml:space="preserve">AI: ship Project 1 (Document Q&amp;A Assistant). Java: Spring AI as your Java+AI differentiator.</w:t>
      </w:r>
    </w:p>
    <w:tbl>
      <w:tblPr>
        <w:tblW w:type="dxa" w:w="14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900"/>
        <w:gridCol w:w="6200"/>
        <w:gridCol w:w="6200"/>
        <w:gridCol w:w="134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6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Engineer Track</w:t>
            </w:r>
          </w:p>
        </w:tc>
        <w:tc>
          <w:tcPr>
            <w:tcW w:type="dxa" w:w="6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Java Refresh Track</w:t>
            </w:r>
          </w:p>
        </w:tc>
        <w:tc>
          <w:tcPr>
            <w:tcW w:type="dxa" w:w="1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6200"/>
            <w:shd w:fill="EAF1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Embeddings &amp; Chunking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Embeddings deep-dive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Chunking strategies for documents</w:t>
            </w:r>
          </w:p>
        </w:tc>
        <w:tc>
          <w:tcPr>
            <w:tcW w:type="dxa" w:w="6200"/>
            <w:shd w:fill="FDEFE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Spring AI Setup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Bootstrap a Spring AI project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Explore its chat client abstraction</w:t>
            </w:r>
          </w:p>
        </w:tc>
        <w:tc>
          <w:tcPr>
            <w:tcW w:type="dxa" w:w="1340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2.5h / 1h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6200"/>
            <w:shd w:fill="EAF1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Vector Databases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Set up Chroma or pgvector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Index a real set of documents</w:t>
            </w:r>
          </w:p>
        </w:tc>
        <w:tc>
          <w:tcPr>
            <w:tcW w:type="dxa" w:w="6200"/>
            <w:shd w:fill="FDEFE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Spring AI + RAG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Wire a basic chat client call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Compare API shape to LangChain</w:t>
            </w:r>
          </w:p>
        </w:tc>
        <w:tc>
          <w:tcPr>
            <w:tcW w:type="dxa" w:w="1340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2.5h / 1h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6200"/>
            <w:shd w:fill="EAF1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RAG Pipeline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Build retrieval + generation pipeline (LangChain/LlamaIndex)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Test with sample queries</w:t>
            </w:r>
          </w:p>
        </w:tc>
        <w:tc>
          <w:tcPr>
            <w:tcW w:type="dxa" w:w="6200"/>
            <w:shd w:fill="FDEFE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Collections &amp; Streams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Advanced Stream patterns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Collectors: grouping, partitioning</w:t>
            </w:r>
          </w:p>
        </w:tc>
        <w:tc>
          <w:tcPr>
            <w:tcW w:type="dxa" w:w="1340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3h / 1h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6200"/>
            <w:shd w:fill="EAF1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Citations &amp; Testing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Add source citations to RAG answers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Test against a real document corpus</w:t>
            </w:r>
          </w:p>
        </w:tc>
        <w:tc>
          <w:tcPr>
            <w:tcW w:type="dxa" w:w="6200"/>
            <w:shd w:fill="FDEFE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JVM Refresher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Memory model, GC basics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Common GC-related interview questions</w:t>
            </w:r>
          </w:p>
        </w:tc>
        <w:tc>
          <w:tcPr>
            <w:tcW w:type="dxa" w:w="1340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2.5h / 1h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6200"/>
            <w:shd w:fill="EAF1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Project 1: Ship 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Add latency/cost tracking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Push Document Q&amp;A Assistant to GitHub</w:t>
            </w:r>
          </w:p>
        </w:tc>
        <w:tc>
          <w:tcPr>
            <w:tcW w:type="dxa" w:w="6200"/>
            <w:shd w:fill="FDEFE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Bridge Day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Recreate a mini RAG call using Spring AI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Note where Java tooling still lags Python</w:t>
            </w:r>
          </w:p>
        </w:tc>
        <w:tc>
          <w:tcPr>
            <w:tcW w:type="dxa" w:w="1340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3h / 1h</w:t>
            </w:r>
          </w:p>
        </w:tc>
      </w:tr>
    </w:tbl>
    <w:p>
      <w:pPr>
        <w:pStyle w:val="Heading1"/>
        <w:shd w:fill="D9E2F3" w:val="clear"/>
        <w:spacing w:after="120" w:before="300"/>
      </w:pPr>
      <w:r>
        <w:rPr>
          <w:b/>
          <w:bCs/>
          <w:color w:val="1F3864"/>
          <w:sz w:val="26"/>
          <w:szCs w:val="26"/>
        </w:rPr>
        <w:t xml:space="preserve">Week 3 — Agents &amp; Tool Use</w:t>
      </w:r>
    </w:p>
    <w:p>
      <w:pPr>
        <w:spacing w:after="150"/>
      </w:pPr>
      <w:r>
        <w:rPr>
          <w:i/>
          <w:iCs/>
          <w:color w:val="444444"/>
          <w:sz w:val="19"/>
          <w:szCs w:val="19"/>
        </w:rPr>
        <w:t xml:space="preserve">AI: ship Project 2 (tool-calling agent) + an MCP server. Java: system design + DSA practice.</w:t>
      </w:r>
    </w:p>
    <w:tbl>
      <w:tblPr>
        <w:tblW w:type="dxa" w:w="14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900"/>
        <w:gridCol w:w="6200"/>
        <w:gridCol w:w="6200"/>
        <w:gridCol w:w="134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6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Engineer Track</w:t>
            </w:r>
          </w:p>
        </w:tc>
        <w:tc>
          <w:tcPr>
            <w:tcW w:type="dxa" w:w="6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Java Refresh Track</w:t>
            </w:r>
          </w:p>
        </w:tc>
        <w:tc>
          <w:tcPr>
            <w:tcW w:type="dxa" w:w="1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6200"/>
            <w:shd w:fill="EAF1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Agent Architectures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ReAct loop concept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Read 2-3 real agent architecture examples</w:t>
            </w:r>
          </w:p>
        </w:tc>
        <w:tc>
          <w:tcPr>
            <w:tcW w:type="dxa" w:w="6200"/>
            <w:shd w:fill="FDEFE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System Design I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Caching strategies (write-through, TTL, eviction)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Where caching fits in a Java service</w:t>
            </w:r>
          </w:p>
        </w:tc>
        <w:tc>
          <w:tcPr>
            <w:tcW w:type="dxa" w:w="1340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2.5h / 1h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6200"/>
            <w:shd w:fill="EAF1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Tool Calling &amp; Memory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Function/tool calling patterns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Agent memory systems (short vs long-term)</w:t>
            </w:r>
          </w:p>
        </w:tc>
        <w:tc>
          <w:tcPr>
            <w:tcW w:type="dxa" w:w="6200"/>
            <w:shd w:fill="FDEFE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System Design II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Message queues (Kafka) core concepts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Producer/consumer tradeoffs</w:t>
            </w:r>
          </w:p>
        </w:tc>
        <w:tc>
          <w:tcPr>
            <w:tcW w:type="dxa" w:w="1340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2.5h / 1h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13</w:t>
            </w:r>
          </w:p>
        </w:tc>
        <w:tc>
          <w:tcPr>
            <w:tcW w:type="dxa" w:w="6200"/>
            <w:shd w:fill="EAF1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Orchestration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LangGraph basics (or equivalent)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Sketch your agent's control flow</w:t>
            </w:r>
          </w:p>
        </w:tc>
        <w:tc>
          <w:tcPr>
            <w:tcW w:type="dxa" w:w="6200"/>
            <w:shd w:fill="FDEFE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DSA Practice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2-3 medium problems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Focus on clean, idiomatic Java solutions</w:t>
            </w:r>
          </w:p>
        </w:tc>
        <w:tc>
          <w:tcPr>
            <w:tcW w:type="dxa" w:w="1340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2.5h / 1h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14</w:t>
            </w:r>
          </w:p>
        </w:tc>
        <w:tc>
          <w:tcPr>
            <w:tcW w:type="dxa" w:w="6200"/>
            <w:shd w:fill="EAF1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Build an MCP Server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Build a simple MCP server exposing one tool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Test it with an MCP-compatible client</w:t>
            </w:r>
          </w:p>
        </w:tc>
        <w:tc>
          <w:tcPr>
            <w:tcW w:type="dxa" w:w="6200"/>
            <w:shd w:fill="FDEFE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DSA Practice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2-3 more medium problems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Time yourself on one</w:t>
            </w:r>
          </w:p>
        </w:tc>
        <w:tc>
          <w:tcPr>
            <w:tcW w:type="dxa" w:w="1340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3h / 1h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type="dxa" w:w="6200"/>
            <w:shd w:fill="EAF1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Project 2: Ship It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Finish agent with 2-3 tool calls solving a real workflow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Push to GitHub</w:t>
            </w:r>
          </w:p>
        </w:tc>
        <w:tc>
          <w:tcPr>
            <w:tcW w:type="dxa" w:w="6200"/>
            <w:shd w:fill="FDEFE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System Design Mock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Whiteboard one scalability problem end-to-end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Note gaps to revisit</w:t>
            </w:r>
          </w:p>
        </w:tc>
        <w:tc>
          <w:tcPr>
            <w:tcW w:type="dxa" w:w="1340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3h / 1h</w:t>
            </w:r>
          </w:p>
        </w:tc>
      </w:tr>
    </w:tbl>
    <w:p>
      <w:pPr>
        <w:pStyle w:val="Heading1"/>
        <w:shd w:fill="D9E2F3" w:val="clear"/>
        <w:spacing w:after="120" w:before="300"/>
      </w:pPr>
      <w:r>
        <w:rPr>
          <w:b/>
          <w:bCs/>
          <w:color w:val="1F3864"/>
          <w:sz w:val="26"/>
          <w:szCs w:val="26"/>
        </w:rPr>
        <w:t xml:space="preserve">Week 4 — Evaluation, Observability, Deployment</w:t>
      </w:r>
    </w:p>
    <w:p>
      <w:pPr>
        <w:spacing w:after="150"/>
      </w:pPr>
      <w:r>
        <w:rPr>
          <w:i/>
          <w:iCs/>
          <w:color w:val="444444"/>
          <w:sz w:val="19"/>
          <w:szCs w:val="19"/>
        </w:rPr>
        <w:t xml:space="preserve">AI: the most underrated senior-level skill set. Java: distributed systems + microservices depth.</w:t>
      </w:r>
    </w:p>
    <w:tbl>
      <w:tblPr>
        <w:tblW w:type="dxa" w:w="14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900"/>
        <w:gridCol w:w="6200"/>
        <w:gridCol w:w="6200"/>
        <w:gridCol w:w="134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6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Engineer Track</w:t>
            </w:r>
          </w:p>
        </w:tc>
        <w:tc>
          <w:tcPr>
            <w:tcW w:type="dxa" w:w="6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Java Refresh Track</w:t>
            </w:r>
          </w:p>
        </w:tc>
        <w:tc>
          <w:tcPr>
            <w:tcW w:type="dxa" w:w="1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16</w:t>
            </w:r>
          </w:p>
        </w:tc>
        <w:tc>
          <w:tcPr>
            <w:tcW w:type="dxa" w:w="6200"/>
            <w:shd w:fill="EAF1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Evaluation Fundamentals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Golden datasets, LLM-as-judge concept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Draft a small golden set for Project 1</w:t>
            </w:r>
          </w:p>
        </w:tc>
        <w:tc>
          <w:tcPr>
            <w:tcW w:type="dxa" w:w="6200"/>
            <w:shd w:fill="FDEFE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Distributed Systems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CAP theorem, consistency models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How this shows up in interview questions</w:t>
            </w:r>
          </w:p>
        </w:tc>
        <w:tc>
          <w:tcPr>
            <w:tcW w:type="dxa" w:w="1340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2.5h / 1h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17</w:t>
            </w:r>
          </w:p>
        </w:tc>
        <w:tc>
          <w:tcPr>
            <w:tcW w:type="dxa" w:w="6200"/>
            <w:shd w:fill="EAF1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RAG-Specific Evals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Faithfulness, relevancy, context recall metrics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Run them against Project 1</w:t>
            </w:r>
          </w:p>
        </w:tc>
        <w:tc>
          <w:tcPr>
            <w:tcW w:type="dxa" w:w="6200"/>
            <w:shd w:fill="FDEFE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Microservices Patterns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Service boundaries, API gateway basics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Circuit breaker pattern</w:t>
            </w:r>
          </w:p>
        </w:tc>
        <w:tc>
          <w:tcPr>
            <w:tcW w:type="dxa" w:w="1340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2.5h / 1h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18</w:t>
            </w:r>
          </w:p>
        </w:tc>
        <w:tc>
          <w:tcPr>
            <w:tcW w:type="dxa" w:w="6200"/>
            <w:shd w:fill="EAF1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Observability &amp; Cost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Tracing LLM calls (spans per step)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Cost optimization techniques</w:t>
            </w:r>
          </w:p>
        </w:tc>
        <w:tc>
          <w:tcPr>
            <w:tcW w:type="dxa" w:w="6200"/>
            <w:shd w:fill="FDEFE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Concurrency Deep-Dive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Conceptual Qs: race conditions, deadlocks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Explain volatile vs synchronized</w:t>
            </w:r>
          </w:p>
        </w:tc>
        <w:tc>
          <w:tcPr>
            <w:tcW w:type="dxa" w:w="1340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2.5h / 1h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19</w:t>
            </w:r>
          </w:p>
        </w:tc>
        <w:tc>
          <w:tcPr>
            <w:tcW w:type="dxa" w:w="6200"/>
            <w:shd w:fill="EAF1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Streaming &amp; Guardrails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Streaming responses to a client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Basic prompt-injection defenses</w:t>
            </w:r>
          </w:p>
        </w:tc>
        <w:tc>
          <w:tcPr>
            <w:tcW w:type="dxa" w:w="6200"/>
            <w:shd w:fill="FDEFE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JVM Internals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GC tuning basics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Class loading, JIT compilation overview</w:t>
            </w:r>
          </w:p>
        </w:tc>
        <w:tc>
          <w:tcPr>
            <w:tcW w:type="dxa" w:w="1340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2.5h / 1h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20</w:t>
            </w:r>
          </w:p>
        </w:tc>
        <w:tc>
          <w:tcPr>
            <w:tcW w:type="dxa" w:w="6200"/>
            <w:shd w:fill="EAF1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Deployment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Wrap a service in FastAPI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Containerize with Docker</w:t>
            </w:r>
          </w:p>
        </w:tc>
        <w:tc>
          <w:tcPr>
            <w:tcW w:type="dxa" w:w="6200"/>
            <w:shd w:fill="FDEFE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Week Review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Consolidate system design notes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List your 3 weakest topics</w:t>
            </w:r>
          </w:p>
        </w:tc>
        <w:tc>
          <w:tcPr>
            <w:tcW w:type="dxa" w:w="1340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3h / 1h</w:t>
            </w:r>
          </w:p>
        </w:tc>
      </w:tr>
    </w:tbl>
    <w:p>
      <w:pPr>
        <w:pStyle w:val="Heading1"/>
        <w:shd w:fill="D9E2F3" w:val="clear"/>
        <w:spacing w:after="120" w:before="300"/>
      </w:pPr>
      <w:r>
        <w:rPr>
          <w:b/>
          <w:bCs/>
          <w:color w:val="1F3864"/>
          <w:sz w:val="26"/>
          <w:szCs w:val="26"/>
        </w:rPr>
        <w:t xml:space="preserve">Week 5 — Fine-Tuning (Conceptual) + Portfolio Polish</w:t>
      </w:r>
    </w:p>
    <w:p>
      <w:pPr>
        <w:spacing w:after="150"/>
      </w:pPr>
      <w:r>
        <w:rPr>
          <w:i/>
          <w:iCs/>
          <w:color w:val="444444"/>
          <w:sz w:val="19"/>
          <w:szCs w:val="19"/>
        </w:rPr>
        <w:t xml:space="preserve">AI: ship Project 3 (eval pipeline) and polish all three. Java: mock interviews + gap-filling.</w:t>
      </w:r>
    </w:p>
    <w:tbl>
      <w:tblPr>
        <w:tblW w:type="dxa" w:w="14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900"/>
        <w:gridCol w:w="6200"/>
        <w:gridCol w:w="6200"/>
        <w:gridCol w:w="134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6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Engineer Track</w:t>
            </w:r>
          </w:p>
        </w:tc>
        <w:tc>
          <w:tcPr>
            <w:tcW w:type="dxa" w:w="6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Java Refresh Track</w:t>
            </w:r>
          </w:p>
        </w:tc>
        <w:tc>
          <w:tcPr>
            <w:tcW w:type="dxa" w:w="1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21</w:t>
            </w:r>
          </w:p>
        </w:tc>
        <w:tc>
          <w:tcPr>
            <w:tcW w:type="dxa" w:w="6200"/>
            <w:shd w:fill="EAF1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Fine-Tuning Concepts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LoRA / QLoRA — conceptual only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When fine-tuning beats RAG/prompting</w:t>
            </w:r>
          </w:p>
        </w:tc>
        <w:tc>
          <w:tcPr>
            <w:tcW w:type="dxa" w:w="6200"/>
            <w:shd w:fill="FDEFE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Mock Interview I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Full conceptual Java interview (self or peer)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Note weak answers to revisit</w:t>
            </w:r>
          </w:p>
        </w:tc>
        <w:tc>
          <w:tcPr>
            <w:tcW w:type="dxa" w:w="1340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2h / 1.5h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22</w:t>
            </w:r>
          </w:p>
        </w:tc>
        <w:tc>
          <w:tcPr>
            <w:tcW w:type="dxa" w:w="6200"/>
            <w:shd w:fill="EAF1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Decision Framework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Write your own fine-tune vs RAG vs prompt notes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Use real examples from your projects</w:t>
            </w:r>
          </w:p>
        </w:tc>
        <w:tc>
          <w:tcPr>
            <w:tcW w:type="dxa" w:w="6200"/>
            <w:shd w:fill="FDEFE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Mock Interview II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Full system design mock interview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Get feedback if possible</w:t>
            </w:r>
          </w:p>
        </w:tc>
        <w:tc>
          <w:tcPr>
            <w:tcW w:type="dxa" w:w="1340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2h / 1.5h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23</w:t>
            </w:r>
          </w:p>
        </w:tc>
        <w:tc>
          <w:tcPr>
            <w:tcW w:type="dxa" w:w="6200"/>
            <w:shd w:fill="EAF1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Project 3: Eval Pipeline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Build golden dataset + LLM-as-judge pipeline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Run it against Project 1 or 2</w:t>
            </w:r>
          </w:p>
        </w:tc>
        <w:tc>
          <w:tcPr>
            <w:tcW w:type="dxa" w:w="6200"/>
            <w:shd w:fill="FDEFE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Fix Weak Spots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Revisit flagged topics from Days 21-22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Re-do one tricky DSA problem</w:t>
            </w:r>
          </w:p>
        </w:tc>
        <w:tc>
          <w:tcPr>
            <w:tcW w:type="dxa" w:w="1340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3h / 1h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24</w:t>
            </w:r>
          </w:p>
        </w:tc>
        <w:tc>
          <w:tcPr>
            <w:tcW w:type="dxa" w:w="6200"/>
            <w:shd w:fill="EAF1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Finish Project 3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Polish eval pipeline, document results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Push to GitHub</w:t>
            </w:r>
          </w:p>
        </w:tc>
        <w:tc>
          <w:tcPr>
            <w:tcW w:type="dxa" w:w="6200"/>
            <w:shd w:fill="FDEFE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Fix Weak Spots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Continue revisiting flagged topics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Re-run one system design scenario</w:t>
            </w:r>
          </w:p>
        </w:tc>
        <w:tc>
          <w:tcPr>
            <w:tcW w:type="dxa" w:w="1340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3h / 1h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25</w:t>
            </w:r>
          </w:p>
        </w:tc>
        <w:tc>
          <w:tcPr>
            <w:tcW w:type="dxa" w:w="6200"/>
            <w:shd w:fill="EAF1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Portfolio Polish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Write strong READMEs for all 3 projects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Add architecture diagrams</w:t>
            </w:r>
          </w:p>
        </w:tc>
        <w:tc>
          <w:tcPr>
            <w:tcW w:type="dxa" w:w="6200"/>
            <w:shd w:fill="FDEFE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Buffer Day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Catch up on anything behind schedule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Rest if you're on track</w:t>
            </w:r>
          </w:p>
        </w:tc>
        <w:tc>
          <w:tcPr>
            <w:tcW w:type="dxa" w:w="1340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2.5h / 1h</w:t>
            </w:r>
          </w:p>
        </w:tc>
      </w:tr>
    </w:tbl>
    <w:p>
      <w:pPr>
        <w:pStyle w:val="Heading1"/>
        <w:shd w:fill="D9E2F3" w:val="clear"/>
        <w:spacing w:after="120" w:before="300"/>
      </w:pPr>
      <w:r>
        <w:rPr>
          <w:b/>
          <w:bCs/>
          <w:color w:val="1F3864"/>
          <w:sz w:val="26"/>
          <w:szCs w:val="26"/>
        </w:rPr>
        <w:t xml:space="preserve">Week 6 — Integration &amp; Interview Readiness</w:t>
      </w:r>
    </w:p>
    <w:p>
      <w:pPr>
        <w:spacing w:after="150"/>
      </w:pPr>
      <w:r>
        <w:rPr>
          <w:i/>
          <w:iCs/>
          <w:color w:val="444444"/>
          <w:sz w:val="19"/>
          <w:szCs w:val="19"/>
        </w:rPr>
        <w:t xml:space="preserve">Bring both tracks together: mock interviews, resume positioning, and your signature project story.</w:t>
      </w:r>
    </w:p>
    <w:tbl>
      <w:tblPr>
        <w:tblW w:type="dxa" w:w="1464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900"/>
        <w:gridCol w:w="6200"/>
        <w:gridCol w:w="6200"/>
        <w:gridCol w:w="134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6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Engineer Track</w:t>
            </w:r>
          </w:p>
        </w:tc>
        <w:tc>
          <w:tcPr>
            <w:tcW w:type="dxa" w:w="6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Java Refresh Track</w:t>
            </w:r>
          </w:p>
        </w:tc>
        <w:tc>
          <w:tcPr>
            <w:tcW w:type="dxa" w:w="13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26</w:t>
            </w:r>
          </w:p>
        </w:tc>
        <w:tc>
          <w:tcPr>
            <w:tcW w:type="dxa" w:w="6200"/>
            <w:shd w:fill="EAF1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Mock Interview — Technical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RAG, agents, and eval design questions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Explain tradeoffs in your own projects</w:t>
            </w:r>
          </w:p>
        </w:tc>
        <w:tc>
          <w:tcPr>
            <w:tcW w:type="dxa" w:w="6200"/>
            <w:shd w:fill="FDEFE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Mock Interview — Technical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Java + senior-role technical round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Concurrency and system design questions</w:t>
            </w:r>
          </w:p>
        </w:tc>
        <w:tc>
          <w:tcPr>
            <w:tcW w:type="dxa" w:w="1340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2h / 1h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27</w:t>
            </w:r>
          </w:p>
        </w:tc>
        <w:tc>
          <w:tcPr>
            <w:tcW w:type="dxa" w:w="6200"/>
            <w:shd w:fill="EAF1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Mock Interview — Behavioral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"Why are you moving into AI engineering?"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Practice out loud, not just in your head</w:t>
            </w:r>
          </w:p>
        </w:tc>
        <w:tc>
          <w:tcPr>
            <w:tcW w:type="dxa" w:w="6200"/>
            <w:shd w:fill="FDEFE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Mock Interview — Behavioral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Senior Java behavioral questions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Frame your support→C++→Java arc as a strength</w:t>
            </w:r>
          </w:p>
        </w:tc>
        <w:tc>
          <w:tcPr>
            <w:tcW w:type="dxa" w:w="1340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1.5h / 1h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28</w:t>
            </w:r>
          </w:p>
        </w:tc>
        <w:tc>
          <w:tcPr>
            <w:tcW w:type="dxa" w:w="6200"/>
            <w:shd w:fill="EAF1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Resume &amp; Positioning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Update resume/LinkedIn: "Java engineer with production GenAI experience"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This combination is your edge — lead with it</w:t>
            </w:r>
          </w:p>
        </w:tc>
        <w:tc>
          <w:tcPr>
            <w:tcW w:type="dxa" w:w="6200"/>
            <w:shd w:fill="FDEFE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Resume &amp; Positioning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Same resume, Java-depth section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List Spring AI + core Java + system design</w:t>
            </w:r>
          </w:p>
        </w:tc>
        <w:tc>
          <w:tcPr>
            <w:tcW w:type="dxa" w:w="1340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2h combined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29</w:t>
            </w:r>
          </w:p>
        </w:tc>
        <w:tc>
          <w:tcPr>
            <w:tcW w:type="dxa" w:w="6200"/>
            <w:shd w:fill="EAF1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Signature Story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Rehearse a 3-min walkthrough of the Slack AI bot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Cover architecture, decisions, what you'd improve</w:t>
            </w:r>
          </w:p>
        </w:tc>
        <w:tc>
          <w:tcPr>
            <w:tcW w:type="dxa" w:w="6200"/>
            <w:shd w:fill="FDEFE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Signature Story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Same walkthrough, but emphasize the Java/backend angle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Prepare for deep-dive follow-up questions</w:t>
            </w:r>
          </w:p>
        </w:tc>
        <w:tc>
          <w:tcPr>
            <w:tcW w:type="dxa" w:w="1340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1.5h combined</w:t>
            </w:r>
          </w:p>
        </w:tc>
      </w:tr>
      <w:tr>
        <w:tc>
          <w:tcPr>
            <w:tcW w:type="dxa" w:w="9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30</w:t>
            </w:r>
          </w:p>
        </w:tc>
        <w:tc>
          <w:tcPr>
            <w:tcW w:type="dxa" w:w="6200"/>
            <w:shd w:fill="EAF1FB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Final Review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Skim all project READMEs once more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Rest — you're more ready than it feels</w:t>
            </w:r>
          </w:p>
        </w:tc>
        <w:tc>
          <w:tcPr>
            <w:tcW w:type="dxa" w:w="6200"/>
            <w:shd w:fill="FDEFE3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40"/>
            </w:pPr>
            <w:r>
              <w:rPr>
                <w:b/>
                <w:bCs/>
                <w:color w:val="1F3864"/>
                <w:sz w:val="19"/>
                <w:szCs w:val="19"/>
              </w:rPr>
              <w:t xml:space="preserve">Final Review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Skim your weak-spot notes once more</w:t>
            </w:r>
          </w:p>
          <w:p>
            <w:pPr>
              <w:spacing w:after="30"/>
            </w:pPr>
            <w:r>
              <w:rPr>
                <w:sz w:val="18"/>
                <w:szCs w:val="18"/>
              </w:rPr>
              <w:t xml:space="preserve">☐  Confirm logistics for the actual interview</w:t>
            </w:r>
          </w:p>
        </w:tc>
        <w:tc>
          <w:tcPr>
            <w:tcW w:type="dxa" w:w="1340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1.5h combined</w:t>
            </w:r>
          </w:p>
        </w:tc>
      </w:tr>
    </w:tbl>
    <w:p>
      <w:pPr>
        <w:spacing w:before="300"/>
      </w:pPr>
      <w:r>
        <w:rPr>
          <w:b/>
          <w:bCs/>
          <w:sz w:val="19"/>
          <w:szCs w:val="19"/>
        </w:rPr>
        <w:t xml:space="preserve">Tip: </w:t>
      </w:r>
      <w:r>
        <w:rPr>
          <w:i/>
          <w:iCs/>
          <w:sz w:val="19"/>
          <w:szCs w:val="19"/>
        </w:rPr>
        <w:t xml:space="preserve">If compressing to 4 weeks, merge Weeks 4-5 and treat fine-tuning as reading-only. Protect the project-shipping days (10, 15, 24) over pure-review days — those can spill into a weekend.</w:t>
      </w:r>
    </w:p>
    <w:sectPr>
      <w:pgSz w:w="15840" w:h="12240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2026-08-30T23:55:07.712Z</dcterms:created>
  <dcterms:modified xsi:type="dcterms:W3CDTF">2026-08-30T23:55:07.728Z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